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jpeg" ContentType="image/jpe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ind w:left="0"/>
        <w:jc w:val="left"/>
        <w:rPr>
          <w:sz w:val="2"/>
        </w:rPr>
      </w:pPr>
    </w:p>
    <w:p>
      <w:pPr>
        <w:pStyle w:val="BodyText"/>
        <w:ind w:left="13137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814853" cy="128111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853" cy="128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2"/>
        <w:ind w:left="0"/>
        <w:jc w:val="left"/>
        <w:rPr>
          <w:sz w:val="16"/>
        </w:rPr>
      </w:pPr>
    </w:p>
    <w:p>
      <w:pPr>
        <w:pStyle w:val="Title"/>
        <w:spacing w:line="264" w:lineRule="auto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4.94809pt;margin-top:-117.622665pt;width:20.6pt;height:421.65pt;mso-position-horizontal-relative:page;mso-position-vertical-relative:paragraph;z-index:15730176" type="#_x0000_t202" id="docshape1" filled="false" stroked="false">
            <v:textbox inset="0,0,0,0" style="layout-flow:vertical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Trebuchet MS" w:hAnsi="Trebuchet MS"/>
                      <w:b/>
                      <w:sz w:val="32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w w:val="110"/>
                      <w:sz w:val="32"/>
                    </w:rPr>
                    <w:t>ОРГАНИЗАЦИЯ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5"/>
                      <w:w w:val="110"/>
                      <w:sz w:val="32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0"/>
                      <w:sz w:val="32"/>
                    </w:rPr>
                    <w:t>СТРОИТЕЛЬНОГО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4"/>
                      <w:w w:val="110"/>
                      <w:sz w:val="32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0"/>
                      <w:sz w:val="32"/>
                    </w:rPr>
                    <w:t>ПРОИЗВОДСТВА</w:t>
                  </w:r>
                </w:p>
              </w:txbxContent>
            </v:textbox>
            <w10:wrap type="none"/>
          </v:shape>
        </w:pict>
      </w:r>
      <w:bookmarkStart w:name="Обложка-Сборник-ОРГАНИЗАЦИЯ СТРИТ_Кореш " w:id="1"/>
      <w:bookmarkEnd w:id="1"/>
      <w:r>
        <w:rPr>
          <w:b w:val="0"/>
        </w:rPr>
      </w:r>
      <w:r>
        <w:rPr>
          <w:color w:val="FFFFFF"/>
          <w:w w:val="110"/>
        </w:rPr>
        <w:t>ОРГАНИЗАЦИЯ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05"/>
        </w:rPr>
        <w:t>СТРОИТЕЛЬНОГО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10"/>
        </w:rPr>
        <w:t>ПРОИЗВОДСТВА</w:t>
      </w:r>
    </w:p>
    <w:p>
      <w:pPr>
        <w:pStyle w:val="BodyText"/>
        <w:spacing w:before="10"/>
        <w:ind w:left="0"/>
        <w:jc w:val="left"/>
        <w:rPr>
          <w:rFonts w:ascii="Trebuchet MS"/>
          <w:b/>
          <w:sz w:val="49"/>
        </w:rPr>
      </w:pPr>
    </w:p>
    <w:p>
      <w:pPr>
        <w:spacing w:line="247" w:lineRule="auto" w:before="0"/>
        <w:ind w:left="9153" w:right="1560" w:firstLine="0"/>
        <w:jc w:val="center"/>
        <w:rPr>
          <w:rFonts w:ascii="Trebuchet MS" w:hAnsi="Trebuchet MS"/>
          <w:sz w:val="28"/>
        </w:rPr>
      </w:pPr>
      <w:r>
        <w:rPr>
          <w:rFonts w:ascii="Trebuchet MS" w:hAnsi="Trebuchet MS"/>
          <w:color w:val="FFFFFF"/>
          <w:sz w:val="28"/>
        </w:rPr>
        <w:t>Материалы</w:t>
      </w:r>
      <w:r>
        <w:rPr>
          <w:rFonts w:ascii="Trebuchet MS" w:hAnsi="Trebuchet MS"/>
          <w:color w:val="FFFFFF"/>
          <w:spacing w:val="35"/>
          <w:sz w:val="28"/>
        </w:rPr>
        <w:t> </w:t>
      </w:r>
      <w:r>
        <w:rPr>
          <w:rFonts w:ascii="Trebuchet MS" w:hAnsi="Trebuchet MS"/>
          <w:color w:val="FFFFFF"/>
          <w:sz w:val="28"/>
        </w:rPr>
        <w:t>II</w:t>
      </w:r>
      <w:r>
        <w:rPr>
          <w:rFonts w:ascii="Trebuchet MS" w:hAnsi="Trebuchet MS"/>
          <w:color w:val="FFFFFF"/>
          <w:spacing w:val="35"/>
          <w:sz w:val="28"/>
        </w:rPr>
        <w:t> </w:t>
      </w:r>
      <w:r>
        <w:rPr>
          <w:rFonts w:ascii="Trebuchet MS" w:hAnsi="Trebuchet MS"/>
          <w:color w:val="FFFFFF"/>
          <w:sz w:val="28"/>
        </w:rPr>
        <w:t>Всероссийской</w:t>
      </w:r>
      <w:r>
        <w:rPr>
          <w:rFonts w:ascii="Trebuchet MS" w:hAnsi="Trebuchet MS"/>
          <w:color w:val="FFFFFF"/>
          <w:spacing w:val="-81"/>
          <w:sz w:val="28"/>
        </w:rPr>
        <w:t> </w:t>
      </w:r>
      <w:r>
        <w:rPr>
          <w:rFonts w:ascii="Trebuchet MS" w:hAnsi="Trebuchet MS"/>
          <w:color w:val="FFFFFF"/>
          <w:sz w:val="28"/>
        </w:rPr>
        <w:t>научной</w:t>
      </w:r>
      <w:r>
        <w:rPr>
          <w:rFonts w:ascii="Trebuchet MS" w:hAnsi="Trebuchet MS"/>
          <w:color w:val="FFFFFF"/>
          <w:spacing w:val="-3"/>
          <w:sz w:val="28"/>
        </w:rPr>
        <w:t> </w:t>
      </w:r>
      <w:r>
        <w:rPr>
          <w:rFonts w:ascii="Trebuchet MS" w:hAnsi="Trebuchet MS"/>
          <w:color w:val="FFFFFF"/>
          <w:sz w:val="28"/>
        </w:rPr>
        <w:t>конференции</w:t>
      </w:r>
    </w:p>
    <w:p>
      <w:pPr>
        <w:pStyle w:val="BodyText"/>
        <w:spacing w:before="1"/>
        <w:ind w:left="0"/>
        <w:jc w:val="left"/>
        <w:rPr>
          <w:rFonts w:ascii="Trebuchet MS"/>
          <w:sz w:val="29"/>
        </w:rPr>
      </w:pPr>
    </w:p>
    <w:p>
      <w:pPr>
        <w:spacing w:before="0"/>
        <w:ind w:left="9151" w:right="1560" w:firstLine="0"/>
        <w:jc w:val="center"/>
        <w:rPr>
          <w:rFonts w:ascii="Trebuchet MS" w:hAnsi="Trebuchet MS"/>
          <w:sz w:val="28"/>
        </w:rPr>
      </w:pPr>
      <w:r>
        <w:rPr>
          <w:rFonts w:ascii="Trebuchet MS" w:hAnsi="Trebuchet MS"/>
          <w:color w:val="FFFFFF"/>
          <w:w w:val="105"/>
          <w:sz w:val="28"/>
        </w:rPr>
        <w:t>4–5</w:t>
      </w:r>
      <w:r>
        <w:rPr>
          <w:rFonts w:ascii="Trebuchet MS" w:hAnsi="Trebuchet MS"/>
          <w:color w:val="FFFFFF"/>
          <w:spacing w:val="-7"/>
          <w:w w:val="105"/>
          <w:sz w:val="28"/>
        </w:rPr>
        <w:t> </w:t>
      </w:r>
      <w:r>
        <w:rPr>
          <w:rFonts w:ascii="Trebuchet MS" w:hAnsi="Trebuchet MS"/>
          <w:color w:val="FFFFFF"/>
          <w:w w:val="105"/>
          <w:sz w:val="28"/>
        </w:rPr>
        <w:t>февраля</w:t>
      </w:r>
      <w:r>
        <w:rPr>
          <w:rFonts w:ascii="Trebuchet MS" w:hAnsi="Trebuchet MS"/>
          <w:color w:val="FFFFFF"/>
          <w:spacing w:val="-7"/>
          <w:w w:val="105"/>
          <w:sz w:val="28"/>
        </w:rPr>
        <w:t> </w:t>
      </w:r>
      <w:r>
        <w:rPr>
          <w:rFonts w:ascii="Trebuchet MS" w:hAnsi="Trebuchet MS"/>
          <w:color w:val="FFFFFF"/>
          <w:w w:val="105"/>
          <w:sz w:val="28"/>
        </w:rPr>
        <w:t>2020</w:t>
      </w:r>
      <w:r>
        <w:rPr>
          <w:rFonts w:ascii="Trebuchet MS" w:hAnsi="Trebuchet MS"/>
          <w:color w:val="FFFFFF"/>
          <w:spacing w:val="-7"/>
          <w:w w:val="105"/>
          <w:sz w:val="28"/>
        </w:rPr>
        <w:t> </w:t>
      </w:r>
      <w:r>
        <w:rPr>
          <w:rFonts w:ascii="Trebuchet MS" w:hAnsi="Trebuchet MS"/>
          <w:color w:val="FFFFFF"/>
          <w:w w:val="105"/>
          <w:sz w:val="28"/>
        </w:rPr>
        <w:t>г.</w:t>
      </w: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pStyle w:val="BodyText"/>
        <w:ind w:left="0"/>
        <w:jc w:val="left"/>
        <w:rPr>
          <w:rFonts w:ascii="Trebuchet MS"/>
          <w:sz w:val="20"/>
        </w:rPr>
      </w:pPr>
    </w:p>
    <w:p>
      <w:pPr>
        <w:spacing w:after="0"/>
        <w:jc w:val="left"/>
        <w:rPr>
          <w:rFonts w:ascii="Trebuchet MS"/>
          <w:sz w:val="20"/>
        </w:rPr>
        <w:sectPr>
          <w:footerReference w:type="even" r:id="rId5"/>
          <w:type w:val="continuous"/>
          <w:pgSz w:w="17830" w:h="11910" w:orient="landscape"/>
          <w:pgMar w:footer="0" w:header="0" w:top="1100" w:bottom="280" w:left="2560" w:right="740"/>
          <w:pgNumType w:start="0"/>
        </w:sectPr>
      </w:pPr>
    </w:p>
    <w:p>
      <w:pPr>
        <w:pStyle w:val="BodyText"/>
        <w:ind w:left="0"/>
        <w:jc w:val="left"/>
        <w:rPr>
          <w:rFonts w:ascii="Trebuchet MS"/>
          <w:sz w:val="36"/>
        </w:rPr>
      </w:pPr>
      <w:r>
        <w:rPr/>
        <w:pict>
          <v:rect style="position:absolute;margin-left:0pt;margin-top:.001001pt;width:891.496pt;height:595.275pt;mso-position-horizontal-relative:page;mso-position-vertical-relative:page;z-index:-22178816" id="docshape2" filled="true" fillcolor="#d56c37" stroked="false">
            <v:fill type="solid"/>
            <w10:wrap type="none"/>
          </v:rect>
        </w:pict>
      </w:r>
      <w:r>
        <w:rPr/>
        <w:pict>
          <v:rect style="position:absolute;margin-left:470.550995pt;margin-top:477.071014pt;width:420.944pt;height:32.3150pt;mso-position-horizontal-relative:page;mso-position-vertical-relative:page;z-index:-22178304" id="docshape3" filled="true" fillcolor="#8e8c8e" stroked="false">
            <v:fill type="solid"/>
            <w10:wrap type="none"/>
          </v:rect>
        </w:pict>
      </w:r>
      <w:r>
        <w:rPr/>
        <w:pict>
          <v:group style="position:absolute;margin-left:427.181091pt;margin-top:508.286316pt;width:37.1pt;height:2.2pt;mso-position-horizontal-relative:page;mso-position-vertical-relative:page;z-index:15729664" id="docshapegroup4" coordorigin="8544,10166" coordsize="742,44">
            <v:line style="position:absolute" from="9285,10206" to="8544,10206" stroked="true" strokeweight=".367pt" strokecolor="#ffffff">
              <v:stroke dashstyle="solid"/>
            </v:line>
            <v:line style="position:absolute" from="9285,10177" to="8544,10177" stroked="true" strokeweight="1.1pt" strokecolor="#ffffff">
              <v:stroke dashstyle="solid"/>
            </v:line>
            <w10:wrap type="none"/>
          </v:group>
        </w:pict>
      </w:r>
    </w:p>
    <w:p>
      <w:pPr>
        <w:pStyle w:val="BodyText"/>
        <w:spacing w:before="4"/>
        <w:ind w:left="0"/>
        <w:jc w:val="left"/>
        <w:rPr>
          <w:rFonts w:ascii="Trebuchet MS"/>
          <w:sz w:val="37"/>
        </w:rPr>
      </w:pPr>
    </w:p>
    <w:p>
      <w:pPr>
        <w:spacing w:before="0"/>
        <w:ind w:left="0" w:right="0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z w:val="32"/>
        </w:rPr>
        <w:t>2020</w:t>
      </w:r>
    </w:p>
    <w:p>
      <w:pPr>
        <w:spacing w:line="240" w:lineRule="auto" w:before="7"/>
        <w:rPr>
          <w:rFonts w:ascii="Trebuchet MS"/>
          <w:sz w:val="21"/>
        </w:rPr>
      </w:pPr>
      <w:r>
        <w:rPr/>
        <w:br w:type="column"/>
      </w:r>
      <w:r>
        <w:rPr>
          <w:rFonts w:ascii="Trebuchet MS"/>
          <w:sz w:val="21"/>
        </w:rPr>
      </w:r>
    </w:p>
    <w:p>
      <w:pPr>
        <w:spacing w:line="333" w:lineRule="auto" w:before="1"/>
        <w:ind w:left="542" w:right="3866" w:firstLine="0"/>
        <w:jc w:val="left"/>
        <w:rPr>
          <w:rFonts w:ascii="Arial" w:hAnsi="Arial"/>
          <w:i/>
          <w:sz w:val="20"/>
        </w:rPr>
      </w:pPr>
      <w:r>
        <w:rPr>
          <w:rFonts w:ascii="Arial" w:hAnsi="Arial"/>
          <w:i/>
          <w:color w:val="FFFFFF"/>
          <w:sz w:val="20"/>
        </w:rPr>
        <w:t>САНКТ-ПЕТЕРБУРГСКИЙ</w:t>
      </w:r>
      <w:r>
        <w:rPr>
          <w:rFonts w:ascii="Arial" w:hAnsi="Arial"/>
          <w:i/>
          <w:color w:val="FFFFFF"/>
          <w:spacing w:val="1"/>
          <w:sz w:val="20"/>
        </w:rPr>
        <w:t> </w:t>
      </w:r>
      <w:r>
        <w:rPr>
          <w:rFonts w:ascii="Arial" w:hAnsi="Arial"/>
          <w:i/>
          <w:color w:val="FFFFFF"/>
          <w:sz w:val="20"/>
        </w:rPr>
        <w:t>ГОСУДАРСТВЕННЫЙ</w:t>
      </w:r>
      <w:r>
        <w:rPr>
          <w:rFonts w:ascii="Arial" w:hAnsi="Arial"/>
          <w:i/>
          <w:color w:val="FFFFFF"/>
          <w:spacing w:val="1"/>
          <w:sz w:val="20"/>
        </w:rPr>
        <w:t> </w:t>
      </w:r>
      <w:r>
        <w:rPr>
          <w:rFonts w:ascii="Arial" w:hAnsi="Arial"/>
          <w:i/>
          <w:color w:val="FFFFFF"/>
          <w:sz w:val="20"/>
        </w:rPr>
        <w:t>АРХИТЕКТУРНО-СТРОИТЕЛЬНЫЙ</w:t>
      </w:r>
      <w:r>
        <w:rPr>
          <w:rFonts w:ascii="Arial" w:hAnsi="Arial"/>
          <w:i/>
          <w:color w:val="FFFFFF"/>
          <w:spacing w:val="-53"/>
          <w:sz w:val="20"/>
        </w:rPr>
        <w:t> </w:t>
      </w:r>
      <w:r>
        <w:rPr>
          <w:rFonts w:ascii="Arial" w:hAnsi="Arial"/>
          <w:i/>
          <w:color w:val="FFFFFF"/>
          <w:sz w:val="20"/>
        </w:rPr>
        <w:t>УНИВЕРСИТЕТ, 2020</w:t>
      </w:r>
    </w:p>
    <w:p>
      <w:pPr>
        <w:spacing w:after="0" w:line="333" w:lineRule="auto"/>
        <w:jc w:val="left"/>
        <w:rPr>
          <w:rFonts w:ascii="Arial" w:hAnsi="Arial"/>
          <w:sz w:val="20"/>
        </w:rPr>
        <w:sectPr>
          <w:type w:val="continuous"/>
          <w:pgSz w:w="17830" w:h="11910" w:orient="landscape"/>
          <w:pgMar w:header="0" w:footer="0" w:top="1100" w:bottom="280" w:left="2560" w:right="740"/>
          <w:cols w:num="2" w:equalWidth="0">
            <w:col w:w="6674" w:space="40"/>
            <w:col w:w="7816"/>
          </w:cols>
        </w:sectPr>
      </w:pPr>
    </w:p>
    <w:p>
      <w:pPr>
        <w:pStyle w:val="BodyText"/>
        <w:spacing w:line="249" w:lineRule="auto" w:before="78"/>
        <w:ind w:left="639" w:right="637"/>
        <w:jc w:val="center"/>
      </w:pPr>
      <w:bookmarkStart w:name="сборник-ОРГАНИЗАЦИЯ СТРИТ-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-9"/>
        </w:rPr>
        <w:t> </w:t>
      </w:r>
      <w:r>
        <w:rPr>
          <w:color w:val="231F20"/>
        </w:rPr>
        <w:t>науки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высшего</w:t>
      </w:r>
      <w:r>
        <w:rPr>
          <w:color w:val="231F20"/>
          <w:spacing w:val="-9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50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spacing w:line="249" w:lineRule="auto"/>
        <w:ind w:left="1281" w:right="1278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архитектурно-строительный</w:t>
      </w:r>
      <w:r>
        <w:rPr>
          <w:color w:val="231F20"/>
          <w:spacing w:val="2"/>
        </w:rPr>
        <w:t> </w:t>
      </w:r>
      <w:r>
        <w:rPr>
          <w:color w:val="231F20"/>
        </w:rPr>
        <w:t>университет</w:t>
      </w: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spacing w:line="249" w:lineRule="auto" w:before="170"/>
        <w:ind w:left="1290" w:right="1289" w:hanging="1"/>
        <w:jc w:val="center"/>
        <w:rPr>
          <w:b/>
          <w:sz w:val="40"/>
        </w:rPr>
      </w:pPr>
      <w:r>
        <w:rPr>
          <w:b/>
          <w:color w:val="231F20"/>
          <w:sz w:val="40"/>
        </w:rPr>
        <w:t>ОРГАНИЗАЦИЯ</w:t>
      </w:r>
      <w:r>
        <w:rPr>
          <w:b/>
          <w:color w:val="231F20"/>
          <w:spacing w:val="1"/>
          <w:sz w:val="40"/>
        </w:rPr>
        <w:t> </w:t>
      </w:r>
      <w:r>
        <w:rPr>
          <w:b/>
          <w:color w:val="231F20"/>
          <w:spacing w:val="-1"/>
          <w:sz w:val="40"/>
        </w:rPr>
        <w:t>СТРОИТЕЛЬНОГО</w:t>
      </w:r>
      <w:r>
        <w:rPr>
          <w:b/>
          <w:color w:val="231F20"/>
          <w:spacing w:val="-97"/>
          <w:sz w:val="40"/>
        </w:rPr>
        <w:t> </w:t>
      </w:r>
      <w:r>
        <w:rPr>
          <w:b/>
          <w:color w:val="231F20"/>
          <w:sz w:val="40"/>
        </w:rPr>
        <w:t>ПРОИЗВОДСТВА</w:t>
      </w:r>
    </w:p>
    <w:p>
      <w:pPr>
        <w:pStyle w:val="BodyText"/>
        <w:spacing w:before="1"/>
        <w:ind w:left="0"/>
        <w:jc w:val="left"/>
        <w:rPr>
          <w:b/>
          <w:sz w:val="55"/>
        </w:rPr>
      </w:pPr>
    </w:p>
    <w:p>
      <w:pPr>
        <w:pStyle w:val="Heading2"/>
        <w:spacing w:line="249" w:lineRule="auto"/>
        <w:ind w:left="1240" w:right="1237"/>
      </w:pPr>
      <w:r>
        <w:rPr>
          <w:color w:val="231F20"/>
        </w:rPr>
        <w:t>Материалы II Всероссийской</w:t>
      </w:r>
      <w:r>
        <w:rPr>
          <w:color w:val="231F20"/>
          <w:spacing w:val="-57"/>
        </w:rPr>
        <w:t> </w:t>
      </w:r>
      <w:r>
        <w:rPr>
          <w:color w:val="231F20"/>
        </w:rPr>
        <w:t>научной</w:t>
      </w:r>
      <w:r>
        <w:rPr>
          <w:color w:val="231F20"/>
          <w:spacing w:val="-2"/>
        </w:rPr>
        <w:t> </w:t>
      </w:r>
      <w:r>
        <w:rPr>
          <w:color w:val="231F20"/>
        </w:rPr>
        <w:t>конференции</w:t>
      </w:r>
    </w:p>
    <w:p>
      <w:pPr>
        <w:pStyle w:val="BodyText"/>
        <w:spacing w:before="5"/>
        <w:ind w:left="0"/>
        <w:jc w:val="left"/>
      </w:pPr>
    </w:p>
    <w:p>
      <w:pPr>
        <w:pStyle w:val="BodyText"/>
        <w:ind w:left="639" w:right="639"/>
        <w:jc w:val="center"/>
      </w:pPr>
      <w:r>
        <w:rPr>
          <w:color w:val="231F20"/>
        </w:rPr>
        <w:t>4–5</w:t>
      </w:r>
      <w:r>
        <w:rPr>
          <w:color w:val="231F20"/>
          <w:spacing w:val="-6"/>
        </w:rPr>
        <w:t> </w:t>
      </w:r>
      <w:r>
        <w:rPr>
          <w:color w:val="231F20"/>
        </w:rPr>
        <w:t>февраля</w:t>
      </w:r>
      <w:r>
        <w:rPr>
          <w:color w:val="231F20"/>
          <w:spacing w:val="-5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spacing w:before="3"/>
        <w:ind w:left="0"/>
        <w:jc w:val="left"/>
        <w:rPr>
          <w:sz w:val="29"/>
        </w:rPr>
      </w:pPr>
    </w:p>
    <w:p>
      <w:pPr>
        <w:pStyle w:val="BodyText"/>
        <w:spacing w:line="249" w:lineRule="auto" w:before="1"/>
        <w:ind w:left="2367" w:right="2365"/>
        <w:jc w:val="center"/>
      </w:pPr>
      <w:r>
        <w:rPr>
          <w:color w:val="231F20"/>
          <w:spacing w:val="-1"/>
        </w:rPr>
        <w:t>Санкт-Петербург</w:t>
      </w:r>
      <w:r>
        <w:rPr>
          <w:color w:val="231F20"/>
          <w:spacing w:val="-50"/>
        </w:rPr>
        <w:t> </w:t>
      </w:r>
      <w:r>
        <w:rPr>
          <w:color w:val="231F20"/>
        </w:rPr>
        <w:t>2020</w:t>
      </w:r>
    </w:p>
    <w:p>
      <w:pPr>
        <w:spacing w:after="0" w:line="249" w:lineRule="auto"/>
        <w:jc w:val="center"/>
        <w:sectPr>
          <w:pgSz w:w="8400" w:h="11910"/>
          <w:pgMar w:header="0" w:footer="0" w:top="1000" w:bottom="280" w:left="1060" w:right="1060"/>
        </w:sect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5"/>
        <w:ind w:left="0"/>
        <w:jc w:val="left"/>
        <w:rPr>
          <w:sz w:val="22"/>
        </w:rPr>
      </w:pPr>
    </w:p>
    <w:p>
      <w:pPr>
        <w:spacing w:before="1"/>
        <w:ind w:left="158" w:right="0" w:firstLine="0"/>
        <w:jc w:val="left"/>
        <w:rPr>
          <w:sz w:val="16"/>
        </w:rPr>
      </w:pPr>
      <w:r>
        <w:rPr>
          <w:color w:val="231F20"/>
          <w:sz w:val="16"/>
        </w:rPr>
        <w:t>УДК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69.338.97</w:t>
      </w:r>
    </w:p>
    <w:p>
      <w:pPr>
        <w:pStyle w:val="BodyText"/>
        <w:spacing w:before="4"/>
        <w:ind w:left="0"/>
        <w:jc w:val="left"/>
        <w:rPr>
          <w:sz w:val="17"/>
        </w:rPr>
      </w:pPr>
    </w:p>
    <w:p>
      <w:pPr>
        <w:spacing w:before="0"/>
        <w:ind w:left="2691" w:right="0" w:firstLine="0"/>
        <w:jc w:val="left"/>
        <w:rPr>
          <w:i/>
          <w:sz w:val="16"/>
        </w:rPr>
      </w:pPr>
      <w:r>
        <w:rPr>
          <w:i/>
          <w:color w:val="231F20"/>
          <w:sz w:val="16"/>
        </w:rPr>
        <w:t>Рецензенты:</w:t>
      </w:r>
    </w:p>
    <w:p>
      <w:pPr>
        <w:spacing w:line="249" w:lineRule="auto" w:before="8"/>
        <w:ind w:left="253" w:right="221" w:firstLine="317"/>
        <w:jc w:val="left"/>
        <w:rPr>
          <w:sz w:val="16"/>
        </w:rPr>
      </w:pPr>
      <w:r>
        <w:rPr>
          <w:color w:val="231F20"/>
          <w:sz w:val="16"/>
        </w:rPr>
        <w:t>канд. техн. наук, доцент </w:t>
      </w:r>
      <w:r>
        <w:rPr>
          <w:b/>
          <w:color w:val="231F20"/>
          <w:sz w:val="16"/>
        </w:rPr>
        <w:t>А. П. Васин </w:t>
      </w:r>
      <w:r>
        <w:rPr>
          <w:color w:val="231F20"/>
          <w:sz w:val="16"/>
        </w:rPr>
        <w:t>(ООО «БЭСКИТ», Санкт-Петербург);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канд.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техн.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наук,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доцент</w:t>
      </w:r>
      <w:r>
        <w:rPr>
          <w:color w:val="231F20"/>
          <w:spacing w:val="-7"/>
          <w:sz w:val="16"/>
        </w:rPr>
        <w:t> </w:t>
      </w:r>
      <w:r>
        <w:rPr>
          <w:b/>
          <w:color w:val="231F20"/>
          <w:sz w:val="16"/>
        </w:rPr>
        <w:t>Р.</w:t>
      </w:r>
      <w:r>
        <w:rPr>
          <w:b/>
          <w:color w:val="231F20"/>
          <w:spacing w:val="-7"/>
          <w:sz w:val="16"/>
        </w:rPr>
        <w:t> </w:t>
      </w:r>
      <w:r>
        <w:rPr>
          <w:b/>
          <w:color w:val="231F20"/>
          <w:sz w:val="16"/>
        </w:rPr>
        <w:t>В.</w:t>
      </w:r>
      <w:r>
        <w:rPr>
          <w:b/>
          <w:color w:val="231F20"/>
          <w:spacing w:val="-7"/>
          <w:sz w:val="16"/>
        </w:rPr>
        <w:t> </w:t>
      </w:r>
      <w:r>
        <w:rPr>
          <w:b/>
          <w:color w:val="231F20"/>
          <w:sz w:val="16"/>
        </w:rPr>
        <w:t>Мотылев</w:t>
      </w:r>
      <w:r>
        <w:rPr>
          <w:b/>
          <w:color w:val="231F20"/>
          <w:spacing w:val="-7"/>
          <w:sz w:val="16"/>
        </w:rPr>
        <w:t> </w:t>
      </w:r>
      <w:r>
        <w:rPr>
          <w:color w:val="231F20"/>
          <w:sz w:val="16"/>
        </w:rPr>
        <w:t>(ООО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«Бау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Констракшн»,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Санкт-Петербург)</w:t>
      </w:r>
    </w:p>
    <w:p>
      <w:pPr>
        <w:pStyle w:val="BodyText"/>
        <w:spacing w:before="3"/>
        <w:ind w:left="0"/>
        <w:jc w:val="left"/>
        <w:rPr>
          <w:sz w:val="17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b/>
          <w:color w:val="231F20"/>
          <w:sz w:val="18"/>
        </w:rPr>
        <w:t>Организация строительного производства </w:t>
      </w:r>
      <w:r>
        <w:rPr>
          <w:color w:val="231F20"/>
          <w:sz w:val="18"/>
        </w:rPr>
        <w:t>: материалы II Всероссий-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ской научной конференции [4–5 февраля 2020 г.] / Санкт-Петербургский 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сударственный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архитектурно-строительный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университет.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Санкт-Петербург,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2020.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344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ISBN 978-5-9227-1007-7.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Текст 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непосредственный.</w:t>
      </w:r>
    </w:p>
    <w:p>
      <w:pPr>
        <w:pStyle w:val="BodyText"/>
        <w:spacing w:before="1"/>
        <w:ind w:left="0"/>
        <w:jc w:val="left"/>
        <w:rPr>
          <w:sz w:val="19"/>
        </w:rPr>
      </w:pPr>
    </w:p>
    <w:p>
      <w:pPr>
        <w:spacing w:before="0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ISBN 978-5-9227-1007-7</w:t>
      </w:r>
    </w:p>
    <w:p>
      <w:pPr>
        <w:pStyle w:val="BodyText"/>
        <w:ind w:left="0"/>
        <w:jc w:val="left"/>
        <w:rPr>
          <w:sz w:val="17"/>
        </w:rPr>
      </w:pPr>
    </w:p>
    <w:p>
      <w:pPr>
        <w:spacing w:line="249" w:lineRule="auto" w:before="0"/>
        <w:ind w:left="158" w:right="156" w:firstLine="396"/>
        <w:jc w:val="both"/>
        <w:rPr>
          <w:sz w:val="16"/>
        </w:rPr>
      </w:pPr>
      <w:r>
        <w:rPr>
          <w:color w:val="231F20"/>
          <w:sz w:val="16"/>
        </w:rPr>
        <w:t>В Санкт-Петербургском государственном архитектурно-строительном универси-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тете 4–5 февраля 2018 г прошла II Всероссийская научная конференция «Организации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строительного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производства».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В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конференции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приняли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участие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более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20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ученых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прак-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тиков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из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России.</w:t>
      </w:r>
    </w:p>
    <w:p>
      <w:pPr>
        <w:spacing w:line="249" w:lineRule="auto" w:before="3"/>
        <w:ind w:left="158" w:right="155" w:firstLine="396"/>
        <w:jc w:val="both"/>
        <w:rPr>
          <w:sz w:val="16"/>
        </w:rPr>
      </w:pPr>
      <w:r>
        <w:rPr>
          <w:color w:val="231F20"/>
          <w:sz w:val="16"/>
        </w:rPr>
        <w:t>В данном сборнике представлены научные и практические работы преподавате-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лей вузов, специалистов в области организации строительства, молодых ученых, аспи-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рантов, студентов магистратуры. Рассмотрены организационно-технологические во-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просы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планирования,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управления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организации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строительства,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технологии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возведения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промышленно-гражданских зданий и сооружений; вопросы формирования и оптими-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зации конкурентоспособных методов организации работ; вопросы использования для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сравнительного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анализа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вариантов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организации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работ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абсолютных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критериев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времени,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стоимости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других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относительных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дифференциальных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критериев,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объединяемых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в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ин-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тегральные; вопросы составления исполнительных календарных графиков «по факту»,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их анализ и использование при строительстве аналогичных объектов; исследования по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разработке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организационных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основ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управления,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многоуровневого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календарного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плани-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рования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строительства объектов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комплексов.</w:t>
      </w:r>
    </w:p>
    <w:p>
      <w:pPr>
        <w:spacing w:line="380" w:lineRule="atLeast" w:before="3"/>
        <w:ind w:left="639" w:right="637" w:firstLine="0"/>
        <w:jc w:val="center"/>
        <w:rPr>
          <w:i/>
          <w:sz w:val="16"/>
        </w:rPr>
      </w:pPr>
      <w:r>
        <w:rPr>
          <w:i/>
          <w:color w:val="231F20"/>
          <w:sz w:val="16"/>
        </w:rPr>
        <w:t>Печатается</w:t>
      </w:r>
      <w:r>
        <w:rPr>
          <w:i/>
          <w:color w:val="231F20"/>
          <w:spacing w:val="-10"/>
          <w:sz w:val="16"/>
        </w:rPr>
        <w:t> </w:t>
      </w:r>
      <w:r>
        <w:rPr>
          <w:i/>
          <w:color w:val="231F20"/>
          <w:sz w:val="16"/>
        </w:rPr>
        <w:t>по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z w:val="16"/>
        </w:rPr>
        <w:t>решению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z w:val="16"/>
        </w:rPr>
        <w:t>Научно-технического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z w:val="16"/>
        </w:rPr>
        <w:t>совета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z w:val="16"/>
        </w:rPr>
        <w:t>СПбГАСУ</w:t>
      </w:r>
      <w:r>
        <w:rPr>
          <w:i/>
          <w:color w:val="231F20"/>
          <w:spacing w:val="-37"/>
          <w:sz w:val="16"/>
        </w:rPr>
        <w:t> </w:t>
      </w:r>
      <w:r>
        <w:rPr>
          <w:i/>
          <w:color w:val="231F20"/>
          <w:sz w:val="16"/>
        </w:rPr>
        <w:t>Редакционная</w:t>
      </w:r>
      <w:r>
        <w:rPr>
          <w:i/>
          <w:color w:val="231F20"/>
          <w:spacing w:val="-1"/>
          <w:sz w:val="16"/>
        </w:rPr>
        <w:t> </w:t>
      </w:r>
      <w:r>
        <w:rPr>
          <w:i/>
          <w:color w:val="231F20"/>
          <w:sz w:val="16"/>
        </w:rPr>
        <w:t>коллегия:</w:t>
      </w:r>
    </w:p>
    <w:p>
      <w:pPr>
        <w:spacing w:line="249" w:lineRule="auto" w:before="126"/>
        <w:ind w:left="1667" w:right="1664" w:hanging="1"/>
        <w:jc w:val="center"/>
        <w:rPr>
          <w:sz w:val="16"/>
        </w:rPr>
      </w:pPr>
      <w:r>
        <w:rPr>
          <w:color w:val="231F20"/>
          <w:sz w:val="16"/>
        </w:rPr>
        <w:t>А.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Дроздов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(председатель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редколлегии);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Ч.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О.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Бахтинова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(ответственный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редактор);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В.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М.</w:t>
      </w:r>
      <w:r>
        <w:rPr>
          <w:color w:val="231F20"/>
          <w:spacing w:val="-1"/>
          <w:sz w:val="16"/>
        </w:rPr>
        <w:t> </w:t>
      </w:r>
      <w:r>
        <w:rPr>
          <w:color w:val="231F20"/>
          <w:sz w:val="16"/>
        </w:rPr>
        <w:t>Челнокова;</w:t>
      </w:r>
    </w:p>
    <w:p>
      <w:pPr>
        <w:spacing w:line="249" w:lineRule="auto" w:before="2"/>
        <w:ind w:left="2559" w:right="2557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М. А. Котовская;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Р.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Н.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Сандан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9"/>
        <w:ind w:left="0"/>
        <w:jc w:val="left"/>
        <w:rPr>
          <w:sz w:val="24"/>
        </w:rPr>
      </w:pPr>
    </w:p>
    <w:p>
      <w:pPr>
        <w:spacing w:after="0"/>
        <w:jc w:val="left"/>
        <w:rPr>
          <w:sz w:val="24"/>
        </w:rPr>
        <w:sectPr>
          <w:pgSz w:w="8400" w:h="11910"/>
          <w:pgMar w:header="0" w:footer="0" w:top="1100" w:bottom="280" w:left="1060" w:right="1060"/>
        </w:sectPr>
      </w:pPr>
    </w:p>
    <w:p>
      <w:pPr>
        <w:spacing w:before="94"/>
        <w:ind w:left="158" w:right="0" w:firstLine="0"/>
        <w:jc w:val="left"/>
        <w:rPr>
          <w:sz w:val="16"/>
        </w:rPr>
      </w:pPr>
      <w:r>
        <w:rPr>
          <w:color w:val="231F20"/>
          <w:sz w:val="16"/>
        </w:rPr>
        <w:t>ISBN 978-5-9227-1007-7</w:t>
      </w:r>
    </w:p>
    <w:p>
      <w:pPr>
        <w:spacing w:before="94"/>
        <w:ind w:left="158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©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Авторы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статей,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2020</w:t>
      </w:r>
    </w:p>
    <w:p>
      <w:pPr>
        <w:spacing w:line="249" w:lineRule="auto" w:before="8"/>
        <w:ind w:left="318" w:right="156" w:hanging="160"/>
        <w:jc w:val="left"/>
        <w:rPr>
          <w:sz w:val="16"/>
        </w:rPr>
      </w:pPr>
      <w:r>
        <w:rPr>
          <w:color w:val="231F20"/>
          <w:sz w:val="16"/>
        </w:rPr>
        <w:t>© Санкт-Петербургский государственный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архитектурно-строительный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университет,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2020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8400" w:h="11910"/>
          <w:pgMar w:header="0" w:footer="0" w:top="1100" w:bottom="280" w:left="1060" w:right="1060"/>
          <w:cols w:num="2" w:equalWidth="0">
            <w:col w:w="1857" w:space="722"/>
            <w:col w:w="3701"/>
          </w:cols>
        </w:sect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5"/>
        <w:ind w:left="0"/>
        <w:jc w:val="left"/>
        <w:rPr>
          <w:sz w:val="22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4"/>
      </w:tblGrid>
      <w:tr>
        <w:trPr>
          <w:trHeight w:val="2578" w:hRule="atLeast"/>
        </w:trPr>
        <w:tc>
          <w:tcPr>
            <w:tcW w:w="318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624.15</w:t>
            </w:r>
          </w:p>
          <w:p>
            <w:pPr>
              <w:pStyle w:val="TableParagraph"/>
              <w:spacing w:line="249" w:lineRule="auto" w:before="9"/>
              <w:ind w:left="50" w:right="68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Леонид Михайлович </w:t>
            </w:r>
            <w:r>
              <w:rPr>
                <w:i/>
                <w:color w:val="231F20"/>
                <w:w w:val="95"/>
                <w:sz w:val="18"/>
              </w:rPr>
              <w:t>Колчеданцев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д-р техн. наук, профессор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 Данилович Дроздов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3"/>
              <w:ind w:left="50" w:right="76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Мария Анатольевна </w:t>
            </w:r>
            <w:r>
              <w:rPr>
                <w:i/>
                <w:color w:val="231F20"/>
                <w:w w:val="95"/>
                <w:sz w:val="18"/>
              </w:rPr>
              <w:t>Цыганкова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 w:right="18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hyperlink r:id="rId9">
              <w:r>
                <w:rPr>
                  <w:i/>
                  <w:color w:val="231F20"/>
                  <w:w w:val="95"/>
                  <w:sz w:val="18"/>
                </w:rPr>
                <w:t>kolle@lan.spbgasu.ru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0">
              <w:r>
                <w:rPr>
                  <w:i/>
                  <w:color w:val="231F20"/>
                  <w:spacing w:val="-1"/>
                  <w:w w:val="95"/>
                  <w:sz w:val="18"/>
                </w:rPr>
                <w:t>drosdov@list.ru,</w:t>
              </w:r>
              <w:r>
                <w:rPr>
                  <w:i/>
                  <w:color w:val="231F20"/>
                  <w:spacing w:val="-6"/>
                  <w:w w:val="95"/>
                  <w:sz w:val="18"/>
                </w:rPr>
                <w:t> </w:t>
              </w:r>
            </w:hyperlink>
            <w:hyperlink r:id="rId11">
              <w:r>
                <w:rPr>
                  <w:i/>
                  <w:color w:val="231F20"/>
                  <w:w w:val="95"/>
                  <w:sz w:val="18"/>
                </w:rPr>
                <w:t>maria.grey@mail.ru</w:t>
              </w:r>
            </w:hyperlink>
          </w:p>
        </w:tc>
        <w:tc>
          <w:tcPr>
            <w:tcW w:w="2874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649" w:right="49" w:hanging="33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Leonid Mikhailovich Kolchedantsev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Dr of Tech. Sci., Professor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Danilovich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Drosdov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2"/>
              <w:ind w:right="50"/>
              <w:jc w:val="righ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Maria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Anatolievna</w:t>
            </w:r>
            <w:r>
              <w:rPr>
                <w:i/>
                <w:color w:val="231F2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Tsygankova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027" w:right="48" w:firstLine="327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post-graduate 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 Petersburg State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9">
              <w:r>
                <w:rPr>
                  <w:i/>
                  <w:color w:val="231F20"/>
                  <w:w w:val="95"/>
                  <w:sz w:val="18"/>
                </w:rPr>
                <w:t>kolle@lan.spbgasu.ru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9"/>
              <w:jc w:val="right"/>
              <w:rPr>
                <w:i/>
                <w:sz w:val="18"/>
              </w:rPr>
            </w:pPr>
            <w:hyperlink r:id="rId10">
              <w:r>
                <w:rPr>
                  <w:i/>
                  <w:color w:val="231F20"/>
                  <w:spacing w:val="-1"/>
                  <w:w w:val="95"/>
                  <w:sz w:val="18"/>
                </w:rPr>
                <w:t>drosdov@list.ru,</w:t>
              </w:r>
              <w:r>
                <w:rPr>
                  <w:i/>
                  <w:color w:val="231F20"/>
                  <w:spacing w:val="-6"/>
                  <w:w w:val="95"/>
                  <w:sz w:val="18"/>
                </w:rPr>
                <w:t> </w:t>
              </w:r>
            </w:hyperlink>
            <w:hyperlink r:id="rId11">
              <w:r>
                <w:rPr>
                  <w:i/>
                  <w:color w:val="231F20"/>
                  <w:w w:val="95"/>
                  <w:sz w:val="18"/>
                </w:rPr>
                <w:t>maria.gr</w:t>
              </w:r>
            </w:hyperlink>
            <w:hyperlink r:id="rId12">
              <w:r>
                <w:rPr>
                  <w:i/>
                  <w:color w:val="231F20"/>
                  <w:w w:val="95"/>
                  <w:sz w:val="18"/>
                </w:rPr>
                <w:t>ey@mail.ru</w:t>
              </w:r>
            </w:hyperlink>
          </w:p>
        </w:tc>
      </w:tr>
    </w:tbl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/>
        <w:ind w:left="0"/>
        <w:jc w:val="left"/>
        <w:rPr>
          <w:sz w:val="23"/>
        </w:rPr>
      </w:pPr>
    </w:p>
    <w:p>
      <w:pPr>
        <w:pStyle w:val="Heading1"/>
        <w:spacing w:line="249" w:lineRule="auto" w:before="0"/>
        <w:ind w:left="140"/>
      </w:pPr>
      <w:r>
        <w:rPr>
          <w:color w:val="231F20"/>
        </w:rPr>
        <w:t>ОЦЕНКА</w:t>
      </w:r>
      <w:r>
        <w:rPr>
          <w:color w:val="231F20"/>
          <w:spacing w:val="44"/>
        </w:rPr>
        <w:t> </w:t>
      </w:r>
      <w:r>
        <w:rPr>
          <w:color w:val="231F20"/>
        </w:rPr>
        <w:t>КАЧЕСТВА</w:t>
      </w:r>
      <w:r>
        <w:rPr>
          <w:color w:val="231F20"/>
          <w:spacing w:val="45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44"/>
        </w:rPr>
        <w:t> </w:t>
      </w:r>
      <w:r>
        <w:rPr>
          <w:color w:val="231F20"/>
        </w:rPr>
        <w:t>МАССИВА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2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21"/>
        </w:rPr>
        <w:t> </w:t>
      </w:r>
      <w:r>
        <w:rPr>
          <w:color w:val="231F20"/>
        </w:rPr>
        <w:t>ФУНДАМЕНТОВ</w:t>
      </w:r>
    </w:p>
    <w:p>
      <w:pPr>
        <w:spacing w:line="249" w:lineRule="auto" w:before="2"/>
        <w:ind w:left="268" w:right="25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КРИВОЛИНЕЙНОЙ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ФОРМОЙ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КОНТАКТНОЙ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ПОВЕРХНОСТИ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ПОМОЩЬЮ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ФУНКЦИИ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ЖЕЛАТЕЛЬНОСТИ</w:t>
      </w:r>
      <w:r>
        <w:rPr>
          <w:b/>
          <w:color w:val="231F20"/>
          <w:spacing w:val="15"/>
          <w:sz w:val="24"/>
        </w:rPr>
        <w:t> </w:t>
      </w:r>
      <w:r>
        <w:rPr>
          <w:b/>
          <w:color w:val="231F20"/>
          <w:sz w:val="24"/>
        </w:rPr>
        <w:t>ХАРРИНГТОНА</w:t>
      </w:r>
    </w:p>
    <w:p>
      <w:pPr>
        <w:spacing w:before="229"/>
        <w:ind w:left="1292" w:right="0" w:firstLine="0"/>
        <w:jc w:val="left"/>
        <w:rPr>
          <w:sz w:val="24"/>
        </w:rPr>
      </w:pPr>
      <w:r>
        <w:rPr>
          <w:color w:val="231F20"/>
          <w:sz w:val="24"/>
        </w:rPr>
        <w:t>EVALUATION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QUALITY</w:t>
      </w:r>
    </w:p>
    <w:p>
      <w:pPr>
        <w:spacing w:line="249" w:lineRule="auto" w:before="12"/>
        <w:ind w:left="284" w:right="275" w:firstLine="290"/>
        <w:jc w:val="left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SOIL MASS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FOUNDATIONS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WITH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CURVILINEAR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SHAPE</w:t>
      </w:r>
    </w:p>
    <w:p>
      <w:pPr>
        <w:spacing w:before="2"/>
        <w:ind w:left="639" w:right="6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CONTACT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SURFACE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USING</w:t>
      </w:r>
    </w:p>
    <w:p>
      <w:pPr>
        <w:spacing w:before="12"/>
        <w:ind w:left="145" w:right="139" w:firstLine="0"/>
        <w:jc w:val="center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66"/>
          <w:sz w:val="24"/>
        </w:rPr>
        <w:t> </w:t>
      </w:r>
      <w:r>
        <w:rPr>
          <w:color w:val="231F20"/>
          <w:sz w:val="24"/>
        </w:rPr>
        <w:t>HARRINGTON</w:t>
      </w:r>
      <w:r>
        <w:rPr>
          <w:color w:val="231F20"/>
          <w:spacing w:val="66"/>
          <w:sz w:val="24"/>
        </w:rPr>
        <w:t> </w:t>
      </w:r>
      <w:r>
        <w:rPr>
          <w:color w:val="231F20"/>
          <w:sz w:val="24"/>
        </w:rPr>
        <w:t>DESIRABILITY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FUNCTION</w:t>
      </w:r>
    </w:p>
    <w:p>
      <w:pPr>
        <w:spacing w:line="249" w:lineRule="auto" w:before="226"/>
        <w:ind w:left="158" w:right="154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В статье рассматривается вопрос оптимизации параметров грунтового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основания фундаментов с криволинейной формой контактной поверхности.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качестве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выходных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параметров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приняты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физико-механические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свойства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грунтов,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кривизна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формирования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грунтового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массива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под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железобетонную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оболочку,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трудоемкость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разработки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грунта,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крутизна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естественного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отко-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са. При помощи обобщенной функции желательности Харрингтона были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рассмотрены шесть вариантов грунтовых массивов с различными выход-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ными параметрами. В результате произведенных расчетов сделан вывод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 необходимости создания искусственного основания подоболочечного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пространства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основе блоков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грунтобетона.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7"/>
          <w:footerReference w:type="even" r:id="rId8"/>
          <w:pgSz w:w="8400" w:h="11910"/>
          <w:pgMar w:footer="1149" w:header="0" w:top="1100" w:bottom="1340" w:left="1060" w:right="1060"/>
          <w:pgNumType w:start="3"/>
        </w:sectPr>
      </w:pPr>
    </w:p>
    <w:p>
      <w:pPr>
        <w:spacing w:line="249" w:lineRule="auto" w:before="63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Ключевые слова</w:t>
      </w:r>
      <w:r>
        <w:rPr>
          <w:color w:val="231F20"/>
          <w:w w:val="95"/>
          <w:sz w:val="19"/>
        </w:rPr>
        <w:t>: ленточно-оболочечный фундамент, технология стро-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ительства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фундаментов,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оптимизация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подоболочечного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массива,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оптими-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зация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фундаментов,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функция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желательности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Харрингтона.</w:t>
      </w:r>
    </w:p>
    <w:p>
      <w:pPr>
        <w:pStyle w:val="BodyText"/>
        <w:spacing w:before="5"/>
        <w:ind w:left="0"/>
        <w:jc w:val="left"/>
        <w:rPr>
          <w:sz w:val="17"/>
        </w:rPr>
      </w:pPr>
    </w:p>
    <w:p>
      <w:pPr>
        <w:spacing w:line="249" w:lineRule="auto" w:before="0"/>
        <w:ind w:left="158" w:right="151" w:firstLine="396"/>
        <w:jc w:val="both"/>
        <w:rPr>
          <w:sz w:val="19"/>
        </w:rPr>
      </w:pPr>
      <w:r>
        <w:rPr>
          <w:color w:val="231F20"/>
          <w:sz w:val="19"/>
        </w:rPr>
        <w:t>The article deals with the optimization of the parameters of the soil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Foundation of foundations with a curvilinear shape of the contact surface.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Physical and mechanical properties of soils, curvature of formation of a soil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massif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under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reinforced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concrete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cover,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labor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intensity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development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soil,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steepness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natural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slope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accepted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output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parameters.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help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generalized desirability function of Harrington was considered six variants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of soil masses with different output parameters. As a result of the calculations,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it was concluded that it is necessary to create an artificial base of the subshell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space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on the basis of blocks of soil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concrete.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Keywords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strip-shell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foundation,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foundation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technology,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op-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timization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subshell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array,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optimization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foundation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construction,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desir-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ability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function of Harrington.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В последние годы в г. Тюмени и по югу Тюменской области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широкое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распространение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получили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фундаменты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криволинейной</w:t>
      </w:r>
      <w:r>
        <w:rPr>
          <w:color w:val="231F20"/>
          <w:spacing w:val="-50"/>
        </w:rPr>
        <w:t> </w:t>
      </w:r>
      <w:r>
        <w:rPr>
          <w:color w:val="231F20"/>
        </w:rPr>
        <w:t>формой контактной поверхности (ленточно-оболочечные фунда-</w:t>
      </w:r>
      <w:r>
        <w:rPr>
          <w:color w:val="231F20"/>
          <w:spacing w:val="1"/>
        </w:rPr>
        <w:t> </w:t>
      </w:r>
      <w:r>
        <w:rPr>
          <w:color w:val="231F20"/>
        </w:rPr>
        <w:t>менты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ЛОФ)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4"/>
        </w:rPr>
        <w:t> </w:t>
      </w:r>
      <w:r>
        <w:rPr>
          <w:color w:val="231F20"/>
        </w:rPr>
        <w:t>Данные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представля-</w:t>
      </w:r>
      <w:r>
        <w:rPr>
          <w:color w:val="231F20"/>
          <w:spacing w:val="-51"/>
        </w:rPr>
        <w:t> </w:t>
      </w:r>
      <w:r>
        <w:rPr>
          <w:color w:val="231F20"/>
        </w:rPr>
        <w:t>ют собой выпуклые вверх цилиндрические (либо осесимметрич-</w:t>
      </w:r>
      <w:r>
        <w:rPr>
          <w:color w:val="231F20"/>
          <w:spacing w:val="1"/>
        </w:rPr>
        <w:t> </w:t>
      </w:r>
      <w:r>
        <w:rPr>
          <w:color w:val="231F20"/>
        </w:rPr>
        <w:t>ные) железобетонные оболочки, выполненные по естественному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грунтовому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искусственному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основанию.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Железобетонные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обо-</w:t>
      </w:r>
      <w:r>
        <w:rPr>
          <w:color w:val="231F20"/>
          <w:spacing w:val="-50"/>
        </w:rPr>
        <w:t> </w:t>
      </w:r>
      <w:r>
        <w:rPr>
          <w:color w:val="231F20"/>
        </w:rPr>
        <w:t>лочки</w:t>
      </w:r>
      <w:r>
        <w:rPr>
          <w:color w:val="231F20"/>
          <w:spacing w:val="-8"/>
        </w:rPr>
        <w:t> </w:t>
      </w:r>
      <w:r>
        <w:rPr>
          <w:color w:val="231F20"/>
        </w:rPr>
        <w:t>соединяют</w:t>
      </w:r>
      <w:r>
        <w:rPr>
          <w:color w:val="231F20"/>
          <w:spacing w:val="-7"/>
        </w:rPr>
        <w:t> </w:t>
      </w:r>
      <w:r>
        <w:rPr>
          <w:color w:val="231F20"/>
        </w:rPr>
        <w:t>железобетонные</w:t>
      </w:r>
      <w:r>
        <w:rPr>
          <w:color w:val="231F20"/>
          <w:spacing w:val="-8"/>
        </w:rPr>
        <w:t> </w:t>
      </w:r>
      <w:r>
        <w:rPr>
          <w:color w:val="231F20"/>
        </w:rPr>
        <w:t>опорные</w:t>
      </w:r>
      <w:r>
        <w:rPr>
          <w:color w:val="231F20"/>
          <w:spacing w:val="-7"/>
        </w:rPr>
        <w:t> </w:t>
      </w:r>
      <w:r>
        <w:rPr>
          <w:color w:val="231F20"/>
        </w:rPr>
        <w:t>контуры,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вдоль</w:t>
      </w:r>
      <w:r>
        <w:rPr>
          <w:color w:val="231F20"/>
          <w:spacing w:val="2"/>
        </w:rPr>
        <w:t> </w:t>
      </w:r>
      <w:r>
        <w:rPr>
          <w:color w:val="231F20"/>
        </w:rPr>
        <w:t>основных</w:t>
      </w:r>
      <w:r>
        <w:rPr>
          <w:color w:val="231F20"/>
          <w:spacing w:val="2"/>
        </w:rPr>
        <w:t> </w:t>
      </w:r>
      <w:r>
        <w:rPr>
          <w:color w:val="231F20"/>
        </w:rPr>
        <w:t>осей</w:t>
      </w:r>
      <w:r>
        <w:rPr>
          <w:color w:val="231F20"/>
          <w:spacing w:val="3"/>
        </w:rPr>
        <w:t> </w:t>
      </w:r>
      <w:r>
        <w:rPr>
          <w:color w:val="231F20"/>
        </w:rPr>
        <w:t>здания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1)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8"/>
        <w:ind w:right="150" w:firstLine="396"/>
      </w:pPr>
      <w:r>
        <w:rPr>
          <w:color w:val="231F20"/>
          <w:w w:val="105"/>
        </w:rPr>
        <w:t>Прогрессивные  конструкции  фундаментов,  в  том  числе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криволинейной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контактной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поверхности,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Урала и Тюменской области были описаны в начале 1970-х годов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Тетиором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3"/>
        <w:ind w:right="152" w:firstLine="396"/>
      </w:pPr>
      <w:r>
        <w:rPr>
          <w:color w:val="231F20"/>
        </w:rPr>
        <w:t>Конструктивные особенности описаны многими авторами на-</w:t>
      </w:r>
      <w:r>
        <w:rPr>
          <w:color w:val="231F20"/>
          <w:spacing w:val="-50"/>
        </w:rPr>
        <w:t> </w:t>
      </w:r>
      <w:r>
        <w:rPr>
          <w:color w:val="231F20"/>
        </w:rPr>
        <w:t>учных</w:t>
      </w:r>
      <w:r>
        <w:rPr>
          <w:color w:val="231F20"/>
          <w:spacing w:val="-10"/>
        </w:rPr>
        <w:t> </w:t>
      </w:r>
      <w:r>
        <w:rPr>
          <w:color w:val="231F20"/>
        </w:rPr>
        <w:t>работ,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том</w:t>
      </w:r>
      <w:r>
        <w:rPr>
          <w:color w:val="231F20"/>
          <w:spacing w:val="-9"/>
        </w:rPr>
        <w:t> </w:t>
      </w:r>
      <w:r>
        <w:rPr>
          <w:color w:val="231F20"/>
        </w:rPr>
        <w:t>числе</w:t>
      </w:r>
      <w:r>
        <w:rPr>
          <w:color w:val="231F20"/>
          <w:spacing w:val="-9"/>
        </w:rPr>
        <w:t> </w:t>
      </w:r>
      <w:r>
        <w:rPr>
          <w:color w:val="231F20"/>
        </w:rPr>
        <w:t>Пронозиным</w:t>
      </w:r>
      <w:r>
        <w:rPr>
          <w:color w:val="231F20"/>
          <w:spacing w:val="-10"/>
        </w:rPr>
        <w:t> </w:t>
      </w:r>
      <w:r>
        <w:rPr>
          <w:color w:val="231F20"/>
        </w:rPr>
        <w:t>Я.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[4],</w:t>
      </w:r>
      <w:r>
        <w:rPr>
          <w:color w:val="231F20"/>
          <w:spacing w:val="-9"/>
        </w:rPr>
        <w:t> </w:t>
      </w:r>
      <w:r>
        <w:rPr>
          <w:color w:val="231F20"/>
        </w:rPr>
        <w:t>Порошиным</w:t>
      </w:r>
      <w:r>
        <w:rPr>
          <w:color w:val="231F20"/>
          <w:spacing w:val="-8"/>
        </w:rPr>
        <w:t> </w:t>
      </w:r>
      <w:r>
        <w:rPr>
          <w:color w:val="231F20"/>
        </w:rPr>
        <w:t>О.</w:t>
      </w:r>
      <w:r>
        <w:rPr>
          <w:color w:val="231F20"/>
          <w:spacing w:val="-7"/>
        </w:rPr>
        <w:t> </w:t>
      </w:r>
      <w:r>
        <w:rPr>
          <w:color w:val="231F20"/>
        </w:rPr>
        <w:t>С.</w:t>
      </w:r>
      <w:r>
        <w:rPr>
          <w:color w:val="231F20"/>
          <w:spacing w:val="-50"/>
        </w:rPr>
        <w:t> </w:t>
      </w:r>
      <w:r>
        <w:rPr>
          <w:color w:val="231F20"/>
        </w:rPr>
        <w:t>[5],</w:t>
      </w:r>
      <w:r>
        <w:rPr>
          <w:color w:val="231F20"/>
          <w:spacing w:val="-8"/>
        </w:rPr>
        <w:t> </w:t>
      </w:r>
      <w:r>
        <w:rPr>
          <w:color w:val="231F20"/>
        </w:rPr>
        <w:t>Мельниковым</w:t>
      </w:r>
      <w:r>
        <w:rPr>
          <w:color w:val="231F20"/>
          <w:spacing w:val="-7"/>
        </w:rPr>
        <w:t> </w:t>
      </w:r>
      <w:r>
        <w:rPr>
          <w:color w:val="231F20"/>
        </w:rPr>
        <w:t>Р.</w:t>
      </w:r>
      <w:r>
        <w:rPr>
          <w:color w:val="231F20"/>
          <w:spacing w:val="-8"/>
        </w:rPr>
        <w:t> </w:t>
      </w:r>
      <w:r>
        <w:rPr>
          <w:color w:val="231F20"/>
        </w:rPr>
        <w:t>В.</w:t>
      </w:r>
      <w:r>
        <w:rPr>
          <w:color w:val="231F20"/>
          <w:spacing w:val="-7"/>
        </w:rPr>
        <w:t> </w:t>
      </w:r>
      <w:r>
        <w:rPr>
          <w:color w:val="231F20"/>
        </w:rPr>
        <w:t>[6],</w:t>
      </w:r>
      <w:r>
        <w:rPr>
          <w:color w:val="231F20"/>
          <w:spacing w:val="-8"/>
        </w:rPr>
        <w:t> </w:t>
      </w:r>
      <w:r>
        <w:rPr>
          <w:color w:val="231F20"/>
        </w:rPr>
        <w:t>Рачковым</w:t>
      </w:r>
      <w:r>
        <w:rPr>
          <w:color w:val="231F20"/>
          <w:spacing w:val="-7"/>
        </w:rPr>
        <w:t> </w:t>
      </w:r>
      <w:r>
        <w:rPr>
          <w:color w:val="231F20"/>
        </w:rPr>
        <w:t>Д.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8"/>
        </w:rPr>
        <w:t> </w:t>
      </w:r>
      <w:r>
        <w:rPr>
          <w:color w:val="231F20"/>
        </w:rPr>
        <w:t>[7],</w:t>
      </w:r>
      <w:r>
        <w:rPr>
          <w:color w:val="231F20"/>
          <w:spacing w:val="-7"/>
        </w:rPr>
        <w:t> </w:t>
      </w:r>
      <w:r>
        <w:rPr>
          <w:color w:val="231F20"/>
        </w:rPr>
        <w:t>Степановым</w:t>
      </w:r>
      <w:r>
        <w:rPr>
          <w:color w:val="231F20"/>
          <w:spacing w:val="-7"/>
        </w:rPr>
        <w:t> </w:t>
      </w:r>
      <w:r>
        <w:rPr>
          <w:color w:val="231F20"/>
        </w:rPr>
        <w:t>М.</w:t>
      </w:r>
      <w:r>
        <w:rPr>
          <w:color w:val="231F20"/>
          <w:spacing w:val="-6"/>
        </w:rPr>
        <w:t> </w:t>
      </w:r>
      <w:r>
        <w:rPr>
          <w:color w:val="231F20"/>
        </w:rPr>
        <w:t>А.,</w:t>
      </w:r>
      <w:r>
        <w:rPr>
          <w:color w:val="231F20"/>
          <w:spacing w:val="-50"/>
        </w:rPr>
        <w:t> </w:t>
      </w:r>
      <w:r>
        <w:rPr>
          <w:color w:val="231F20"/>
        </w:rPr>
        <w:t>Епифанцевой</w:t>
      </w:r>
      <w:r>
        <w:rPr>
          <w:color w:val="231F20"/>
          <w:spacing w:val="53"/>
        </w:rPr>
        <w:t> </w:t>
      </w:r>
      <w:r>
        <w:rPr>
          <w:color w:val="231F20"/>
        </w:rPr>
        <w:t>Л.   Р.   Доклад   о   классификации,   применяемых</w:t>
      </w:r>
      <w:r>
        <w:rPr>
          <w:color w:val="231F20"/>
          <w:spacing w:val="-50"/>
        </w:rPr>
        <w:t> </w:t>
      </w:r>
      <w:r>
        <w:rPr>
          <w:color w:val="231F20"/>
        </w:rPr>
        <w:t>в Тюменской области, ленточно-оболочечных фундаментов, был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 на 74-й научной конференции профессоров, препо-</w:t>
      </w:r>
      <w:r>
        <w:rPr>
          <w:color w:val="231F20"/>
          <w:spacing w:val="1"/>
        </w:rPr>
        <w:t> </w:t>
      </w:r>
      <w:r>
        <w:rPr>
          <w:color w:val="231F20"/>
        </w:rPr>
        <w:t>давателей, научных работников, инженеров и аспирантов универ-</w:t>
      </w:r>
      <w:r>
        <w:rPr>
          <w:color w:val="231F20"/>
          <w:spacing w:val="-50"/>
        </w:rPr>
        <w:t> </w:t>
      </w:r>
      <w:r>
        <w:rPr>
          <w:color w:val="231F20"/>
        </w:rPr>
        <w:t>ситета (СПбГАСУ).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3"/>
        <w:ind w:left="0"/>
        <w:jc w:val="left"/>
        <w:rPr>
          <w:sz w:val="3"/>
        </w:rPr>
      </w:pPr>
    </w:p>
    <w:p>
      <w:pPr>
        <w:pStyle w:val="BodyText"/>
        <w:ind w:left="36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499008" cy="537991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008" cy="537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jc w:val="left"/>
        <w:rPr>
          <w:sz w:val="15"/>
        </w:rPr>
      </w:pPr>
    </w:p>
    <w:p>
      <w:pPr>
        <w:spacing w:before="93"/>
        <w:ind w:left="139" w:right="1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Конструктивный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ленточно-оболочечного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фундамента.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Принципиальные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разрезы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2" w:firstLine="396"/>
        <w:jc w:val="right"/>
      </w:pPr>
      <w:r>
        <w:rPr>
          <w:color w:val="231F20"/>
        </w:rPr>
        <w:t>Основной технологической сложностью при возведении кон-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струкций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типа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фундамента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формирование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грунто-</w:t>
      </w:r>
      <w:r>
        <w:rPr>
          <w:color w:val="231F20"/>
          <w:spacing w:val="-50"/>
        </w:rPr>
        <w:t> </w:t>
      </w:r>
      <w:r>
        <w:rPr>
          <w:color w:val="231F20"/>
        </w:rPr>
        <w:t>вого</w:t>
      </w:r>
      <w:r>
        <w:rPr>
          <w:color w:val="231F20"/>
          <w:spacing w:val="-10"/>
        </w:rPr>
        <w:t> </w:t>
      </w:r>
      <w:r>
        <w:rPr>
          <w:color w:val="231F20"/>
        </w:rPr>
        <w:t>массива</w:t>
      </w:r>
      <w:r>
        <w:rPr>
          <w:color w:val="231F20"/>
          <w:spacing w:val="-10"/>
        </w:rPr>
        <w:t> </w:t>
      </w:r>
      <w:r>
        <w:rPr>
          <w:color w:val="231F20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</w:rPr>
        <w:t>железобетонную</w:t>
      </w:r>
      <w:r>
        <w:rPr>
          <w:color w:val="231F20"/>
          <w:spacing w:val="-10"/>
        </w:rPr>
        <w:t> </w:t>
      </w:r>
      <w:r>
        <w:rPr>
          <w:color w:val="231F20"/>
        </w:rPr>
        <w:t>оболочку.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качества</w:t>
      </w:r>
      <w:r>
        <w:rPr>
          <w:color w:val="231F20"/>
          <w:spacing w:val="-49"/>
        </w:rPr>
        <w:t> </w:t>
      </w:r>
      <w:r>
        <w:rPr>
          <w:color w:val="231F20"/>
        </w:rPr>
        <w:t>возведения грунтового целика зависит качество всей конструкции</w:t>
      </w:r>
      <w:r>
        <w:rPr>
          <w:color w:val="231F20"/>
          <w:spacing w:val="-50"/>
        </w:rPr>
        <w:t> </w:t>
      </w:r>
      <w:r>
        <w:rPr>
          <w:color w:val="231F20"/>
        </w:rPr>
        <w:t>фундамента, ее несущая способность, прочность, включение в ра-</w:t>
      </w:r>
      <w:r>
        <w:rPr>
          <w:color w:val="231F20"/>
          <w:spacing w:val="-50"/>
        </w:rPr>
        <w:t> </w:t>
      </w:r>
      <w:r>
        <w:rPr>
          <w:color w:val="231F20"/>
        </w:rPr>
        <w:t>боту</w:t>
      </w:r>
      <w:r>
        <w:rPr>
          <w:color w:val="231F20"/>
          <w:spacing w:val="23"/>
        </w:rPr>
        <w:t> </w:t>
      </w:r>
      <w:r>
        <w:rPr>
          <w:color w:val="231F20"/>
        </w:rPr>
        <w:t>железобетонной</w:t>
      </w:r>
      <w:r>
        <w:rPr>
          <w:color w:val="231F20"/>
          <w:spacing w:val="23"/>
        </w:rPr>
        <w:t> </w:t>
      </w:r>
      <w:r>
        <w:rPr>
          <w:color w:val="231F20"/>
        </w:rPr>
        <w:t>оболочки,</w:t>
      </w:r>
      <w:r>
        <w:rPr>
          <w:color w:val="231F20"/>
          <w:spacing w:val="24"/>
        </w:rPr>
        <w:t> </w:t>
      </w:r>
      <w:r>
        <w:rPr>
          <w:color w:val="231F20"/>
        </w:rPr>
        <w:t>осадка</w:t>
      </w:r>
      <w:r>
        <w:rPr>
          <w:color w:val="231F20"/>
          <w:spacing w:val="23"/>
        </w:rPr>
        <w:t> </w:t>
      </w:r>
      <w:r>
        <w:rPr>
          <w:color w:val="231F20"/>
        </w:rPr>
        <w:t>фундамента.</w:t>
      </w:r>
      <w:r>
        <w:rPr>
          <w:color w:val="231F20"/>
          <w:spacing w:val="23"/>
        </w:rPr>
        <w:t> </w:t>
      </w:r>
      <w:r>
        <w:rPr>
          <w:color w:val="231F20"/>
        </w:rPr>
        <w:t>При</w:t>
      </w:r>
      <w:r>
        <w:rPr>
          <w:color w:val="231F20"/>
          <w:spacing w:val="24"/>
        </w:rPr>
        <w:t> </w:t>
      </w:r>
      <w:r>
        <w:rPr>
          <w:color w:val="231F20"/>
        </w:rPr>
        <w:t>ненад-</w:t>
      </w:r>
      <w:r>
        <w:rPr>
          <w:color w:val="231F20"/>
          <w:spacing w:val="1"/>
        </w:rPr>
        <w:t> </w:t>
      </w:r>
      <w:r>
        <w:rPr>
          <w:color w:val="231F20"/>
        </w:rPr>
        <w:t>лежащем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1"/>
        </w:rPr>
        <w:t> </w:t>
      </w:r>
      <w:r>
        <w:rPr>
          <w:color w:val="231F20"/>
        </w:rPr>
        <w:t>основания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1"/>
        </w:rPr>
        <w:t> </w:t>
      </w:r>
      <w:r>
        <w:rPr>
          <w:color w:val="231F20"/>
        </w:rPr>
        <w:t>ж/б</w:t>
      </w:r>
      <w:r>
        <w:rPr>
          <w:color w:val="231F20"/>
          <w:spacing w:val="1"/>
        </w:rPr>
        <w:t> </w:t>
      </w:r>
      <w:r>
        <w:rPr>
          <w:color w:val="231F20"/>
        </w:rPr>
        <w:t>обо-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лочку возникает необходимость в корректирующих мероприятиях.</w:t>
      </w:r>
      <w:r>
        <w:rPr>
          <w:color w:val="231F20"/>
          <w:spacing w:val="-50"/>
        </w:rPr>
        <w:t> </w:t>
      </w:r>
      <w:r>
        <w:rPr>
          <w:color w:val="231F20"/>
        </w:rPr>
        <w:t>Согласно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земляных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1"/>
        </w:rPr>
        <w:t> </w:t>
      </w:r>
      <w:r>
        <w:rPr>
          <w:color w:val="231F20"/>
        </w:rPr>
        <w:t>лен-</w:t>
      </w:r>
      <w:r>
        <w:rPr>
          <w:color w:val="231F20"/>
          <w:spacing w:val="1"/>
        </w:rPr>
        <w:t> </w:t>
      </w:r>
      <w:r>
        <w:rPr>
          <w:color w:val="231F20"/>
        </w:rPr>
        <w:t>точно-оболочечных</w:t>
      </w:r>
      <w:r>
        <w:rPr>
          <w:color w:val="231F20"/>
          <w:spacing w:val="39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4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40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40"/>
        </w:rPr>
        <w:t> </w:t>
      </w:r>
      <w:r>
        <w:rPr>
          <w:color w:val="231F20"/>
        </w:rPr>
        <w:t>меха-</w:t>
      </w:r>
      <w:r>
        <w:rPr>
          <w:color w:val="231F20"/>
          <w:spacing w:val="-49"/>
        </w:rPr>
        <w:t> </w:t>
      </w:r>
      <w:r>
        <w:rPr>
          <w:color w:val="231F20"/>
        </w:rPr>
        <w:t>низированную</w:t>
      </w:r>
      <w:r>
        <w:rPr>
          <w:color w:val="231F20"/>
          <w:spacing w:val="6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6"/>
        </w:rPr>
        <w:t> </w:t>
      </w:r>
      <w:r>
        <w:rPr>
          <w:color w:val="231F20"/>
        </w:rPr>
        <w:t>грунта</w:t>
      </w:r>
      <w:r>
        <w:rPr>
          <w:color w:val="231F20"/>
          <w:spacing w:val="6"/>
        </w:rPr>
        <w:t> </w:t>
      </w: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верхней</w:t>
      </w:r>
      <w:r>
        <w:rPr>
          <w:color w:val="231F20"/>
          <w:spacing w:val="58"/>
        </w:rPr>
        <w:t> </w:t>
      </w:r>
      <w:r>
        <w:rPr>
          <w:color w:val="231F20"/>
        </w:rPr>
        <w:t>отметки</w:t>
      </w:r>
      <w:r>
        <w:rPr>
          <w:color w:val="231F20"/>
          <w:spacing w:val="58"/>
        </w:rPr>
        <w:t> </w:t>
      </w:r>
      <w:r>
        <w:rPr>
          <w:color w:val="231F20"/>
        </w:rPr>
        <w:t>основа-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8"/>
        </w:rPr>
        <w:t> </w:t>
      </w:r>
      <w:r>
        <w:rPr>
          <w:color w:val="231F20"/>
        </w:rPr>
        <w:t>оболочки,</w:t>
      </w:r>
      <w:r>
        <w:rPr>
          <w:color w:val="231F20"/>
          <w:spacing w:val="18"/>
        </w:rPr>
        <w:t> </w:t>
      </w:r>
      <w:r>
        <w:rPr>
          <w:color w:val="231F20"/>
        </w:rPr>
        <w:t>механизированную</w:t>
      </w:r>
      <w:r>
        <w:rPr>
          <w:color w:val="231F20"/>
          <w:spacing w:val="19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18"/>
        </w:rPr>
        <w:t> </w:t>
      </w:r>
      <w:r>
        <w:rPr>
          <w:color w:val="231F20"/>
        </w:rPr>
        <w:t>грунта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траншеях</w:t>
      </w:r>
      <w:r>
        <w:rPr>
          <w:color w:val="231F20"/>
          <w:spacing w:val="-50"/>
        </w:rPr>
        <w:t> </w:t>
      </w:r>
      <w:r>
        <w:rPr>
          <w:color w:val="231F20"/>
        </w:rPr>
        <w:t>под</w:t>
      </w:r>
      <w:r>
        <w:rPr>
          <w:color w:val="231F20"/>
          <w:spacing w:val="39"/>
        </w:rPr>
        <w:t> </w:t>
      </w:r>
      <w:r>
        <w:rPr>
          <w:color w:val="231F20"/>
        </w:rPr>
        <w:t>опорные</w:t>
      </w:r>
      <w:r>
        <w:rPr>
          <w:color w:val="231F20"/>
          <w:spacing w:val="39"/>
        </w:rPr>
        <w:t> </w:t>
      </w:r>
      <w:r>
        <w:rPr>
          <w:color w:val="231F20"/>
        </w:rPr>
        <w:t>контуры,</w:t>
      </w:r>
      <w:r>
        <w:rPr>
          <w:color w:val="231F20"/>
          <w:spacing w:val="38"/>
        </w:rPr>
        <w:t> </w:t>
      </w:r>
      <w:r>
        <w:rPr>
          <w:color w:val="231F20"/>
        </w:rPr>
        <w:t>ручное</w:t>
      </w:r>
      <w:r>
        <w:rPr>
          <w:color w:val="231F20"/>
          <w:spacing w:val="39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39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39"/>
        </w:rPr>
        <w:t> </w:t>
      </w:r>
      <w:r>
        <w:rPr>
          <w:color w:val="231F20"/>
        </w:rPr>
        <w:t>цели-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целью</w:t>
      </w:r>
      <w:r>
        <w:rPr>
          <w:color w:val="231F20"/>
          <w:spacing w:val="28"/>
        </w:rPr>
        <w:t> </w:t>
      </w:r>
      <w:r>
        <w:rPr>
          <w:color w:val="231F20"/>
        </w:rPr>
        <w:t>создания</w:t>
      </w:r>
      <w:r>
        <w:rPr>
          <w:color w:val="231F20"/>
          <w:spacing w:val="29"/>
        </w:rPr>
        <w:t> </w:t>
      </w:r>
      <w:r>
        <w:rPr>
          <w:color w:val="231F20"/>
        </w:rPr>
        <w:t>цилиндрического</w:t>
      </w:r>
      <w:r>
        <w:rPr>
          <w:color w:val="231F20"/>
          <w:spacing w:val="29"/>
        </w:rPr>
        <w:t> </w:t>
      </w:r>
      <w:r>
        <w:rPr>
          <w:color w:val="231F20"/>
        </w:rPr>
        <w:t>выпуклого</w:t>
      </w:r>
      <w:r>
        <w:rPr>
          <w:color w:val="231F20"/>
          <w:spacing w:val="28"/>
        </w:rPr>
        <w:t> </w:t>
      </w:r>
      <w:r>
        <w:rPr>
          <w:color w:val="231F20"/>
        </w:rPr>
        <w:t>вверх</w:t>
      </w:r>
      <w:r>
        <w:rPr>
          <w:color w:val="231F20"/>
          <w:spacing w:val="29"/>
        </w:rPr>
        <w:t> </w:t>
      </w:r>
      <w:r>
        <w:rPr>
          <w:color w:val="231F20"/>
        </w:rPr>
        <w:t>основа-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33"/>
        </w:rPr>
        <w:t> </w:t>
      </w:r>
      <w:r>
        <w:rPr>
          <w:color w:val="231F20"/>
        </w:rPr>
        <w:t>под</w:t>
      </w:r>
      <w:r>
        <w:rPr>
          <w:color w:val="231F20"/>
          <w:spacing w:val="33"/>
        </w:rPr>
        <w:t> </w:t>
      </w:r>
      <w:r>
        <w:rPr>
          <w:color w:val="231F20"/>
        </w:rPr>
        <w:t>железобетонную</w:t>
      </w:r>
      <w:r>
        <w:rPr>
          <w:color w:val="231F20"/>
          <w:spacing w:val="33"/>
        </w:rPr>
        <w:t> </w:t>
      </w:r>
      <w:r>
        <w:rPr>
          <w:color w:val="231F20"/>
        </w:rPr>
        <w:t>оболочку</w:t>
      </w:r>
      <w:r>
        <w:rPr>
          <w:color w:val="231F20"/>
          <w:spacing w:val="33"/>
        </w:rPr>
        <w:t> </w:t>
      </w:r>
      <w:r>
        <w:rPr>
          <w:color w:val="231F20"/>
        </w:rPr>
        <w:t>фундамента.</w:t>
      </w:r>
      <w:r>
        <w:rPr>
          <w:color w:val="231F20"/>
          <w:spacing w:val="33"/>
        </w:rPr>
        <w:t> </w:t>
      </w:r>
      <w:r>
        <w:rPr>
          <w:color w:val="231F20"/>
        </w:rPr>
        <w:t>Например,</w:t>
      </w:r>
      <w:r>
        <w:rPr>
          <w:color w:val="231F20"/>
          <w:spacing w:val="34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6"/>
        </w:rPr>
        <w:t> </w:t>
      </w:r>
      <w:r>
        <w:rPr>
          <w:color w:val="231F20"/>
        </w:rPr>
        <w:t>ленточно-оболочечных</w:t>
      </w:r>
      <w:r>
        <w:rPr>
          <w:color w:val="231F20"/>
          <w:spacing w:val="6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6"/>
        </w:rPr>
        <w:t> </w:t>
      </w:r>
      <w:r>
        <w:rPr>
          <w:color w:val="231F20"/>
        </w:rPr>
        <w:t>многоэтаж-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4"/>
        </w:rPr>
        <w:t> </w:t>
      </w:r>
      <w:r>
        <w:rPr>
          <w:color w:val="231F20"/>
        </w:rPr>
        <w:t>жилых</w:t>
      </w:r>
      <w:r>
        <w:rPr>
          <w:color w:val="231F20"/>
          <w:spacing w:val="4"/>
        </w:rPr>
        <w:t> </w:t>
      </w:r>
      <w:r>
        <w:rPr>
          <w:color w:val="231F20"/>
        </w:rPr>
        <w:t>домов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объектами</w:t>
      </w:r>
      <w:r>
        <w:rPr>
          <w:color w:val="231F20"/>
          <w:spacing w:val="5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границах</w:t>
      </w:r>
      <w:r>
        <w:rPr>
          <w:color w:val="231F20"/>
          <w:spacing w:val="4"/>
        </w:rPr>
        <w:t> </w:t>
      </w:r>
      <w:r>
        <w:rPr>
          <w:color w:val="231F20"/>
        </w:rPr>
        <w:t>улиц: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Губернская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Закалужская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Московский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тракт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ГП-8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Тюмени</w:t>
      </w:r>
      <w:r>
        <w:rPr>
          <w:color w:val="231F20"/>
          <w:spacing w:val="-50"/>
        </w:rPr>
        <w:t> </w:t>
      </w:r>
      <w:r>
        <w:rPr>
          <w:color w:val="231F20"/>
        </w:rPr>
        <w:t>верхняя</w:t>
      </w:r>
      <w:r>
        <w:rPr>
          <w:color w:val="231F20"/>
          <w:spacing w:val="28"/>
        </w:rPr>
        <w:t> </w:t>
      </w:r>
      <w:r>
        <w:rPr>
          <w:color w:val="231F20"/>
        </w:rPr>
        <w:t>отметка</w:t>
      </w:r>
      <w:r>
        <w:rPr>
          <w:color w:val="231F20"/>
          <w:spacing w:val="28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28"/>
        </w:rPr>
        <w:t> </w:t>
      </w:r>
      <w:r>
        <w:rPr>
          <w:color w:val="231F20"/>
        </w:rPr>
        <w:t>целика</w:t>
      </w:r>
      <w:r>
        <w:rPr>
          <w:color w:val="231F20"/>
          <w:spacing w:val="29"/>
        </w:rPr>
        <w:t> </w:t>
      </w:r>
      <w:r>
        <w:rPr>
          <w:color w:val="231F20"/>
        </w:rPr>
        <w:t>составила</w:t>
      </w:r>
      <w:r>
        <w:rPr>
          <w:color w:val="231F20"/>
          <w:spacing w:val="28"/>
        </w:rPr>
        <w:t> </w:t>
      </w:r>
      <w:r>
        <w:rPr>
          <w:color w:val="231F20"/>
        </w:rPr>
        <w:t>–2,77</w:t>
      </w:r>
      <w:r>
        <w:rPr>
          <w:color w:val="231F20"/>
          <w:spacing w:val="27"/>
        </w:rPr>
        <w:t> </w:t>
      </w:r>
      <w:r>
        <w:rPr>
          <w:color w:val="231F20"/>
        </w:rPr>
        <w:t>м</w:t>
      </w:r>
      <w:r>
        <w:rPr>
          <w:color w:val="231F20"/>
          <w:spacing w:val="30"/>
        </w:rPr>
        <w:t> </w:t>
      </w:r>
      <w:r>
        <w:rPr>
          <w:color w:val="231F20"/>
        </w:rPr>
        <w:t>(–2,89</w:t>
      </w:r>
      <w:r>
        <w:rPr>
          <w:color w:val="231F20"/>
          <w:spacing w:val="27"/>
        </w:rPr>
        <w:t> </w:t>
      </w:r>
      <w:r>
        <w:rPr>
          <w:color w:val="231F20"/>
        </w:rPr>
        <w:t>м)</w:t>
      </w:r>
      <w:r>
        <w:rPr>
          <w:color w:val="231F20"/>
          <w:spacing w:val="-50"/>
        </w:rPr>
        <w:t> </w:t>
      </w:r>
      <w:r>
        <w:rPr>
          <w:color w:val="231F20"/>
        </w:rPr>
        <w:t>(рис. 2) с учетом недобора грунта, затем произведена механизиро-</w:t>
      </w:r>
      <w:r>
        <w:rPr>
          <w:color w:val="231F20"/>
          <w:spacing w:val="-50"/>
        </w:rPr>
        <w:t> </w:t>
      </w:r>
      <w:r>
        <w:rPr>
          <w:color w:val="231F20"/>
        </w:rPr>
        <w:t>ванная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-4"/>
        </w:rPr>
        <w:t> </w:t>
      </w:r>
      <w:r>
        <w:rPr>
          <w:color w:val="231F20"/>
        </w:rPr>
        <w:t>траншей</w:t>
      </w:r>
      <w:r>
        <w:rPr>
          <w:color w:val="231F20"/>
          <w:spacing w:val="-5"/>
        </w:rPr>
        <w:t> </w:t>
      </w:r>
      <w:r>
        <w:rPr>
          <w:color w:val="231F20"/>
        </w:rPr>
        <w:t>под</w:t>
      </w:r>
      <w:r>
        <w:rPr>
          <w:color w:val="231F20"/>
          <w:spacing w:val="-4"/>
        </w:rPr>
        <w:t> </w:t>
      </w:r>
      <w:r>
        <w:rPr>
          <w:color w:val="231F20"/>
        </w:rPr>
        <w:t>опорные</w:t>
      </w:r>
      <w:r>
        <w:rPr>
          <w:color w:val="231F20"/>
          <w:spacing w:val="-4"/>
        </w:rPr>
        <w:t> </w:t>
      </w:r>
      <w:r>
        <w:rPr>
          <w:color w:val="231F20"/>
        </w:rPr>
        <w:t>контуры</w:t>
      </w:r>
      <w:r>
        <w:rPr>
          <w:color w:val="231F20"/>
          <w:spacing w:val="-5"/>
        </w:rPr>
        <w:t> </w:t>
      </w:r>
      <w:r>
        <w:rPr>
          <w:color w:val="231F20"/>
        </w:rPr>
        <w:t>(отм.</w:t>
      </w:r>
      <w:r>
        <w:rPr>
          <w:color w:val="231F20"/>
          <w:spacing w:val="-4"/>
        </w:rPr>
        <w:t> </w:t>
      </w:r>
      <w:r>
        <w:rPr>
          <w:color w:val="231F20"/>
        </w:rPr>
        <w:t>–3,8</w:t>
      </w:r>
      <w:r>
        <w:rPr>
          <w:color w:val="231F20"/>
          <w:spacing w:val="-4"/>
        </w:rPr>
        <w:t> </w:t>
      </w:r>
      <w:r>
        <w:rPr>
          <w:color w:val="231F20"/>
        </w:rPr>
        <w:t>м,</w:t>
      </w:r>
      <w:r>
        <w:rPr>
          <w:color w:val="231F20"/>
          <w:spacing w:val="-5"/>
        </w:rPr>
        <w:t> </w:t>
      </w:r>
      <w:r>
        <w:rPr>
          <w:color w:val="231F20"/>
        </w:rPr>
        <w:t>см.</w:t>
      </w:r>
      <w:r>
        <w:rPr>
          <w:color w:val="231F20"/>
          <w:spacing w:val="-49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2),</w:t>
      </w:r>
      <w:r>
        <w:rPr>
          <w:color w:val="231F20"/>
          <w:spacing w:val="-1"/>
        </w:rPr>
        <w:t> </w:t>
      </w:r>
      <w:r>
        <w:rPr>
          <w:color w:val="231F20"/>
        </w:rPr>
        <w:t>далее произведена</w:t>
      </w:r>
      <w:r>
        <w:rPr>
          <w:color w:val="231F20"/>
          <w:spacing w:val="1"/>
        </w:rPr>
        <w:t> </w:t>
      </w:r>
      <w:r>
        <w:rPr>
          <w:color w:val="231F20"/>
        </w:rPr>
        <w:t>ручная доработка грунта, необходимая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14"/>
        </w:rPr>
        <w:t> </w:t>
      </w:r>
      <w:r>
        <w:rPr>
          <w:color w:val="231F20"/>
        </w:rPr>
        <w:t>криволинейного</w:t>
      </w:r>
      <w:r>
        <w:rPr>
          <w:color w:val="231F20"/>
          <w:spacing w:val="14"/>
        </w:rPr>
        <w:t> </w:t>
      </w:r>
      <w:r>
        <w:rPr>
          <w:color w:val="231F20"/>
        </w:rPr>
        <w:t>очертания</w:t>
      </w:r>
      <w:r>
        <w:rPr>
          <w:color w:val="231F20"/>
          <w:spacing w:val="14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14"/>
        </w:rPr>
        <w:t> </w:t>
      </w:r>
      <w:r>
        <w:rPr>
          <w:color w:val="231F20"/>
        </w:rPr>
        <w:t>масси-</w:t>
      </w:r>
      <w:r>
        <w:rPr>
          <w:color w:val="231F20"/>
          <w:spacing w:val="-49"/>
        </w:rPr>
        <w:t> </w:t>
      </w:r>
      <w:r>
        <w:rPr>
          <w:color w:val="231F20"/>
        </w:rPr>
        <w:t>ва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соблюдением</w:t>
      </w:r>
      <w:r>
        <w:rPr>
          <w:color w:val="231F20"/>
          <w:spacing w:val="7"/>
        </w:rPr>
        <w:t> </w:t>
      </w:r>
      <w:r>
        <w:rPr>
          <w:color w:val="231F20"/>
        </w:rPr>
        <w:t>всех</w:t>
      </w:r>
      <w:r>
        <w:rPr>
          <w:color w:val="231F20"/>
          <w:spacing w:val="7"/>
        </w:rPr>
        <w:t> </w:t>
      </w:r>
      <w:r>
        <w:rPr>
          <w:color w:val="231F20"/>
        </w:rPr>
        <w:t>геометрических</w:t>
      </w:r>
      <w:r>
        <w:rPr>
          <w:color w:val="231F20"/>
          <w:spacing w:val="7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7"/>
        </w:rPr>
        <w:t> </w:t>
      </w:r>
      <w:r>
        <w:rPr>
          <w:color w:val="231F20"/>
        </w:rPr>
        <w:t>согласно</w:t>
      </w:r>
      <w:r>
        <w:rPr>
          <w:color w:val="231F20"/>
          <w:spacing w:val="7"/>
        </w:rPr>
        <w:t> </w:t>
      </w:r>
      <w:r>
        <w:rPr>
          <w:color w:val="231F20"/>
        </w:rPr>
        <w:t>тре-</w:t>
      </w:r>
    </w:p>
    <w:p>
      <w:pPr>
        <w:pStyle w:val="BodyText"/>
        <w:spacing w:before="20"/>
        <w:jc w:val="left"/>
      </w:pPr>
      <w:r>
        <w:rPr>
          <w:color w:val="231F20"/>
        </w:rPr>
        <w:t>бованиям</w:t>
      </w:r>
      <w:r>
        <w:rPr>
          <w:color w:val="231F20"/>
          <w:spacing w:val="10"/>
        </w:rPr>
        <w:t> </w:t>
      </w:r>
      <w:r>
        <w:rPr>
          <w:color w:val="231F20"/>
        </w:rPr>
        <w:t>проектной</w:t>
      </w:r>
      <w:r>
        <w:rPr>
          <w:color w:val="231F20"/>
          <w:spacing w:val="1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10"/>
        </w:rPr>
        <w:t> </w:t>
      </w:r>
      <w:r>
        <w:rPr>
          <w:color w:val="231F20"/>
        </w:rPr>
        <w:t>(см.</w:t>
      </w:r>
      <w:r>
        <w:rPr>
          <w:color w:val="231F20"/>
          <w:spacing w:val="11"/>
        </w:rPr>
        <w:t> </w:t>
      </w:r>
      <w:r>
        <w:rPr>
          <w:color w:val="231F20"/>
        </w:rPr>
        <w:t>рис.</w:t>
      </w:r>
      <w:r>
        <w:rPr>
          <w:color w:val="231F20"/>
          <w:spacing w:val="11"/>
        </w:rPr>
        <w:t> </w:t>
      </w:r>
      <w:r>
        <w:rPr>
          <w:color w:val="231F20"/>
        </w:rPr>
        <w:t>2)</w:t>
      </w:r>
      <w:r>
        <w:rPr>
          <w:color w:val="231F20"/>
          <w:spacing w:val="10"/>
        </w:rPr>
        <w:t> </w:t>
      </w:r>
      <w:r>
        <w:rPr>
          <w:color w:val="231F20"/>
        </w:rPr>
        <w:t>[8].</w:t>
      </w:r>
    </w:p>
    <w:p>
      <w:pPr>
        <w:pStyle w:val="BodyText"/>
        <w:spacing w:before="3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774242</wp:posOffset>
            </wp:positionH>
            <wp:positionV relativeFrom="paragraph">
              <wp:posOffset>149086</wp:posOffset>
            </wp:positionV>
            <wp:extent cx="3779513" cy="789432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3" cy="78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before="0"/>
        <w:ind w:left="69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профиля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грунтового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основания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  <w:jc w:val="right"/>
      </w:pPr>
      <w:r>
        <w:rPr>
          <w:color w:val="231F20"/>
        </w:rPr>
        <w:t>Очевидно,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земляные</w:t>
      </w:r>
      <w:r>
        <w:rPr>
          <w:color w:val="231F20"/>
          <w:spacing w:val="10"/>
        </w:rPr>
        <w:t> </w:t>
      </w:r>
      <w:r>
        <w:rPr>
          <w:color w:val="231F20"/>
        </w:rPr>
        <w:t>работы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данном</w:t>
      </w:r>
      <w:r>
        <w:rPr>
          <w:color w:val="231F20"/>
          <w:spacing w:val="10"/>
        </w:rPr>
        <w:t> </w:t>
      </w:r>
      <w:r>
        <w:rPr>
          <w:color w:val="231F20"/>
        </w:rPr>
        <w:t>типе</w:t>
      </w:r>
      <w:r>
        <w:rPr>
          <w:color w:val="231F20"/>
          <w:spacing w:val="9"/>
        </w:rPr>
        <w:t> </w:t>
      </w:r>
      <w:r>
        <w:rPr>
          <w:color w:val="231F20"/>
        </w:rPr>
        <w:t>фундамен-</w:t>
      </w:r>
      <w:r>
        <w:rPr>
          <w:color w:val="231F20"/>
          <w:spacing w:val="-50"/>
        </w:rPr>
        <w:t> </w:t>
      </w:r>
      <w:r>
        <w:rPr>
          <w:color w:val="231F20"/>
        </w:rPr>
        <w:t>та</w:t>
      </w:r>
      <w:r>
        <w:rPr>
          <w:color w:val="231F20"/>
          <w:spacing w:val="10"/>
        </w:rPr>
        <w:t> </w:t>
      </w:r>
      <w:r>
        <w:rPr>
          <w:color w:val="231F20"/>
        </w:rPr>
        <w:t>будут</w:t>
      </w:r>
      <w:r>
        <w:rPr>
          <w:color w:val="231F20"/>
          <w:spacing w:val="11"/>
        </w:rPr>
        <w:t> </w:t>
      </w:r>
      <w:r>
        <w:rPr>
          <w:color w:val="231F20"/>
        </w:rPr>
        <w:t>одним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наиболее</w:t>
      </w:r>
      <w:r>
        <w:rPr>
          <w:color w:val="231F20"/>
          <w:spacing w:val="10"/>
        </w:rPr>
        <w:t> </w:t>
      </w:r>
      <w:r>
        <w:rPr>
          <w:color w:val="231F20"/>
        </w:rPr>
        <w:t>важных</w:t>
      </w:r>
      <w:r>
        <w:rPr>
          <w:color w:val="231F20"/>
          <w:spacing w:val="11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11"/>
        </w:rPr>
        <w:t> </w:t>
      </w:r>
      <w:r>
        <w:rPr>
          <w:color w:val="231F20"/>
        </w:rPr>
        <w:t>процессов,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наиболее трудоемким и ответственным. Поэтому к контролю 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чества производства земляных работ предъявляются повышен-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требования.</w:t>
      </w:r>
    </w:p>
    <w:p>
      <w:pPr>
        <w:spacing w:line="254" w:lineRule="auto" w:before="3"/>
        <w:ind w:left="158" w:right="154" w:firstLine="396"/>
        <w:jc w:val="both"/>
        <w:rPr>
          <w:i/>
          <w:sz w:val="21"/>
        </w:rPr>
      </w:pPr>
      <w:r>
        <w:rPr>
          <w:color w:val="231F20"/>
          <w:spacing w:val="-2"/>
          <w:w w:val="105"/>
          <w:sz w:val="21"/>
        </w:rPr>
        <w:t>На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качество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формирования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подоболочечного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массива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будут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влиять: требуемая </w:t>
      </w:r>
      <w:r>
        <w:rPr>
          <w:b/>
          <w:i/>
          <w:color w:val="231F20"/>
          <w:w w:val="105"/>
          <w:sz w:val="21"/>
        </w:rPr>
        <w:t>кривизна подоболочечного пространства</w:t>
      </w:r>
      <w:r>
        <w:rPr>
          <w:color w:val="231F20"/>
          <w:w w:val="105"/>
          <w:sz w:val="21"/>
        </w:rPr>
        <w:t>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определяющая в дальнейшем кривизну и качество железобетон-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ной оболочки; </w:t>
      </w:r>
      <w:r>
        <w:rPr>
          <w:b/>
          <w:i/>
          <w:color w:val="231F20"/>
          <w:sz w:val="21"/>
        </w:rPr>
        <w:t>физико-механические характеристики грунта</w:t>
      </w:r>
      <w:r>
        <w:rPr>
          <w:b/>
          <w:i/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(</w:t>
      </w:r>
      <w:r>
        <w:rPr>
          <w:i/>
          <w:color w:val="231F20"/>
          <w:w w:val="105"/>
          <w:sz w:val="21"/>
        </w:rPr>
        <w:t>плотность грунтового целика</w:t>
      </w:r>
      <w:r>
        <w:rPr>
          <w:color w:val="231F20"/>
          <w:w w:val="105"/>
          <w:sz w:val="21"/>
        </w:rPr>
        <w:t>; </w:t>
      </w:r>
      <w:r>
        <w:rPr>
          <w:i/>
          <w:color w:val="231F20"/>
          <w:w w:val="105"/>
          <w:sz w:val="21"/>
        </w:rPr>
        <w:t>влажность грунта</w:t>
      </w:r>
      <w:r>
        <w:rPr>
          <w:color w:val="231F20"/>
          <w:w w:val="105"/>
          <w:sz w:val="21"/>
        </w:rPr>
        <w:t>; </w:t>
      </w:r>
      <w:r>
        <w:rPr>
          <w:i/>
          <w:color w:val="231F20"/>
          <w:w w:val="105"/>
          <w:sz w:val="21"/>
        </w:rPr>
        <w:t>сцепление</w:t>
      </w:r>
      <w:r>
        <w:rPr>
          <w:i/>
          <w:color w:val="231F20"/>
          <w:spacing w:val="1"/>
          <w:w w:val="105"/>
          <w:sz w:val="21"/>
        </w:rPr>
        <w:t> </w:t>
      </w:r>
      <w:r>
        <w:rPr>
          <w:i/>
          <w:color w:val="231F20"/>
          <w:sz w:val="21"/>
        </w:rPr>
        <w:t>грунта; угол внутреннего трения и т.д.), </w:t>
      </w:r>
      <w:r>
        <w:rPr>
          <w:color w:val="231F20"/>
          <w:sz w:val="21"/>
        </w:rPr>
        <w:t>влияющие на качество,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прочность и устойчивость грунтового целика, а также </w:t>
      </w:r>
      <w:r>
        <w:rPr>
          <w:b/>
          <w:i/>
          <w:color w:val="231F20"/>
          <w:sz w:val="21"/>
        </w:rPr>
        <w:t>трудность</w:t>
      </w:r>
      <w:r>
        <w:rPr>
          <w:b/>
          <w:i/>
          <w:color w:val="231F20"/>
          <w:spacing w:val="-50"/>
          <w:sz w:val="21"/>
        </w:rPr>
        <w:t> </w:t>
      </w:r>
      <w:r>
        <w:rPr>
          <w:b/>
          <w:i/>
          <w:color w:val="231F20"/>
          <w:sz w:val="21"/>
        </w:rPr>
        <w:t>разработки грунта</w:t>
      </w:r>
      <w:r>
        <w:rPr>
          <w:i/>
          <w:color w:val="231F20"/>
          <w:sz w:val="21"/>
        </w:rPr>
        <w:t>, </w:t>
      </w:r>
      <w:r>
        <w:rPr>
          <w:color w:val="231F20"/>
          <w:sz w:val="21"/>
        </w:rPr>
        <w:t>определяющая продолжительность и трудо-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емкость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работ</w:t>
      </w:r>
      <w:r>
        <w:rPr>
          <w:i/>
          <w:color w:val="231F20"/>
          <w:w w:val="105"/>
          <w:sz w:val="21"/>
        </w:rPr>
        <w:t>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Влияние кривизны оболочки (что равнозначно </w:t>
      </w:r>
      <w:r>
        <w:rPr>
          <w:b/>
          <w:i/>
          <w:color w:val="231F20"/>
        </w:rPr>
        <w:t>кривизне по-</w:t>
      </w:r>
      <w:r>
        <w:rPr>
          <w:b/>
          <w:i/>
          <w:color w:val="231F20"/>
          <w:spacing w:val="1"/>
        </w:rPr>
        <w:t> </w:t>
      </w:r>
      <w:r>
        <w:rPr>
          <w:b/>
          <w:i/>
          <w:color w:val="231F20"/>
        </w:rPr>
        <w:t>доболочечного</w:t>
      </w:r>
      <w:r>
        <w:rPr>
          <w:b/>
          <w:i/>
          <w:color w:val="231F20"/>
          <w:spacing w:val="-9"/>
        </w:rPr>
        <w:t> </w:t>
      </w:r>
      <w:r>
        <w:rPr>
          <w:b/>
          <w:i/>
          <w:color w:val="231F20"/>
        </w:rPr>
        <w:t>пространства</w:t>
      </w:r>
      <w:r>
        <w:rPr>
          <w:color w:val="231F20"/>
        </w:rPr>
        <w:t>)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работу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8"/>
        </w:rPr>
        <w:t> </w:t>
      </w:r>
      <w:r>
        <w:rPr>
          <w:color w:val="231F20"/>
        </w:rPr>
        <w:t>фундамен-</w:t>
      </w:r>
      <w:r>
        <w:rPr>
          <w:color w:val="231F20"/>
          <w:spacing w:val="-50"/>
        </w:rPr>
        <w:t> </w:t>
      </w:r>
      <w:r>
        <w:rPr>
          <w:color w:val="231F20"/>
        </w:rPr>
        <w:t>та и изменение (снижение) осадок фундамента</w:t>
      </w:r>
      <w:r>
        <w:rPr>
          <w:color w:val="231F20"/>
          <w:spacing w:val="1"/>
        </w:rPr>
        <w:t> </w:t>
      </w:r>
      <w:r>
        <w:rPr>
          <w:color w:val="231F20"/>
        </w:rPr>
        <w:t>подробно описано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[5].</w:t>
      </w:r>
      <w:r>
        <w:rPr>
          <w:color w:val="231F20"/>
          <w:spacing w:val="-6"/>
        </w:rPr>
        <w:t> </w:t>
      </w:r>
      <w:r>
        <w:rPr>
          <w:color w:val="231F20"/>
        </w:rPr>
        <w:t>Согласно</w:t>
      </w:r>
      <w:r>
        <w:rPr>
          <w:color w:val="231F20"/>
          <w:spacing w:val="-6"/>
        </w:rPr>
        <w:t> </w:t>
      </w:r>
      <w:r>
        <w:rPr>
          <w:color w:val="231F20"/>
        </w:rPr>
        <w:t>произведенным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исследованиям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6"/>
        </w:rPr>
        <w:t> </w:t>
      </w:r>
      <w:r>
        <w:rPr>
          <w:color w:val="231F20"/>
        </w:rPr>
        <w:t>доказано,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</w:p>
    <w:p>
      <w:pPr>
        <w:pStyle w:val="BodyText"/>
        <w:spacing w:line="254" w:lineRule="auto" w:before="4"/>
        <w:ind w:right="153"/>
      </w:pPr>
      <w:r>
        <w:rPr>
          <w:color w:val="231F20"/>
        </w:rPr>
        <w:t>«оптимальной является такая стрела подъема оболочки </w:t>
      </w:r>
      <w:r>
        <w:rPr>
          <w:i/>
          <w:color w:val="231F20"/>
        </w:rPr>
        <w:t>f</w:t>
      </w:r>
      <w:r>
        <w:rPr>
          <w:color w:val="231F20"/>
        </w:rPr>
        <w:t>, при ко-</w:t>
      </w:r>
      <w:r>
        <w:rPr>
          <w:color w:val="231F20"/>
          <w:spacing w:val="1"/>
        </w:rPr>
        <w:t> </w:t>
      </w:r>
      <w:r>
        <w:rPr>
          <w:color w:val="231F20"/>
        </w:rPr>
        <w:t>торой 1/8≤</w:t>
      </w:r>
      <w:r>
        <w:rPr>
          <w:i/>
          <w:color w:val="231F20"/>
        </w:rPr>
        <w:t>f</w:t>
      </w:r>
      <w:r>
        <w:rPr>
          <w:color w:val="231F20"/>
        </w:rPr>
        <w:t>/</w:t>
      </w:r>
      <w:r>
        <w:rPr>
          <w:i/>
          <w:color w:val="231F20"/>
        </w:rPr>
        <w:t>l</w:t>
      </w:r>
      <w:r>
        <w:rPr>
          <w:color w:val="231F20"/>
        </w:rPr>
        <w:t>≤1/5, где l – пролет оболочки. Большая стрела подъе-</w:t>
      </w:r>
      <w:r>
        <w:rPr>
          <w:color w:val="231F20"/>
          <w:spacing w:val="1"/>
        </w:rPr>
        <w:t> </w:t>
      </w:r>
      <w:r>
        <w:rPr>
          <w:color w:val="231F20"/>
        </w:rPr>
        <w:t>ма оболочки способствует вовлечению в работу большего объема</w:t>
      </w:r>
      <w:r>
        <w:rPr>
          <w:color w:val="231F20"/>
          <w:spacing w:val="1"/>
        </w:rPr>
        <w:t> </w:t>
      </w:r>
      <w:r>
        <w:rPr>
          <w:color w:val="231F20"/>
        </w:rPr>
        <w:t>грунта под оболочкой, и, тем самым, снижает осадку всего БФО»</w:t>
      </w:r>
      <w:r>
        <w:rPr>
          <w:color w:val="231F20"/>
          <w:spacing w:val="1"/>
        </w:rPr>
        <w:t> </w:t>
      </w:r>
      <w:r>
        <w:rPr>
          <w:color w:val="231F20"/>
        </w:rPr>
        <w:t>[5]. БФО - бинарный фундамент-оболочка. Например, зависимо-</w:t>
      </w:r>
      <w:r>
        <w:rPr>
          <w:color w:val="231F20"/>
          <w:spacing w:val="1"/>
        </w:rPr>
        <w:t> </w:t>
      </w:r>
      <w:r>
        <w:rPr>
          <w:color w:val="231F20"/>
        </w:rPr>
        <w:t>сти стрелы подъема оболочки от различных значений величины</w:t>
      </w:r>
      <w:r>
        <w:rPr>
          <w:color w:val="231F20"/>
          <w:spacing w:val="1"/>
        </w:rPr>
        <w:t> </w:t>
      </w:r>
      <w:r>
        <w:rPr>
          <w:color w:val="231F20"/>
        </w:rPr>
        <w:t>пролета</w:t>
      </w:r>
      <w:r>
        <w:rPr>
          <w:color w:val="231F20"/>
          <w:spacing w:val="1"/>
        </w:rPr>
        <w:t> </w:t>
      </w:r>
      <w:r>
        <w:rPr>
          <w:color w:val="231F20"/>
        </w:rPr>
        <w:t>оболочки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табл.</w:t>
      </w:r>
      <w:r>
        <w:rPr>
          <w:color w:val="231F20"/>
          <w:spacing w:val="1"/>
        </w:rPr>
        <w:t> </w:t>
      </w:r>
      <w:r>
        <w:rPr>
          <w:color w:val="231F20"/>
        </w:rPr>
        <w:t>1.</w:t>
      </w:r>
    </w:p>
    <w:p>
      <w:pPr>
        <w:spacing w:before="106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57" w:right="166" w:firstLine="0"/>
        <w:jc w:val="right"/>
        <w:rPr>
          <w:b/>
          <w:sz w:val="18"/>
        </w:rPr>
      </w:pPr>
      <w:r>
        <w:rPr>
          <w:b/>
          <w:color w:val="231F20"/>
          <w:sz w:val="18"/>
        </w:rPr>
        <w:t>Стрела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подъема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оболочки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зависимости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от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величины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пролета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оболочки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1440"/>
        <w:gridCol w:w="1324"/>
        <w:gridCol w:w="1324"/>
        <w:gridCol w:w="1324"/>
      </w:tblGrid>
      <w:tr>
        <w:trPr>
          <w:trHeight w:val="619" w:hRule="atLeast"/>
        </w:trPr>
        <w:tc>
          <w:tcPr>
            <w:tcW w:w="534" w:type="dxa"/>
            <w:vMerge w:val="restart"/>
          </w:tcPr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spacing w:line="249" w:lineRule="auto"/>
              <w:ind w:left="145" w:right="116" w:firstLine="35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п/п</w:t>
            </w:r>
          </w:p>
        </w:tc>
        <w:tc>
          <w:tcPr>
            <w:tcW w:w="1440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50"/>
              <w:ind w:left="179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Отношение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l</w:t>
            </w:r>
          </w:p>
        </w:tc>
        <w:tc>
          <w:tcPr>
            <w:tcW w:w="3972" w:type="dxa"/>
            <w:gridSpan w:val="3"/>
          </w:tcPr>
          <w:p>
            <w:pPr>
              <w:pStyle w:val="TableParagraph"/>
              <w:spacing w:line="249" w:lineRule="auto" w:before="96"/>
              <w:ind w:left="831" w:right="223" w:hanging="588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Стрела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подъема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оболочки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зависимости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величины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пролета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оболочки,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</w:t>
            </w:r>
          </w:p>
        </w:tc>
      </w:tr>
      <w:tr>
        <w:trPr>
          <w:trHeight w:val="341" w:hRule="atLeast"/>
        </w:trPr>
        <w:tc>
          <w:tcPr>
            <w:tcW w:w="5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1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5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1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6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28" w:right="320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7,5 м</w:t>
            </w:r>
          </w:p>
        </w:tc>
      </w:tr>
      <w:tr>
        <w:trPr>
          <w:trHeight w:val="341" w:hRule="atLeast"/>
        </w:trPr>
        <w:tc>
          <w:tcPr>
            <w:tcW w:w="53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440" w:type="dxa"/>
          </w:tcPr>
          <w:p>
            <w:pPr>
              <w:pStyle w:val="TableParagraph"/>
              <w:spacing w:before="65"/>
              <w:ind w:left="413" w:right="404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1/8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79"/>
              <w:rPr>
                <w:sz w:val="18"/>
              </w:rPr>
            </w:pPr>
            <w:r>
              <w:rPr>
                <w:color w:val="231F20"/>
                <w:sz w:val="18"/>
              </w:rPr>
              <w:t>0,625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0,75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28" w:right="3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0,94 м</w:t>
            </w:r>
          </w:p>
        </w:tc>
      </w:tr>
      <w:tr>
        <w:trPr>
          <w:trHeight w:val="341" w:hRule="atLeast"/>
        </w:trPr>
        <w:tc>
          <w:tcPr>
            <w:tcW w:w="53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1440" w:type="dxa"/>
          </w:tcPr>
          <w:p>
            <w:pPr>
              <w:pStyle w:val="TableParagraph"/>
              <w:spacing w:before="65"/>
              <w:ind w:left="413" w:right="404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1/7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0,71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0,86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28" w:right="3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1,07 м</w:t>
            </w:r>
          </w:p>
        </w:tc>
      </w:tr>
      <w:tr>
        <w:trPr>
          <w:trHeight w:val="341" w:hRule="atLeast"/>
        </w:trPr>
        <w:tc>
          <w:tcPr>
            <w:tcW w:w="53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440" w:type="dxa"/>
          </w:tcPr>
          <w:p>
            <w:pPr>
              <w:pStyle w:val="TableParagraph"/>
              <w:spacing w:before="65"/>
              <w:ind w:left="413" w:right="404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1/6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0,83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69"/>
              <w:rPr>
                <w:sz w:val="18"/>
              </w:rPr>
            </w:pPr>
            <w:r>
              <w:rPr>
                <w:color w:val="231F20"/>
                <w:sz w:val="18"/>
              </w:rPr>
              <w:t>1,0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28" w:right="3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1,25 м</w:t>
            </w:r>
          </w:p>
        </w:tc>
      </w:tr>
      <w:tr>
        <w:trPr>
          <w:trHeight w:val="341" w:hRule="atLeast"/>
        </w:trPr>
        <w:tc>
          <w:tcPr>
            <w:tcW w:w="53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1440" w:type="dxa"/>
          </w:tcPr>
          <w:p>
            <w:pPr>
              <w:pStyle w:val="TableParagraph"/>
              <w:spacing w:before="65"/>
              <w:ind w:left="413" w:right="404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l </w:t>
            </w:r>
            <w:r>
              <w:rPr>
                <w:color w:val="231F20"/>
                <w:sz w:val="18"/>
              </w:rPr>
              <w:t>= 1/5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69"/>
              <w:rPr>
                <w:sz w:val="18"/>
              </w:rPr>
            </w:pPr>
            <w:r>
              <w:rPr>
                <w:color w:val="231F20"/>
                <w:sz w:val="18"/>
              </w:rPr>
              <w:t>1,0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469"/>
              <w:rPr>
                <w:sz w:val="18"/>
              </w:rPr>
            </w:pPr>
            <w:r>
              <w:rPr>
                <w:color w:val="231F20"/>
                <w:sz w:val="18"/>
              </w:rPr>
              <w:t>1,2 м</w:t>
            </w:r>
          </w:p>
        </w:tc>
        <w:tc>
          <w:tcPr>
            <w:tcW w:w="1324" w:type="dxa"/>
          </w:tcPr>
          <w:p>
            <w:pPr>
              <w:pStyle w:val="TableParagraph"/>
              <w:spacing w:before="65"/>
              <w:ind w:left="328" w:right="3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1,5 м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b/>
          <w:i/>
          <w:color w:val="231F20"/>
        </w:rPr>
        <w:t>Физико-механические характеристики грунта </w:t>
      </w:r>
      <w:r>
        <w:rPr>
          <w:color w:val="231F20"/>
        </w:rPr>
        <w:t>определя-</w:t>
      </w:r>
      <w:r>
        <w:rPr>
          <w:color w:val="231F20"/>
          <w:spacing w:val="1"/>
        </w:rPr>
        <w:t> </w:t>
      </w:r>
      <w:r>
        <w:rPr>
          <w:color w:val="231F20"/>
        </w:rPr>
        <w:t>ют эффективную технологию выполнения работ, выбор комплек-</w:t>
      </w:r>
      <w:r>
        <w:rPr>
          <w:color w:val="231F20"/>
          <w:spacing w:val="1"/>
        </w:rPr>
        <w:t> </w:t>
      </w:r>
      <w:r>
        <w:rPr>
          <w:color w:val="231F20"/>
        </w:rPr>
        <w:t>тов землеройных машин, экономическую эффективность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 работ, рационализацию методов производства работ. Так</w:t>
      </w:r>
      <w:r>
        <w:rPr>
          <w:color w:val="231F20"/>
          <w:spacing w:val="1"/>
        </w:rPr>
        <w:t> </w:t>
      </w:r>
      <w:r>
        <w:rPr>
          <w:color w:val="231F20"/>
        </w:rPr>
        <w:t>же физико-механические характеристики грунта влияют на каче-</w:t>
      </w:r>
      <w:r>
        <w:rPr>
          <w:color w:val="231F20"/>
          <w:spacing w:val="1"/>
        </w:rPr>
        <w:t> </w:t>
      </w:r>
      <w:r>
        <w:rPr>
          <w:color w:val="231F20"/>
        </w:rPr>
        <w:t>ство формирования грунтового целика при создании криволиней-</w:t>
      </w:r>
      <w:r>
        <w:rPr>
          <w:color w:val="231F20"/>
          <w:spacing w:val="-50"/>
        </w:rPr>
        <w:t> </w:t>
      </w:r>
      <w:r>
        <w:rPr>
          <w:color w:val="231F20"/>
        </w:rPr>
        <w:t>ной формы</w:t>
      </w:r>
      <w:r>
        <w:rPr>
          <w:color w:val="231F20"/>
          <w:spacing w:val="2"/>
        </w:rPr>
        <w:t> </w:t>
      </w:r>
      <w:r>
        <w:rPr>
          <w:color w:val="231F20"/>
        </w:rPr>
        <w:t>контактной</w:t>
      </w:r>
      <w:r>
        <w:rPr>
          <w:color w:val="231F20"/>
          <w:spacing w:val="2"/>
        </w:rPr>
        <w:t> </w:t>
      </w:r>
      <w:r>
        <w:rPr>
          <w:color w:val="231F20"/>
        </w:rPr>
        <w:t>поверхности.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spacing w:val="-4"/>
        </w:rPr>
        <w:t>В качестве примера </w:t>
      </w:r>
      <w:r>
        <w:rPr>
          <w:color w:val="231F20"/>
          <w:spacing w:val="-3"/>
        </w:rPr>
        <w:t>рассмотрим создание подоболочечных мас-</w:t>
      </w:r>
      <w:r>
        <w:rPr>
          <w:color w:val="231F20"/>
          <w:spacing w:val="-50"/>
        </w:rPr>
        <w:t> </w:t>
      </w:r>
      <w:r>
        <w:rPr>
          <w:color w:val="231F20"/>
        </w:rPr>
        <w:t>сивов в шести вариантах грунтов (1 – Суглинок тугопластичный;</w:t>
      </w:r>
      <w:r>
        <w:rPr>
          <w:color w:val="231F20"/>
          <w:spacing w:val="1"/>
        </w:rPr>
        <w:t> </w:t>
      </w:r>
      <w:r>
        <w:rPr>
          <w:color w:val="231F20"/>
        </w:rPr>
        <w:t>2 – Суглинок тугопластичный; 3 – Песок мелкий, водонасыщен-</w:t>
      </w:r>
      <w:r>
        <w:rPr>
          <w:color w:val="231F20"/>
          <w:spacing w:val="1"/>
        </w:rPr>
        <w:t> </w:t>
      </w:r>
      <w:r>
        <w:rPr>
          <w:color w:val="231F20"/>
        </w:rPr>
        <w:t>ный; 4 – Суглинок мягкопластичный; 5 – Глина мягкопластичная;</w:t>
      </w:r>
      <w:r>
        <w:rPr>
          <w:color w:val="231F20"/>
          <w:spacing w:val="-50"/>
        </w:rPr>
        <w:t> </w:t>
      </w:r>
      <w:r>
        <w:rPr>
          <w:color w:val="231F20"/>
        </w:rPr>
        <w:t>6 – Песок мелкий влажный) с физико-механическими свойствами,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представленными в табл.</w:t>
      </w:r>
      <w:r>
        <w:rPr>
          <w:color w:val="231F20"/>
          <w:spacing w:val="1"/>
        </w:rPr>
        <w:t> </w:t>
      </w:r>
      <w:r>
        <w:rPr>
          <w:color w:val="231F20"/>
        </w:rPr>
        <w:t>2.</w:t>
      </w:r>
    </w:p>
    <w:p>
      <w:pPr>
        <w:spacing w:before="106"/>
        <w:ind w:left="5336" w:right="139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639" w:right="6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Физико-механические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свойства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грунтовых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целиков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2948"/>
        <w:gridCol w:w="431"/>
        <w:gridCol w:w="431"/>
        <w:gridCol w:w="431"/>
        <w:gridCol w:w="431"/>
        <w:gridCol w:w="431"/>
        <w:gridCol w:w="431"/>
      </w:tblGrid>
      <w:tr>
        <w:trPr>
          <w:trHeight w:val="33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spacing w:line="249" w:lineRule="auto" w:before="116"/>
              <w:ind w:left="100" w:right="71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2948" w:type="dxa"/>
            <w:vMerge w:val="restart"/>
          </w:tcPr>
          <w:p>
            <w:pPr>
              <w:pStyle w:val="TableParagraph"/>
              <w:spacing w:before="116"/>
              <w:ind w:left="404" w:right="39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Показатели</w:t>
            </w:r>
          </w:p>
          <w:p>
            <w:pPr>
              <w:pStyle w:val="TableParagraph"/>
              <w:spacing w:before="9"/>
              <w:ind w:left="404" w:right="39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физико-механических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свойств</w:t>
            </w:r>
          </w:p>
        </w:tc>
        <w:tc>
          <w:tcPr>
            <w:tcW w:w="2586" w:type="dxa"/>
            <w:gridSpan w:val="6"/>
          </w:tcPr>
          <w:p>
            <w:pPr>
              <w:pStyle w:val="TableParagraph"/>
              <w:spacing w:before="54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Номер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варианта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целика</w:t>
            </w:r>
          </w:p>
        </w:tc>
      </w:tr>
      <w:tr>
        <w:trPr>
          <w:trHeight w:val="33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right="16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31" w:type="dxa"/>
          </w:tcPr>
          <w:p>
            <w:pPr>
              <w:pStyle w:val="TableParagraph"/>
              <w:spacing w:before="54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Естественная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влажность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0,27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0,05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Влажность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границе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текучести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0,28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0,35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Влажность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раскатывания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0,17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2948" w:type="dxa"/>
          </w:tcPr>
          <w:p>
            <w:pPr>
              <w:pStyle w:val="TableParagraph"/>
              <w:spacing w:line="239" w:lineRule="exact" w:before="48"/>
              <w:ind w:left="113"/>
              <w:rPr>
                <w:i/>
                <w:sz w:val="10"/>
              </w:rPr>
            </w:pPr>
            <w:r>
              <w:rPr>
                <w:color w:val="231F20"/>
                <w:w w:val="90"/>
                <w:sz w:val="18"/>
              </w:rPr>
              <w:t>Число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пластичности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I</w:t>
            </w:r>
            <w:r>
              <w:rPr>
                <w:i/>
                <w:color w:val="231F20"/>
                <w:w w:val="90"/>
                <w:position w:val="-5"/>
                <w:sz w:val="10"/>
              </w:rPr>
              <w:t>p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0.11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0.12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0.16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0.18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2948" w:type="dxa"/>
          </w:tcPr>
          <w:p>
            <w:pPr>
              <w:pStyle w:val="TableParagraph"/>
              <w:spacing w:line="239" w:lineRule="exact" w:before="48"/>
              <w:ind w:left="113"/>
              <w:rPr>
                <w:i/>
                <w:sz w:val="10"/>
              </w:rPr>
            </w:pPr>
            <w:r>
              <w:rPr>
                <w:color w:val="231F20"/>
                <w:w w:val="90"/>
                <w:sz w:val="18"/>
              </w:rPr>
              <w:t>Консистенция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I</w:t>
            </w:r>
            <w:r>
              <w:rPr>
                <w:i/>
                <w:color w:val="231F20"/>
                <w:w w:val="90"/>
                <w:position w:val="-5"/>
                <w:sz w:val="10"/>
              </w:rPr>
              <w:t>I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0.36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948" w:type="dxa"/>
          </w:tcPr>
          <w:p>
            <w:pPr>
              <w:pStyle w:val="TableParagraph"/>
              <w:spacing w:line="73" w:lineRule="exact"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Плотность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частиц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грунта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P</w:t>
            </w:r>
            <w:r>
              <w:rPr>
                <w:i/>
                <w:color w:val="231F20"/>
                <w:w w:val="90"/>
                <w:position w:val="-5"/>
                <w:sz w:val="10"/>
              </w:rPr>
              <w:t>S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г/см</w:t>
            </w:r>
          </w:p>
          <w:p>
            <w:pPr>
              <w:pStyle w:val="TableParagraph"/>
              <w:spacing w:line="57" w:lineRule="exact"/>
              <w:ind w:right="477"/>
              <w:jc w:val="right"/>
              <w:rPr>
                <w:sz w:val="10"/>
              </w:rPr>
            </w:pPr>
            <w:r>
              <w:rPr>
                <w:color w:val="231F20"/>
                <w:w w:val="94"/>
                <w:sz w:val="10"/>
              </w:rPr>
              <w:t>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2,70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2,70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2,66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2,71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2,72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2,65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Плотность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Р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г/см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1,86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1,87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1,96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1,91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1,88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1,82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948" w:type="dxa"/>
          </w:tcPr>
          <w:p>
            <w:pPr>
              <w:pStyle w:val="TableParagraph"/>
              <w:spacing w:line="73" w:lineRule="exact"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Плотность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сухом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состоянии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Р</w:t>
            </w:r>
            <w:r>
              <w:rPr>
                <w:i/>
                <w:color w:val="231F20"/>
                <w:w w:val="90"/>
                <w:position w:val="-5"/>
                <w:sz w:val="10"/>
              </w:rPr>
              <w:t>d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г/см</w:t>
            </w:r>
          </w:p>
          <w:p>
            <w:pPr>
              <w:pStyle w:val="TableParagraph"/>
              <w:spacing w:line="57" w:lineRule="exact"/>
              <w:ind w:right="171"/>
              <w:jc w:val="right"/>
              <w:rPr>
                <w:sz w:val="10"/>
              </w:rPr>
            </w:pPr>
            <w:r>
              <w:rPr>
                <w:color w:val="231F20"/>
                <w:w w:val="94"/>
                <w:sz w:val="10"/>
              </w:rPr>
              <w:t>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1,54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1,51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1,61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1,47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1,48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1,62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Пористость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%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43.1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44.1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39.4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45.9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45.5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38.7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Коэффициент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пористости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ед.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0,82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0,90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0,88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Степень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влажности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Sr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д.ед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0,82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0,90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0,96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0,88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6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Удельное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сцепление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кПа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2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63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Угол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внутреннего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трения,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град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2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23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</w:tr>
      <w:tr>
        <w:trPr>
          <w:trHeight w:val="307" w:hRule="atLeast"/>
        </w:trPr>
        <w:tc>
          <w:tcPr>
            <w:tcW w:w="420" w:type="dxa"/>
          </w:tcPr>
          <w:p>
            <w:pPr>
              <w:pStyle w:val="TableParagraph"/>
              <w:spacing w:before="48"/>
              <w:ind w:left="129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948" w:type="dxa"/>
          </w:tcPr>
          <w:p>
            <w:pPr>
              <w:pStyle w:val="TableParagraph"/>
              <w:spacing w:before="48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Модуль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деформации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МПа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37" w:right="2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  <w:tc>
          <w:tcPr>
            <w:tcW w:w="431" w:type="dxa"/>
          </w:tcPr>
          <w:p>
            <w:pPr>
              <w:pStyle w:val="TableParagraph"/>
              <w:spacing w:before="48"/>
              <w:ind w:right="123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</w:tr>
    </w:tbl>
    <w:p>
      <w:pPr>
        <w:spacing w:after="0"/>
        <w:jc w:val="righ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6" w:lineRule="auto" w:before="81"/>
        <w:ind w:right="155" w:firstLine="396"/>
      </w:pPr>
      <w:r>
        <w:rPr>
          <w:b/>
          <w:i/>
          <w:color w:val="231F20"/>
        </w:rPr>
        <w:t>Трудность разработки грунта </w:t>
      </w:r>
      <w:r>
        <w:rPr>
          <w:color w:val="231F20"/>
        </w:rPr>
        <w:t>зависит от физико-механиче-</w:t>
      </w:r>
      <w:r>
        <w:rPr>
          <w:color w:val="231F20"/>
          <w:spacing w:val="-50"/>
        </w:rPr>
        <w:t> </w:t>
      </w:r>
      <w:r>
        <w:rPr>
          <w:color w:val="231F20"/>
        </w:rPr>
        <w:t>ских свойств грунта и влияет на трудоемкость выполнения меха-</w:t>
      </w:r>
      <w:r>
        <w:rPr>
          <w:color w:val="231F20"/>
          <w:spacing w:val="1"/>
        </w:rPr>
        <w:t> </w:t>
      </w:r>
      <w:r>
        <w:rPr>
          <w:color w:val="231F20"/>
        </w:rPr>
        <w:t>низированных и ручных земляных работ. Так же помимо проче-</w:t>
      </w:r>
      <w:r>
        <w:rPr>
          <w:color w:val="231F20"/>
          <w:spacing w:val="1"/>
        </w:rPr>
        <w:t> </w:t>
      </w:r>
      <w:r>
        <w:rPr>
          <w:color w:val="231F20"/>
        </w:rPr>
        <w:t>го необходимо учитывать крутизну естественного откоса грунта,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9"/>
        </w:rPr>
        <w:t> </w:t>
      </w:r>
      <w:r>
        <w:rPr>
          <w:color w:val="231F20"/>
        </w:rPr>
        <w:t>грунтовых</w:t>
      </w:r>
      <w:r>
        <w:rPr>
          <w:color w:val="231F20"/>
          <w:spacing w:val="-9"/>
        </w:rPr>
        <w:t> </w:t>
      </w:r>
      <w:r>
        <w:rPr>
          <w:color w:val="231F20"/>
        </w:rPr>
        <w:t>целиков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происходить</w:t>
      </w:r>
      <w:r>
        <w:rPr>
          <w:color w:val="231F20"/>
          <w:spacing w:val="-50"/>
        </w:rPr>
        <w:t> </w:t>
      </w:r>
      <w:r>
        <w:rPr>
          <w:color w:val="231F20"/>
        </w:rPr>
        <w:t>осыпание грунта, что приведет к дефекту формирования подобо-</w:t>
      </w:r>
      <w:r>
        <w:rPr>
          <w:color w:val="231F20"/>
          <w:spacing w:val="1"/>
        </w:rPr>
        <w:t> </w:t>
      </w:r>
      <w:r>
        <w:rPr>
          <w:color w:val="231F20"/>
        </w:rPr>
        <w:t>лочечного пространства. Например, для рассматриваемых вари-</w:t>
      </w:r>
      <w:r>
        <w:rPr>
          <w:color w:val="231F20"/>
          <w:spacing w:val="1"/>
        </w:rPr>
        <w:t> </w:t>
      </w:r>
      <w:r>
        <w:rPr>
          <w:color w:val="231F20"/>
        </w:rPr>
        <w:t>антов грунтовых целиков группа грунта по трудности разработки</w:t>
      </w:r>
      <w:r>
        <w:rPr>
          <w:color w:val="231F20"/>
          <w:spacing w:val="1"/>
        </w:rPr>
        <w:t> </w:t>
      </w:r>
      <w:r>
        <w:rPr>
          <w:color w:val="231F20"/>
        </w:rPr>
        <w:t>и крутизна</w:t>
      </w:r>
      <w:r>
        <w:rPr>
          <w:color w:val="231F20"/>
          <w:spacing w:val="2"/>
        </w:rPr>
        <w:t> </w:t>
      </w:r>
      <w:r>
        <w:rPr>
          <w:color w:val="231F20"/>
        </w:rPr>
        <w:t>откосов</w:t>
      </w:r>
      <w:r>
        <w:rPr>
          <w:color w:val="231F20"/>
          <w:spacing w:val="2"/>
        </w:rPr>
        <w:t> </w:t>
      </w:r>
      <w:r>
        <w:rPr>
          <w:color w:val="231F20"/>
        </w:rPr>
        <w:t>указаны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табл.</w:t>
      </w:r>
      <w:r>
        <w:rPr>
          <w:color w:val="231F20"/>
          <w:spacing w:val="1"/>
        </w:rPr>
        <w:t> </w:t>
      </w:r>
      <w:r>
        <w:rPr>
          <w:color w:val="231F20"/>
        </w:rPr>
        <w:t>3.</w:t>
      </w:r>
    </w:p>
    <w:p>
      <w:pPr>
        <w:spacing w:before="14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9"/>
        <w:ind w:left="113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Технологические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параметры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грунтовых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целиков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5"/>
        <w:gridCol w:w="2517"/>
        <w:gridCol w:w="510"/>
        <w:gridCol w:w="510"/>
        <w:gridCol w:w="510"/>
        <w:gridCol w:w="510"/>
        <w:gridCol w:w="510"/>
        <w:gridCol w:w="510"/>
      </w:tblGrid>
      <w:tr>
        <w:trPr>
          <w:trHeight w:val="473" w:hRule="atLeast"/>
        </w:trPr>
        <w:tc>
          <w:tcPr>
            <w:tcW w:w="375" w:type="dxa"/>
            <w:vMerge w:val="restart"/>
          </w:tcPr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78" w:right="48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2517" w:type="dxa"/>
            <w:vMerge w:val="restart"/>
          </w:tcPr>
          <w:p>
            <w:pPr>
              <w:pStyle w:val="TableParagraph"/>
              <w:spacing w:before="9"/>
              <w:rPr>
                <w:b/>
                <w:sz w:val="27"/>
              </w:rPr>
            </w:pPr>
          </w:p>
          <w:p>
            <w:pPr>
              <w:pStyle w:val="TableParagraph"/>
              <w:ind w:left="26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Технологические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параметры</w:t>
            </w:r>
          </w:p>
        </w:tc>
        <w:tc>
          <w:tcPr>
            <w:tcW w:w="3060" w:type="dxa"/>
            <w:gridSpan w:val="6"/>
          </w:tcPr>
          <w:p>
            <w:pPr>
              <w:pStyle w:val="TableParagraph"/>
              <w:spacing w:before="131"/>
              <w:ind w:left="2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Номер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варианта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грунтового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целика*</w:t>
            </w:r>
          </w:p>
        </w:tc>
      </w:tr>
      <w:tr>
        <w:trPr>
          <w:trHeight w:val="368" w:hRule="atLeast"/>
        </w:trPr>
        <w:tc>
          <w:tcPr>
            <w:tcW w:w="3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510" w:type="dxa"/>
          </w:tcPr>
          <w:p>
            <w:pPr>
              <w:pStyle w:val="TableParagraph"/>
              <w:spacing w:before="78"/>
              <w:ind w:left="16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</w:tr>
      <w:tr>
        <w:trPr>
          <w:trHeight w:val="557" w:hRule="atLeast"/>
        </w:trPr>
        <w:tc>
          <w:tcPr>
            <w:tcW w:w="375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517" w:type="dxa"/>
          </w:tcPr>
          <w:p>
            <w:pPr>
              <w:pStyle w:val="TableParagraph"/>
              <w:spacing w:line="249" w:lineRule="auto" w:before="65"/>
              <w:ind w:left="113" w:right="44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Группа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грунта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трудности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разработки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</w:t>
            </w:r>
          </w:p>
        </w:tc>
      </w:tr>
      <w:tr>
        <w:trPr>
          <w:trHeight w:val="557" w:hRule="atLeast"/>
        </w:trPr>
        <w:tc>
          <w:tcPr>
            <w:tcW w:w="375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517" w:type="dxa"/>
          </w:tcPr>
          <w:p>
            <w:pPr>
              <w:pStyle w:val="TableParagraph"/>
              <w:spacing w:line="249" w:lineRule="auto" w:before="65"/>
              <w:ind w:left="113" w:right="27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Крутизна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откосов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глубине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разработки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выемки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5м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1:0,75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1:0,75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1:1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1:0,75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1:0,5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2"/>
              <w:rPr>
                <w:sz w:val="18"/>
              </w:rPr>
            </w:pPr>
            <w:r>
              <w:rPr>
                <w:color w:val="231F20"/>
                <w:sz w:val="18"/>
              </w:rPr>
              <w:t>1:1</w:t>
            </w:r>
          </w:p>
        </w:tc>
      </w:tr>
    </w:tbl>
    <w:p>
      <w:pPr>
        <w:pStyle w:val="BodyText"/>
        <w:ind w:left="0"/>
        <w:jc w:val="left"/>
        <w:rPr>
          <w:b/>
          <w:sz w:val="9"/>
        </w:rPr>
      </w:pPr>
    </w:p>
    <w:p>
      <w:pPr>
        <w:spacing w:line="249" w:lineRule="auto" w:before="92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*1 – суглинок тугопластичный; 2 – суглинок тугопластичный; 3 – песок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мелкий,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водонасыщенный;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4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суглинок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мягкопластичный;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5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глина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мягкопла-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стичная; 6 – песок мелкий влажный.</w:t>
      </w: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spacing w:line="266" w:lineRule="auto"/>
        <w:ind w:right="155" w:firstLine="396"/>
      </w:pPr>
      <w:r>
        <w:rPr>
          <w:color w:val="231F20"/>
        </w:rPr>
        <w:t>В качестве эксперимента были исследованы шесть вариан-</w:t>
      </w:r>
      <w:r>
        <w:rPr>
          <w:color w:val="231F20"/>
          <w:spacing w:val="1"/>
        </w:rPr>
        <w:t> </w:t>
      </w:r>
      <w:r>
        <w:rPr>
          <w:color w:val="231F20"/>
        </w:rPr>
        <w:t>тов грунтовых целиков с определенными физико-механическими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характеристиками и определенным отношением стрелы подъема</w:t>
      </w:r>
      <w:r>
        <w:rPr>
          <w:color w:val="231F20"/>
          <w:spacing w:val="1"/>
        </w:rPr>
        <w:t> </w:t>
      </w:r>
      <w:r>
        <w:rPr>
          <w:color w:val="231F20"/>
        </w:rPr>
        <w:t>оболочки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длине</w:t>
      </w:r>
      <w:r>
        <w:rPr>
          <w:color w:val="231F20"/>
          <w:spacing w:val="-5"/>
        </w:rPr>
        <w:t> </w:t>
      </w:r>
      <w:r>
        <w:rPr>
          <w:color w:val="231F20"/>
        </w:rPr>
        <w:t>пролета</w:t>
      </w:r>
      <w:r>
        <w:rPr>
          <w:color w:val="231F20"/>
          <w:spacing w:val="-5"/>
        </w:rPr>
        <w:t> </w:t>
      </w:r>
      <w:r>
        <w:rPr>
          <w:color w:val="231F20"/>
        </w:rPr>
        <w:t>оболочки,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сформиро-</w:t>
      </w:r>
      <w:r>
        <w:rPr>
          <w:color w:val="231F20"/>
          <w:spacing w:val="-50"/>
        </w:rPr>
        <w:t> </w:t>
      </w:r>
      <w:r>
        <w:rPr>
          <w:color w:val="231F20"/>
        </w:rPr>
        <w:t>вана таблица основных выходных параметров, необходимых для</w:t>
      </w:r>
      <w:r>
        <w:rPr>
          <w:color w:val="231F20"/>
          <w:spacing w:val="1"/>
        </w:rPr>
        <w:t> </w:t>
      </w:r>
      <w:r>
        <w:rPr>
          <w:color w:val="231F20"/>
        </w:rPr>
        <w:t>оценки</w:t>
      </w:r>
      <w:r>
        <w:rPr>
          <w:color w:val="231F20"/>
          <w:spacing w:val="2"/>
        </w:rPr>
        <w:t> </w:t>
      </w:r>
      <w:r>
        <w:rPr>
          <w:color w:val="231F20"/>
        </w:rPr>
        <w:t>качества</w:t>
      </w:r>
      <w:r>
        <w:rPr>
          <w:color w:val="231F20"/>
          <w:spacing w:val="2"/>
        </w:rPr>
        <w:t> </w:t>
      </w:r>
      <w:r>
        <w:rPr>
          <w:color w:val="231F20"/>
        </w:rPr>
        <w:t>подоболочечного</w:t>
      </w:r>
      <w:r>
        <w:rPr>
          <w:color w:val="231F20"/>
          <w:spacing w:val="2"/>
        </w:rPr>
        <w:t> </w:t>
      </w:r>
      <w:r>
        <w:rPr>
          <w:color w:val="231F20"/>
        </w:rPr>
        <w:t>массива</w:t>
      </w:r>
      <w:r>
        <w:rPr>
          <w:color w:val="231F20"/>
          <w:spacing w:val="2"/>
        </w:rPr>
        <w:t> </w:t>
      </w:r>
      <w:r>
        <w:rPr>
          <w:color w:val="231F20"/>
        </w:rPr>
        <w:t>(табл.</w:t>
      </w:r>
      <w:r>
        <w:rPr>
          <w:color w:val="231F20"/>
          <w:spacing w:val="2"/>
        </w:rPr>
        <w:t> </w:t>
      </w:r>
      <w:r>
        <w:rPr>
          <w:color w:val="231F20"/>
        </w:rPr>
        <w:t>4).</w:t>
      </w:r>
    </w:p>
    <w:p>
      <w:pPr>
        <w:pStyle w:val="BodyText"/>
        <w:spacing w:line="266" w:lineRule="auto"/>
        <w:ind w:right="156" w:firstLine="396"/>
      </w:pPr>
      <w:r>
        <w:rPr>
          <w:color w:val="231F20"/>
        </w:rPr>
        <w:t>В целях оценки качества подоболочечного пространства ше-</w:t>
      </w:r>
      <w:r>
        <w:rPr>
          <w:color w:val="231F20"/>
          <w:spacing w:val="1"/>
        </w:rPr>
        <w:t> </w:t>
      </w:r>
      <w:r>
        <w:rPr>
          <w:color w:val="231F20"/>
        </w:rPr>
        <w:t>сти вариантов рассмотрим критерии оптимальности для каждого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выделенных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параметров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обобщенной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жела-</w:t>
      </w:r>
      <w:r>
        <w:rPr>
          <w:color w:val="231F20"/>
          <w:spacing w:val="-50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5"/>
        </w:rPr>
        <w:t> </w:t>
      </w:r>
      <w:r>
        <w:rPr>
          <w:color w:val="231F20"/>
        </w:rPr>
        <w:t>Харрингтона,</w:t>
      </w:r>
      <w:r>
        <w:rPr>
          <w:color w:val="231F20"/>
          <w:spacing w:val="-5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5"/>
        </w:rPr>
        <w:t> </w:t>
      </w:r>
      <w:r>
        <w:rPr>
          <w:color w:val="231F20"/>
        </w:rPr>
        <w:t>стандартные</w:t>
      </w:r>
      <w:r>
        <w:rPr>
          <w:color w:val="231F20"/>
          <w:spacing w:val="-5"/>
        </w:rPr>
        <w:t> </w:t>
      </w:r>
      <w:r>
        <w:rPr>
          <w:color w:val="231F20"/>
        </w:rPr>
        <w:t>отметки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шкале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желательности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[9]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3).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обобщенной</w:t>
      </w:r>
    </w:p>
    <w:p>
      <w:pPr>
        <w:spacing w:after="0" w:line="266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6" w:lineRule="auto" w:before="80"/>
        <w:ind w:right="156"/>
      </w:pPr>
      <w:r>
        <w:rPr>
          <w:color w:val="231F20"/>
        </w:rPr>
        <w:t>функции лежит идея преобразования натуральных значений част-</w:t>
      </w:r>
      <w:r>
        <w:rPr>
          <w:color w:val="231F20"/>
          <w:spacing w:val="-50"/>
        </w:rPr>
        <w:t> </w:t>
      </w:r>
      <w:r>
        <w:rPr>
          <w:color w:val="231F20"/>
        </w:rPr>
        <w:t>ных откликов в безразмерную шкалу желательности или предпоч-</w:t>
      </w:r>
      <w:r>
        <w:rPr>
          <w:color w:val="231F20"/>
          <w:spacing w:val="-50"/>
        </w:rPr>
        <w:t> </w:t>
      </w:r>
      <w:r>
        <w:rPr>
          <w:color w:val="231F20"/>
        </w:rPr>
        <w:t>тительности»</w:t>
      </w:r>
      <w:r>
        <w:rPr>
          <w:color w:val="231F20"/>
          <w:spacing w:val="1"/>
        </w:rPr>
        <w:t> </w:t>
      </w:r>
      <w:r>
        <w:rPr>
          <w:color w:val="231F20"/>
        </w:rPr>
        <w:t>[9].</w:t>
      </w:r>
    </w:p>
    <w:p>
      <w:pPr>
        <w:spacing w:before="90"/>
        <w:ind w:left="5336" w:right="139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spacing w:before="9"/>
        <w:ind w:left="639" w:right="6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Экспериментальные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данные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выходным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параметрам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"/>
        <w:gridCol w:w="2693"/>
        <w:gridCol w:w="482"/>
        <w:gridCol w:w="482"/>
        <w:gridCol w:w="482"/>
        <w:gridCol w:w="482"/>
        <w:gridCol w:w="482"/>
        <w:gridCol w:w="482"/>
      </w:tblGrid>
      <w:tr>
        <w:trPr>
          <w:trHeight w:val="418" w:hRule="atLeast"/>
        </w:trPr>
        <w:tc>
          <w:tcPr>
            <w:tcW w:w="364" w:type="dxa"/>
            <w:vMerge w:val="restart"/>
          </w:tcPr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ind w:left="96" w:right="87"/>
              <w:jc w:val="center"/>
              <w:rPr>
                <w:i/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</w:p>
        </w:tc>
        <w:tc>
          <w:tcPr>
            <w:tcW w:w="2693" w:type="dxa"/>
            <w:vMerge w:val="restart"/>
          </w:tcPr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ind w:left="16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Показатели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выходных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параметров</w:t>
            </w:r>
          </w:p>
        </w:tc>
        <w:tc>
          <w:tcPr>
            <w:tcW w:w="2892" w:type="dxa"/>
            <w:gridSpan w:val="6"/>
          </w:tcPr>
          <w:p>
            <w:pPr>
              <w:pStyle w:val="TableParagraph"/>
              <w:spacing w:before="103"/>
              <w:ind w:left="23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Номер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варианта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целика</w:t>
            </w:r>
          </w:p>
        </w:tc>
      </w:tr>
      <w:tr>
        <w:trPr>
          <w:trHeight w:val="372" w:hRule="atLeast"/>
        </w:trPr>
        <w:tc>
          <w:tcPr>
            <w:tcW w:w="3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82" w:type="dxa"/>
          </w:tcPr>
          <w:p>
            <w:pPr>
              <w:pStyle w:val="TableParagraph"/>
              <w:spacing w:before="80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</w:tr>
      <w:tr>
        <w:trPr>
          <w:trHeight w:val="364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1</w:t>
            </w:r>
          </w:p>
        </w:tc>
        <w:tc>
          <w:tcPr>
            <w:tcW w:w="2693" w:type="dxa"/>
          </w:tcPr>
          <w:p>
            <w:pPr>
              <w:pStyle w:val="TableParagraph"/>
              <w:spacing w:before="7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Отношение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f</w:t>
            </w:r>
            <w:r>
              <w:rPr>
                <w:i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1/8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1/6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1/5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1/7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1/8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1/8</w:t>
            </w:r>
          </w:p>
        </w:tc>
      </w:tr>
      <w:tr>
        <w:trPr>
          <w:trHeight w:val="364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2</w:t>
            </w:r>
          </w:p>
        </w:tc>
        <w:tc>
          <w:tcPr>
            <w:tcW w:w="2693" w:type="dxa"/>
          </w:tcPr>
          <w:p>
            <w:pPr>
              <w:pStyle w:val="TableParagraph"/>
              <w:spacing w:before="7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Степень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влажности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Sr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ед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0,82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98"/>
              <w:rPr>
                <w:sz w:val="18"/>
              </w:rPr>
            </w:pPr>
            <w:r>
              <w:rPr>
                <w:color w:val="231F20"/>
                <w:sz w:val="18"/>
              </w:rPr>
              <w:t>0,90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0,96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98"/>
              <w:rPr>
                <w:sz w:val="18"/>
              </w:rPr>
            </w:pPr>
            <w:r>
              <w:rPr>
                <w:color w:val="231F20"/>
                <w:sz w:val="18"/>
              </w:rPr>
              <w:t>0,88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98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</w:tr>
      <w:tr>
        <w:trPr>
          <w:trHeight w:val="364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3</w:t>
            </w:r>
          </w:p>
        </w:tc>
        <w:tc>
          <w:tcPr>
            <w:tcW w:w="2693" w:type="dxa"/>
          </w:tcPr>
          <w:p>
            <w:pPr>
              <w:pStyle w:val="TableParagraph"/>
              <w:spacing w:before="7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Модуль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деформации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МПа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9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8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</w:tr>
      <w:tr>
        <w:trPr>
          <w:trHeight w:val="364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4</w:t>
            </w:r>
          </w:p>
        </w:tc>
        <w:tc>
          <w:tcPr>
            <w:tcW w:w="2693" w:type="dxa"/>
          </w:tcPr>
          <w:p>
            <w:pPr>
              <w:pStyle w:val="TableParagraph"/>
              <w:spacing w:before="7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Удельное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сцепление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кПа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8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</w:tr>
      <w:tr>
        <w:trPr>
          <w:trHeight w:val="364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5</w:t>
            </w:r>
          </w:p>
        </w:tc>
        <w:tc>
          <w:tcPr>
            <w:tcW w:w="2693" w:type="dxa"/>
          </w:tcPr>
          <w:p>
            <w:pPr>
              <w:pStyle w:val="TableParagraph"/>
              <w:spacing w:before="76"/>
              <w:ind w:left="11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Угол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внутреннего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трения,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град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9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8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58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</w:tr>
      <w:tr>
        <w:trPr>
          <w:trHeight w:val="580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6</w:t>
            </w:r>
          </w:p>
        </w:tc>
        <w:tc>
          <w:tcPr>
            <w:tcW w:w="2693" w:type="dxa"/>
          </w:tcPr>
          <w:p>
            <w:pPr>
              <w:pStyle w:val="TableParagraph"/>
              <w:spacing w:line="249" w:lineRule="auto" w:before="76"/>
              <w:ind w:left="112" w:right="61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Группа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грунта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трудности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разработки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</w:t>
            </w:r>
          </w:p>
        </w:tc>
      </w:tr>
      <w:tr>
        <w:trPr>
          <w:trHeight w:val="580" w:hRule="atLeast"/>
        </w:trPr>
        <w:tc>
          <w:tcPr>
            <w:tcW w:w="364" w:type="dxa"/>
          </w:tcPr>
          <w:p>
            <w:pPr>
              <w:pStyle w:val="TableParagraph"/>
              <w:spacing w:before="76"/>
              <w:ind w:left="96" w:right="87"/>
              <w:jc w:val="center"/>
              <w:rPr>
                <w:sz w:val="10"/>
              </w:rPr>
            </w:pPr>
            <w:r>
              <w:rPr>
                <w:i/>
                <w:color w:val="231F20"/>
                <w:sz w:val="18"/>
              </w:rPr>
              <w:t>у</w:t>
            </w:r>
            <w:r>
              <w:rPr>
                <w:color w:val="231F20"/>
                <w:position w:val="-5"/>
                <w:sz w:val="10"/>
              </w:rPr>
              <w:t>7</w:t>
            </w:r>
          </w:p>
        </w:tc>
        <w:tc>
          <w:tcPr>
            <w:tcW w:w="2693" w:type="dxa"/>
          </w:tcPr>
          <w:p>
            <w:pPr>
              <w:pStyle w:val="TableParagraph"/>
              <w:spacing w:line="249" w:lineRule="auto" w:before="76"/>
              <w:ind w:left="112" w:right="43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Крутизна </w:t>
            </w:r>
            <w:r>
              <w:rPr>
                <w:color w:val="231F20"/>
                <w:w w:val="90"/>
                <w:sz w:val="18"/>
              </w:rPr>
              <w:t>откосов при глубине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разработки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выемки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5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1:0,75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1:0,75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1:1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1:0,75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75"/>
              <w:rPr>
                <w:sz w:val="18"/>
              </w:rPr>
            </w:pPr>
            <w:r>
              <w:rPr>
                <w:color w:val="231F20"/>
                <w:sz w:val="18"/>
              </w:rPr>
              <w:t>1:0,5</w:t>
            </w:r>
          </w:p>
        </w:tc>
        <w:tc>
          <w:tcPr>
            <w:tcW w:w="482" w:type="dxa"/>
          </w:tcPr>
          <w:p>
            <w:pPr>
              <w:pStyle w:val="TableParagraph"/>
              <w:spacing w:before="76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1:1</w:t>
            </w:r>
          </w:p>
        </w:tc>
      </w:tr>
    </w:tbl>
    <w:p>
      <w:pPr>
        <w:pStyle w:val="BodyText"/>
        <w:spacing w:before="9"/>
        <w:ind w:left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789479</wp:posOffset>
            </wp:positionH>
            <wp:positionV relativeFrom="paragraph">
              <wp:posOffset>138080</wp:posOffset>
            </wp:positionV>
            <wp:extent cx="3761233" cy="1057656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33" cy="105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jc w:val="left"/>
        <w:rPr>
          <w:b/>
          <w:sz w:val="19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Функция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желательности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Харрингтона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48" w:firstLine="396"/>
      </w:pPr>
      <w:r>
        <w:rPr>
          <w:color w:val="231F20"/>
          <w:w w:val="105"/>
        </w:rPr>
        <w:t>Согласно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[9]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натуральные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значения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откликов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переводят-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в безразмерную шкалу желательности и обозначаются через</w:t>
      </w:r>
      <w:r>
        <w:rPr>
          <w:color w:val="231F20"/>
          <w:spacing w:val="-53"/>
          <w:w w:val="105"/>
        </w:rPr>
        <w:t> </w:t>
      </w:r>
      <w:r>
        <w:rPr>
          <w:i/>
          <w:color w:val="231F20"/>
          <w:w w:val="105"/>
        </w:rPr>
        <w:t>du</w:t>
      </w:r>
      <w:r>
        <w:rPr>
          <w:i/>
          <w:color w:val="231F20"/>
          <w:spacing w:val="1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u</w:t>
      </w:r>
      <w:r>
        <w:rPr>
          <w:i/>
          <w:color w:val="231F20"/>
          <w:spacing w:val="1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1,2…6)  и  называются  частными  желательностями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(см. табл. 5).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347.953796pt;width:13.1pt;height:11.3pt;mso-position-horizontal-relative:page;mso-position-vertical-relative:page;z-index:15732224" type="#_x0000_t202" id="docshape7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pacing w:val="-1"/>
                      <w:sz w:val="20"/>
                    </w:rPr>
                    <w:t>11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2"/>
        </w:rPr>
      </w:pPr>
    </w:p>
    <w:p>
      <w:pPr>
        <w:spacing w:before="0"/>
        <w:ind w:left="8476" w:right="94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5</w:t>
      </w:r>
    </w:p>
    <w:p>
      <w:pPr>
        <w:spacing w:before="9"/>
        <w:ind w:left="1983" w:right="2022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Натуральные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обобщенные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функции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желательности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отклики</w:t>
      </w:r>
    </w:p>
    <w:p>
      <w:pPr>
        <w:pStyle w:val="BodyText"/>
        <w:spacing w:before="10"/>
        <w:ind w:left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1030516</wp:posOffset>
            </wp:positionH>
            <wp:positionV relativeFrom="paragraph">
              <wp:posOffset>197366</wp:posOffset>
            </wp:positionV>
            <wp:extent cx="5797285" cy="1990344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285" cy="199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jc w:val="left"/>
        <w:rPr>
          <w:sz w:val="24"/>
        </w:rPr>
        <w:sectPr>
          <w:footerReference w:type="default" r:id="rId16"/>
          <w:pgSz w:w="11910" w:h="8400" w:orient="landscape"/>
          <w:pgMar w:footer="0" w:header="0" w:top="740" w:bottom="280" w:left="1520" w:right="1020"/>
        </w:sectPr>
      </w:pPr>
    </w:p>
    <w:p>
      <w:pPr>
        <w:pStyle w:val="BodyText"/>
        <w:spacing w:line="254" w:lineRule="auto" w:before="81"/>
        <w:ind w:right="156" w:firstLine="396"/>
      </w:pPr>
      <w:r>
        <w:rPr/>
        <w:drawing>
          <wp:anchor distT="0" distB="0" distL="0" distR="0" allowOverlap="1" layoutInCell="1" locked="0" behindDoc="1" simplePos="0" relativeHeight="481142272">
            <wp:simplePos x="0" y="0"/>
            <wp:positionH relativeFrom="page">
              <wp:posOffset>976052</wp:posOffset>
            </wp:positionH>
            <wp:positionV relativeFrom="paragraph">
              <wp:posOffset>1105366</wp:posOffset>
            </wp:positionV>
            <wp:extent cx="2190760" cy="375334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60" cy="375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Обобщенная функция желательности Харрингтона </w:t>
      </w:r>
      <w:r>
        <w:rPr>
          <w:i/>
          <w:color w:val="231F20"/>
        </w:rPr>
        <w:t>D </w:t>
      </w:r>
      <w:r>
        <w:rPr>
          <w:color w:val="231F20"/>
        </w:rPr>
        <w:t>рассчи-</w:t>
      </w:r>
      <w:r>
        <w:rPr>
          <w:color w:val="231F20"/>
          <w:spacing w:val="1"/>
        </w:rPr>
        <w:t> </w:t>
      </w:r>
      <w:r>
        <w:rPr>
          <w:color w:val="231F20"/>
        </w:rPr>
        <w:t>тывается по формуле и представляет собой среднее геометриче-</w:t>
      </w:r>
      <w:r>
        <w:rPr>
          <w:color w:val="231F20"/>
          <w:spacing w:val="1"/>
        </w:rPr>
        <w:t> </w:t>
      </w:r>
      <w:r>
        <w:rPr>
          <w:color w:val="231F20"/>
        </w:rPr>
        <w:t>ское</w:t>
      </w:r>
      <w:r>
        <w:rPr>
          <w:color w:val="231F20"/>
          <w:spacing w:val="1"/>
        </w:rPr>
        <w:t> </w:t>
      </w:r>
      <w:r>
        <w:rPr>
          <w:color w:val="231F20"/>
        </w:rPr>
        <w:t>частных</w:t>
      </w:r>
      <w:r>
        <w:rPr>
          <w:color w:val="231F20"/>
          <w:spacing w:val="2"/>
        </w:rPr>
        <w:t> </w:t>
      </w:r>
      <w:r>
        <w:rPr>
          <w:color w:val="231F20"/>
        </w:rPr>
        <w:t>желательностей:</w:t>
      </w:r>
    </w:p>
    <w:p>
      <w:pPr>
        <w:pStyle w:val="BodyText"/>
        <w:spacing w:before="6"/>
        <w:ind w:left="0"/>
        <w:jc w:val="left"/>
        <w:rPr>
          <w:sz w:val="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2338001</wp:posOffset>
            </wp:positionH>
            <wp:positionV relativeFrom="paragraph">
              <wp:posOffset>70494</wp:posOffset>
            </wp:positionV>
            <wp:extent cx="651111" cy="342900"/>
            <wp:effectExtent l="0" t="0" r="0" b="0"/>
            <wp:wrapTopAndBottom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11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3168" w:val="left" w:leader="none"/>
          <w:tab w:pos="3985" w:val="left" w:leader="none"/>
        </w:tabs>
        <w:spacing w:line="320" w:lineRule="atLeast" w:before="159"/>
        <w:ind w:right="156"/>
      </w:pPr>
      <w:r>
        <w:rPr>
          <w:color w:val="231F20"/>
        </w:rPr>
        <w:t>где</w:t>
        <w:tab/>
      </w:r>
      <w:r>
        <w:rPr>
          <w:color w:val="231F20"/>
          <w:spacing w:val="-3"/>
        </w:rPr>
        <w:t>– обобщенная </w:t>
      </w:r>
      <w:r>
        <w:rPr>
          <w:color w:val="231F20"/>
          <w:spacing w:val="-2"/>
        </w:rPr>
        <w:t>функция желатель-</w:t>
      </w:r>
      <w:r>
        <w:rPr>
          <w:color w:val="231F20"/>
          <w:spacing w:val="-50"/>
        </w:rPr>
        <w:t> </w:t>
      </w:r>
      <w:r>
        <w:rPr>
          <w:color w:val="231F20"/>
        </w:rPr>
        <w:t>ности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1"/>
        </w:rPr>
        <w:t> </w:t>
      </w:r>
      <w:r>
        <w:rPr>
          <w:color w:val="231F20"/>
        </w:rPr>
        <w:t>всем</w:t>
      </w:r>
      <w:r>
        <w:rPr>
          <w:color w:val="231F20"/>
          <w:spacing w:val="11"/>
        </w:rPr>
        <w:t> </w:t>
      </w:r>
      <w:r>
        <w:rPr>
          <w:color w:val="231F20"/>
        </w:rPr>
        <w:t>откликам;</w:t>
        <w:tab/>
        <w:tab/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обобщенная</w:t>
      </w:r>
      <w:r>
        <w:rPr>
          <w:color w:val="231F20"/>
          <w:spacing w:val="12"/>
        </w:rPr>
        <w:t> </w:t>
      </w:r>
      <w:r>
        <w:rPr>
          <w:color w:val="231F20"/>
        </w:rPr>
        <w:t>функция</w:t>
      </w:r>
      <w:r>
        <w:rPr>
          <w:color w:val="231F20"/>
          <w:spacing w:val="-50"/>
        </w:rPr>
        <w:t> </w:t>
      </w:r>
      <w:r>
        <w:rPr>
          <w:color w:val="231F20"/>
        </w:rPr>
        <w:t>желательности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технологическим</w:t>
      </w:r>
      <w:r>
        <w:rPr>
          <w:color w:val="231F20"/>
          <w:spacing w:val="3"/>
        </w:rPr>
        <w:t> </w:t>
      </w:r>
      <w:r>
        <w:rPr>
          <w:color w:val="231F20"/>
        </w:rPr>
        <w:t>откликам.</w:t>
      </w:r>
    </w:p>
    <w:p>
      <w:pPr>
        <w:pStyle w:val="BodyText"/>
        <w:spacing w:line="254" w:lineRule="auto" w:before="16"/>
        <w:ind w:right="156" w:firstLine="396"/>
      </w:pPr>
      <w:r>
        <w:rPr>
          <w:color w:val="231F20"/>
        </w:rPr>
        <w:t>В результате произведенных расчетов, все грунтовые цели-</w:t>
      </w:r>
      <w:r>
        <w:rPr>
          <w:color w:val="231F20"/>
          <w:spacing w:val="1"/>
        </w:rPr>
        <w:t> </w:t>
      </w:r>
      <w:r>
        <w:rPr>
          <w:color w:val="231F20"/>
        </w:rPr>
        <w:t>ки, за исключением варианта № 4 по </w:t>
      </w:r>
      <w:r>
        <w:rPr>
          <w:i/>
          <w:color w:val="231F20"/>
        </w:rPr>
        <w:t>D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 имеют оценку «удовлет-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ворительно»; по </w:t>
      </w:r>
      <w:r>
        <w:rPr>
          <w:i/>
          <w:color w:val="231F20"/>
          <w:vertAlign w:val="baseline"/>
        </w:rPr>
        <w:t>D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 все варианты также имеют оценку «удовлет-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ворительно».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В нижней строке табл. 5 представлен вариант с лучшими ха-</w:t>
      </w:r>
      <w:r>
        <w:rPr>
          <w:color w:val="231F20"/>
          <w:spacing w:val="1"/>
        </w:rPr>
        <w:t> </w:t>
      </w:r>
      <w:r>
        <w:rPr>
          <w:color w:val="231F20"/>
        </w:rPr>
        <w:t>рактеристиками, позволяющий по </w:t>
      </w:r>
      <w:r>
        <w:rPr>
          <w:i/>
          <w:color w:val="231F20"/>
        </w:rPr>
        <w:t>D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 получить оценку «хорошо»;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а по </w:t>
      </w:r>
      <w:r>
        <w:rPr>
          <w:i/>
          <w:color w:val="231F20"/>
          <w:vertAlign w:val="baseline"/>
        </w:rPr>
        <w:t>D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 оценку «очень хорошо», определяя, таким образом, жела-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емые параметры грунтового целика под криволинейную оболочку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фундамента.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Проанализировав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полученные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значения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можно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прий-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ти к выводу о том, что некоторые отклики противоречат друг дру-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гу и фактически не возможны. Это приводит к мнению о необхо-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димости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создания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искусственного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подоболочечного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пространства,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отвечающего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всем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необходимым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требованиям.</w:t>
      </w:r>
    </w:p>
    <w:p>
      <w:pPr>
        <w:pStyle w:val="BodyText"/>
        <w:spacing w:line="254" w:lineRule="auto" w:before="7"/>
        <w:ind w:right="153" w:firstLine="396"/>
      </w:pPr>
      <w:r>
        <w:rPr>
          <w:color w:val="231F20"/>
          <w:w w:val="105"/>
        </w:rPr>
        <w:t>В качестве альтернативы естественному грунтовому осно-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ванию при формировании криволинейной поверхности фунда-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мента предлагается возводить массив из сборных грунтобетон-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ных блоков [10]. Основная область применения грунтобетонных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составов в настоящее время это устройство дорог и сооруже-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ний сельскохозяйственного назначения, представленные в науч-</w:t>
      </w:r>
      <w:r>
        <w:rPr>
          <w:color w:val="231F20"/>
          <w:spacing w:val="1"/>
        </w:rPr>
        <w:t> </w:t>
      </w:r>
      <w:r>
        <w:rPr>
          <w:color w:val="231F20"/>
        </w:rPr>
        <w:t>ных работах по направлению 05.23.05 «Строительные материалы</w:t>
      </w:r>
      <w:r>
        <w:rPr>
          <w:color w:val="231F20"/>
          <w:spacing w:val="1"/>
        </w:rPr>
        <w:t> </w:t>
      </w:r>
      <w:r>
        <w:rPr>
          <w:color w:val="231F20"/>
        </w:rPr>
        <w:t>и изделия». В [11, 12] исследованиях предложены и утверждены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ВТУ-2365-380-006-08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«Грунтобетонные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плексом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минеральных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органических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добавок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  основа-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ний дорог и сооружений сельскохозяйственного назначения»,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ТУ 5744-001-02066339-2006 «Комплексное грунтоизвестковое вя-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жущее»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2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12"/>
        </w:rPr>
        <w:t> </w:t>
      </w:r>
      <w:r>
        <w:rPr>
          <w:color w:val="231F20"/>
        </w:rPr>
        <w:t>условия</w:t>
      </w:r>
      <w:r>
        <w:rPr>
          <w:color w:val="231F20"/>
          <w:spacing w:val="-12"/>
        </w:rPr>
        <w:t> </w:t>
      </w:r>
      <w:r>
        <w:rPr>
          <w:color w:val="231F20"/>
        </w:rPr>
        <w:t>предлагаются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даль-</w:t>
      </w:r>
    </w:p>
    <w:p>
      <w:pPr>
        <w:spacing w:after="0" w:line="254" w:lineRule="auto"/>
        <w:sectPr>
          <w:footerReference w:type="even" r:id="rId18"/>
          <w:footerReference w:type="default" r:id="rId19"/>
          <w:pgSz w:w="8400" w:h="11910"/>
          <w:pgMar w:footer="1149" w:header="0" w:top="1000" w:bottom="1340" w:left="1060" w:right="1060"/>
          <w:pgNumType w:start="12"/>
        </w:sectPr>
      </w:pPr>
    </w:p>
    <w:p>
      <w:pPr>
        <w:pStyle w:val="BodyText"/>
        <w:spacing w:line="254" w:lineRule="auto" w:before="80"/>
        <w:ind w:right="159"/>
      </w:pPr>
      <w:r>
        <w:rPr>
          <w:color w:val="231F20"/>
        </w:rPr>
        <w:t>нейшего изучения и применения с целью создания качественного,</w:t>
      </w:r>
      <w:r>
        <w:rPr>
          <w:color w:val="231F20"/>
          <w:spacing w:val="-50"/>
        </w:rPr>
        <w:t> </w:t>
      </w:r>
      <w:r>
        <w:rPr>
          <w:color w:val="231F20"/>
        </w:rPr>
        <w:t>устойчивого, прочного подоболочечного массива при устройстве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криволинейной</w:t>
      </w:r>
      <w:r>
        <w:rPr>
          <w:color w:val="231F20"/>
          <w:spacing w:val="11"/>
        </w:rPr>
        <w:t> </w:t>
      </w:r>
      <w:r>
        <w:rPr>
          <w:color w:val="231F20"/>
        </w:rPr>
        <w:t>формой</w:t>
      </w:r>
      <w:r>
        <w:rPr>
          <w:color w:val="231F20"/>
          <w:spacing w:val="14"/>
        </w:rPr>
        <w:t> </w:t>
      </w:r>
      <w:r>
        <w:rPr>
          <w:color w:val="231F20"/>
        </w:rPr>
        <w:t>контактной</w:t>
      </w:r>
      <w:r>
        <w:rPr>
          <w:color w:val="231F20"/>
          <w:spacing w:val="13"/>
        </w:rPr>
        <w:t> </w:t>
      </w:r>
      <w:r>
        <w:rPr>
          <w:color w:val="231F20"/>
        </w:rPr>
        <w:t>поверхности.</w:t>
      </w:r>
    </w:p>
    <w:p>
      <w:pPr>
        <w:pStyle w:val="BodyText"/>
        <w:spacing w:before="9"/>
        <w:ind w:left="0"/>
        <w:jc w:val="left"/>
        <w:rPr>
          <w:sz w:val="29"/>
        </w:rPr>
      </w:pPr>
    </w:p>
    <w:p>
      <w:pPr>
        <w:pStyle w:val="Heading3"/>
        <w:spacing w:before="1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"/>
        </w:numPr>
        <w:tabs>
          <w:tab w:pos="725" w:val="left" w:leader="none"/>
        </w:tabs>
        <w:spacing w:line="254" w:lineRule="auto" w:before="176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Пронозин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Я.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Степанов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М.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Волосюк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Д.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Шуваев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Н.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Рыбак</w:t>
      </w:r>
      <w:r>
        <w:rPr>
          <w:i/>
          <w:color w:val="231F20"/>
          <w:spacing w:val="-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Г.</w:t>
      </w:r>
      <w:r>
        <w:rPr>
          <w:i/>
          <w:color w:val="231F20"/>
          <w:spacing w:val="-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И.</w:t>
      </w:r>
      <w:r>
        <w:rPr>
          <w:i/>
          <w:color w:val="231F20"/>
          <w:spacing w:val="-41"/>
          <w:w w:val="95"/>
          <w:sz w:val="18"/>
        </w:rPr>
        <w:t> </w:t>
      </w:r>
      <w:r>
        <w:rPr>
          <w:color w:val="231F20"/>
          <w:spacing w:val="-1"/>
          <w:sz w:val="18"/>
        </w:rPr>
        <w:t>Опыт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устройства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фундаментов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повышенной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этажности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юга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Тюменской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МГСУ.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(114).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282–292.</w:t>
      </w:r>
    </w:p>
    <w:p>
      <w:pPr>
        <w:pStyle w:val="ListParagraph"/>
        <w:numPr>
          <w:ilvl w:val="0"/>
          <w:numId w:val="1"/>
        </w:numPr>
        <w:tabs>
          <w:tab w:pos="741" w:val="left" w:leader="none"/>
        </w:tabs>
        <w:spacing w:line="254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Пронозин Я. А. </w:t>
      </w:r>
      <w:r>
        <w:rPr>
          <w:color w:val="231F20"/>
          <w:sz w:val="18"/>
        </w:rPr>
        <w:t>Технологические аспекты и экономические показате-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 устройства ленточных фундаментов мелкого заложения, объединенных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пологими оболочками / Я. А. Пронозин, Д. В. Волосюк, М. А. Цыганкова //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Вестник ПНИПУ Строительство и архитектура № 3, 2014. Сборник материалов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Всероссийской конференции с международным участием «Фундаменты глу-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бокого заложения и проблемы освоения подземного пространства». – Пермь: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ПНИПУ,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С.179–193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(ISSN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2224-9826,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РИНЦ).</w:t>
      </w:r>
    </w:p>
    <w:p>
      <w:pPr>
        <w:pStyle w:val="ListParagraph"/>
        <w:numPr>
          <w:ilvl w:val="0"/>
          <w:numId w:val="1"/>
        </w:numPr>
        <w:tabs>
          <w:tab w:pos="740" w:val="left" w:leader="none"/>
        </w:tabs>
        <w:spacing w:line="254" w:lineRule="auto" w:before="4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Тетиор А. Н. </w:t>
      </w:r>
      <w:r>
        <w:rPr>
          <w:color w:val="231F20"/>
          <w:sz w:val="18"/>
        </w:rPr>
        <w:t>Прогрессивные конструкции фундаментов для условий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Урала и Тюменской области / А. Н. Тетиор. – Свердловск: Средне Уральское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издательство,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1971. – 91 с.</w:t>
      </w:r>
    </w:p>
    <w:p>
      <w:pPr>
        <w:pStyle w:val="ListParagraph"/>
        <w:numPr>
          <w:ilvl w:val="0"/>
          <w:numId w:val="1"/>
        </w:numPr>
        <w:tabs>
          <w:tab w:pos="740" w:val="left" w:leader="none"/>
        </w:tabs>
        <w:spacing w:line="254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Пронозин Я. А. </w:t>
      </w:r>
      <w:r>
        <w:rPr>
          <w:color w:val="231F20"/>
          <w:sz w:val="18"/>
        </w:rPr>
        <w:t>Взаимодействие ленточно-оболочечных фундаментов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сильносжимаемым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грунтовым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основанием: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дис.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д-р.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наук: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05.23.02.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line="254" w:lineRule="auto" w:before="1"/>
        <w:ind w:left="158" w:right="153" w:firstLine="0"/>
        <w:jc w:val="both"/>
        <w:rPr>
          <w:sz w:val="18"/>
        </w:rPr>
      </w:pPr>
      <w:r>
        <w:rPr>
          <w:color w:val="231F20"/>
          <w:sz w:val="18"/>
        </w:rPr>
        <w:t>М.,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368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Пронозин,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Я.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Цилиндрические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фундаменты-оболоч-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 / Я. А. Пронозин – М.: Издательство Ассоциации строительных вузов,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2010. – 168 С.</w:t>
      </w:r>
    </w:p>
    <w:p>
      <w:pPr>
        <w:pStyle w:val="ListParagraph"/>
        <w:numPr>
          <w:ilvl w:val="0"/>
          <w:numId w:val="1"/>
        </w:numPr>
        <w:tabs>
          <w:tab w:pos="733" w:val="left" w:leader="none"/>
        </w:tabs>
        <w:spacing w:line="254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Порошин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О.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Взаимодействие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цилиндрических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бинарных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фундамен-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тов-оболочек с глинистым основанием: автореф. дисс. … канд. техн. наук: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Порошин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Олег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Сергеевич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Тюмень, 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"/>
        </w:numPr>
        <w:tabs>
          <w:tab w:pos="750" w:val="left" w:leader="none"/>
        </w:tabs>
        <w:spacing w:line="254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Мельников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Р.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Взаимодействие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осесимметричных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фундаментов-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оболочек с неметаллическим армированием с основанием сложенным пыле-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вато-глинистыми грунтами: автореф. дисс. … канд. техн. наук: / Мельников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Роман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Викторович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Тюмень,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 с.</w:t>
      </w:r>
    </w:p>
    <w:p>
      <w:pPr>
        <w:pStyle w:val="ListParagraph"/>
        <w:numPr>
          <w:ilvl w:val="0"/>
          <w:numId w:val="1"/>
        </w:numPr>
        <w:tabs>
          <w:tab w:pos="729" w:val="left" w:leader="none"/>
        </w:tabs>
        <w:spacing w:line="254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Рачков Д. В. </w:t>
      </w:r>
      <w:r>
        <w:rPr>
          <w:color w:val="231F20"/>
          <w:w w:val="95"/>
          <w:sz w:val="18"/>
        </w:rPr>
        <w:t>Взаимодействие системы «основание-фундамент» при кри-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волинейной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форме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контактной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поверхности: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…канд.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наук: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05.23.02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Рачков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Дмитрий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Владимирович.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Тюмень,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164 с.</w:t>
      </w:r>
    </w:p>
    <w:p>
      <w:pPr>
        <w:pStyle w:val="ListParagraph"/>
        <w:numPr>
          <w:ilvl w:val="0"/>
          <w:numId w:val="1"/>
        </w:numPr>
        <w:tabs>
          <w:tab w:pos="730" w:val="left" w:leader="none"/>
        </w:tabs>
        <w:spacing w:line="254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Цыганкова М. А. </w:t>
      </w:r>
      <w:r>
        <w:rPr>
          <w:color w:val="231F20"/>
          <w:w w:val="95"/>
          <w:sz w:val="18"/>
        </w:rPr>
        <w:t>Технологические особенности производства земляных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работ при устройстве мелкозаглубленных фундаментов-оболочек </w:t>
      </w:r>
      <w:r>
        <w:rPr>
          <w:color w:val="231F20"/>
          <w:w w:val="95"/>
          <w:sz w:val="18"/>
        </w:rPr>
        <w:t>/ Архитектура –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строительство – транспорт: материалы 73-й научной конференции профессо-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ров, преподавателей, научных работников, инженеров и аспирантов универ-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ситета. 2017. – С. 84–89.</w:t>
      </w:r>
    </w:p>
    <w:p>
      <w:pPr>
        <w:pStyle w:val="ListParagraph"/>
        <w:numPr>
          <w:ilvl w:val="0"/>
          <w:numId w:val="1"/>
        </w:numPr>
        <w:tabs>
          <w:tab w:pos="738" w:val="left" w:leader="none"/>
        </w:tabs>
        <w:spacing w:line="254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Адлер Ю. П. </w:t>
      </w:r>
      <w:r>
        <w:rPr>
          <w:color w:val="231F20"/>
          <w:sz w:val="18"/>
        </w:rPr>
        <w:t>и др. Планирование эксперимента при поиске оптималь-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условий. – М: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1976, 279 с.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1"/>
        </w:numPr>
        <w:tabs>
          <w:tab w:pos="838" w:val="left" w:leader="none"/>
        </w:tabs>
        <w:spacing w:line="254" w:lineRule="auto" w:before="65" w:after="0"/>
        <w:ind w:left="158" w:right="153" w:firstLine="396"/>
        <w:jc w:val="both"/>
        <w:rPr>
          <w:sz w:val="18"/>
        </w:rPr>
      </w:pPr>
      <w:r>
        <w:rPr/>
        <w:pict>
          <v:shape style="position:absolute;margin-left:60.944901pt;margin-top:527.846497pt;width:10pt;height:11.1pt;mso-position-horizontal-relative:page;mso-position-vertical-relative:page;z-index:-22173696" type="#_x0000_t202" id="docshape1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25.827026pt;width:419.528pt;height:69.449pt;mso-position-horizontal-relative:page;mso-position-vertical-relative:page;z-index:15734272" id="docshape11" filled="true" fillcolor="#ffffff" stroked="false">
            <v:fill type="solid"/>
            <w10:wrap type="none"/>
          </v:rect>
        </w:pict>
      </w:r>
      <w:r>
        <w:rPr>
          <w:color w:val="231F20"/>
          <w:sz w:val="18"/>
        </w:rPr>
        <w:t>Пат. 2689957 Российская Федерация, МПК Е02D 27/01. Ленточно-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оболочечный фундамент мелкого заложения / Колчеданцев Л. М., Пронозин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Я.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Дроздов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Цыганкова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А.;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патентообладатель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ФГБОУ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«Санкт-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Петербургский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архитектурно-строительный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университет».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2018131864;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заявл.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04.09.2018;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опубл.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29.05.2019,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Бюл.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16.</w:t>
      </w:r>
    </w:p>
    <w:p>
      <w:pPr>
        <w:pStyle w:val="ListParagraph"/>
        <w:numPr>
          <w:ilvl w:val="0"/>
          <w:numId w:val="1"/>
        </w:numPr>
        <w:tabs>
          <w:tab w:pos="833" w:val="left" w:leader="none"/>
        </w:tabs>
        <w:spacing w:line="254" w:lineRule="auto" w:before="1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Гришина</w:t>
      </w:r>
      <w:r>
        <w:rPr>
          <w:i/>
          <w:color w:val="231F20"/>
          <w:spacing w:val="22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2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22"/>
          <w:sz w:val="18"/>
        </w:rPr>
        <w:t> </w:t>
      </w:r>
      <w:r>
        <w:rPr>
          <w:color w:val="231F20"/>
          <w:sz w:val="18"/>
        </w:rPr>
        <w:t>Грунтобетон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микроармирующими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минеральными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органическими добавками для строительства сельских дорог и сооруже-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ний: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автореф.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дисс.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…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наук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Гришина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Виктория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Александровна.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Новосибирск, 2010. – 18 с.</w:t>
      </w:r>
    </w:p>
    <w:p>
      <w:pPr>
        <w:pStyle w:val="ListParagraph"/>
        <w:numPr>
          <w:ilvl w:val="0"/>
          <w:numId w:val="1"/>
        </w:numPr>
        <w:tabs>
          <w:tab w:pos="834" w:val="left" w:leader="none"/>
        </w:tabs>
        <w:spacing w:line="254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Яковлев Е. А. </w:t>
      </w:r>
      <w:r>
        <w:rPr>
          <w:color w:val="231F20"/>
          <w:sz w:val="18"/>
        </w:rPr>
        <w:t>Грунтоизвестковые композиты для строительства вы-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насыпей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дорог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глинистых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пород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КМА: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авто-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реф. дисс. … канд. техн. наук / Яковлев Евгений Александрович. – Белгород,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2006. – 26 с.</w:t>
      </w:r>
    </w:p>
    <w:p>
      <w:pPr>
        <w:spacing w:after="0" w:line="254" w:lineRule="auto"/>
        <w:jc w:val="both"/>
        <w:rPr>
          <w:sz w:val="18"/>
        </w:rPr>
        <w:sectPr>
          <w:footerReference w:type="even" r:id="rId22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2"/>
        <w:gridCol w:w="3171"/>
      </w:tblGrid>
      <w:tr>
        <w:trPr>
          <w:trHeight w:val="3007" w:hRule="atLeast"/>
        </w:trPr>
        <w:tc>
          <w:tcPr>
            <w:tcW w:w="2882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69.003:658.15(2):005.334</w:t>
            </w:r>
          </w:p>
          <w:p>
            <w:pPr>
              <w:pStyle w:val="TableParagraph"/>
              <w:spacing w:line="249" w:lineRule="auto" w:before="9"/>
              <w:ind w:left="50" w:right="67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Валерий Яковлевич Мищенко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д-р техн. наук, профессор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Елена Петровна Горбанева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3"/>
              <w:ind w:left="50" w:right="10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Анатолий Александрович </w:t>
            </w:r>
            <w:r>
              <w:rPr>
                <w:i/>
                <w:color w:val="231F20"/>
                <w:w w:val="95"/>
                <w:sz w:val="18"/>
              </w:rPr>
              <w:t>Абраменко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ассистент</w:t>
            </w:r>
          </w:p>
          <w:p>
            <w:pPr>
              <w:pStyle w:val="TableParagraph"/>
              <w:spacing w:line="249" w:lineRule="auto" w:before="1"/>
              <w:ind w:left="50" w:right="48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Файзи Ахмад Решад</w:t>
            </w:r>
            <w:r>
              <w:rPr>
                <w:color w:val="231F20"/>
                <w:w w:val="95"/>
                <w:sz w:val="18"/>
              </w:rPr>
              <w:t>, аспирант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249" w:lineRule="auto" w:before="2"/>
              <w:ind w:left="50" w:right="544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25">
              <w:r>
                <w:rPr>
                  <w:i/>
                  <w:color w:val="231F20"/>
                  <w:w w:val="95"/>
                  <w:sz w:val="18"/>
                </w:rPr>
                <w:t>mishenko@vgasu.vrn.ru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26">
              <w:r>
                <w:rPr>
                  <w:i/>
                  <w:color w:val="231F20"/>
                  <w:sz w:val="18"/>
                </w:rPr>
                <w:t>elenagorbaneva@rambler.ru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27">
              <w:r>
                <w:rPr>
                  <w:i/>
                  <w:color w:val="231F20"/>
                  <w:sz w:val="18"/>
                </w:rPr>
                <w:t>aabramenko@vgasu.vrn.ru,</w:t>
              </w:r>
            </w:hyperlink>
          </w:p>
          <w:p>
            <w:pPr>
              <w:pStyle w:val="TableParagraph"/>
              <w:spacing w:line="194" w:lineRule="exact" w:before="3"/>
              <w:ind w:left="50"/>
              <w:rPr>
                <w:i/>
                <w:sz w:val="18"/>
              </w:rPr>
            </w:pPr>
            <w:hyperlink r:id="rId28">
              <w:r>
                <w:rPr>
                  <w:i/>
                  <w:color w:val="231F20"/>
                  <w:sz w:val="18"/>
                </w:rPr>
                <w:t>reshad_faizy@yahoo.com</w:t>
              </w:r>
            </w:hyperlink>
          </w:p>
        </w:tc>
        <w:tc>
          <w:tcPr>
            <w:tcW w:w="3171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203" w:right="48" w:hanging="33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Valeriy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Yakovlevich Mishchenko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Dr of Tech. Sci., Professor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Elena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Petrovna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Gorbaneva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Anatoly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Abramenko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Teaching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Assistant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Fayzi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Ahmad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Reshad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post-graduate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1637" w:right="48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249" w:lineRule="auto" w:before="1"/>
              <w:ind w:left="1092" w:right="48" w:hanging="2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> </w:t>
            </w:r>
            <w:hyperlink r:id="rId25">
              <w:r>
                <w:rPr>
                  <w:i/>
                  <w:color w:val="231F20"/>
                  <w:spacing w:val="-1"/>
                  <w:w w:val="95"/>
                  <w:sz w:val="18"/>
                </w:rPr>
                <w:t>mishenko@vgasu.vrn.ru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26">
              <w:r>
                <w:rPr>
                  <w:i/>
                  <w:color w:val="231F20"/>
                  <w:spacing w:val="-1"/>
                  <w:w w:val="95"/>
                  <w:sz w:val="18"/>
                </w:rPr>
                <w:t>elenagorbaneva@rambler.ru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27">
              <w:r>
                <w:rPr>
                  <w:i/>
                  <w:color w:val="231F20"/>
                  <w:w w:val="95"/>
                  <w:sz w:val="18"/>
                </w:rPr>
                <w:t>aabramenko@vgasu.vrn.ru,</w:t>
              </w:r>
            </w:hyperlink>
          </w:p>
          <w:p>
            <w:pPr>
              <w:pStyle w:val="TableParagraph"/>
              <w:spacing w:line="194" w:lineRule="exact" w:before="2"/>
              <w:ind w:right="47"/>
              <w:jc w:val="right"/>
              <w:rPr>
                <w:i/>
                <w:sz w:val="18"/>
              </w:rPr>
            </w:pPr>
            <w:hyperlink r:id="rId28">
              <w:r>
                <w:rPr>
                  <w:i/>
                  <w:color w:val="231F20"/>
                  <w:sz w:val="18"/>
                </w:rPr>
                <w:t>r</w:t>
              </w:r>
            </w:hyperlink>
            <w:hyperlink r:id="rId29">
              <w:r>
                <w:rPr>
                  <w:i/>
                  <w:color w:val="231F20"/>
                  <w:sz w:val="18"/>
                </w:rPr>
                <w:t>eshad_faizy@yahoo.com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ind w:right="632"/>
      </w:pPr>
      <w:r>
        <w:rPr>
          <w:color w:val="231F20"/>
        </w:rPr>
        <w:t>НОВЫЕ</w:t>
      </w:r>
      <w:r>
        <w:rPr>
          <w:color w:val="231F20"/>
          <w:spacing w:val="53"/>
        </w:rPr>
        <w:t> </w:t>
      </w:r>
      <w:r>
        <w:rPr>
          <w:color w:val="231F20"/>
        </w:rPr>
        <w:t>ТЕХНОЛОГИИ</w:t>
      </w:r>
    </w:p>
    <w:p>
      <w:pPr>
        <w:spacing w:before="12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36"/>
          <w:sz w:val="24"/>
        </w:rPr>
        <w:t> </w:t>
      </w:r>
      <w:r>
        <w:rPr>
          <w:b/>
          <w:color w:val="231F20"/>
          <w:sz w:val="24"/>
        </w:rPr>
        <w:t>СТРОИТЕЛЬНОЙ</w:t>
      </w:r>
      <w:r>
        <w:rPr>
          <w:b/>
          <w:color w:val="231F20"/>
          <w:spacing w:val="36"/>
          <w:sz w:val="24"/>
        </w:rPr>
        <w:t> </w:t>
      </w:r>
      <w:r>
        <w:rPr>
          <w:b/>
          <w:color w:val="231F20"/>
          <w:sz w:val="24"/>
        </w:rPr>
        <w:t>ОТРАСЛИ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ind w:right="631"/>
      </w:pPr>
      <w:r>
        <w:rPr>
          <w:color w:val="231F20"/>
        </w:rPr>
        <w:t>NEW</w:t>
      </w:r>
      <w:r>
        <w:rPr>
          <w:color w:val="231F20"/>
          <w:spacing w:val="46"/>
        </w:rPr>
        <w:t> </w:t>
      </w:r>
      <w:r>
        <w:rPr>
          <w:color w:val="231F20"/>
        </w:rPr>
        <w:t>TECHNOLOGIES</w:t>
      </w:r>
    </w:p>
    <w:p>
      <w:pPr>
        <w:spacing w:before="12"/>
        <w:ind w:left="639" w:right="631" w:firstLine="0"/>
        <w:jc w:val="center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INDUSTRY</w:t>
      </w:r>
    </w:p>
    <w:p>
      <w:pPr>
        <w:spacing w:line="249" w:lineRule="auto" w:before="225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Основными целями данной статьи являются определение важности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структуры и компонентов строительных систем и использование новых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технологий строительства, а также оценка местоположения и стоимости,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методов и преимуществ адаптации для улучшения качества и модерниза-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ции строительной отрасли с целью снижения энергопотребления с уче-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том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изменяющихся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потребностей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новых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возможностей,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улучшая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устой-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чивость и рентабельность будущих процессов и перспектив. Повышение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энергоэффективности и снижение потребления энергетических ресурсов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можно достичь за счет применения материалов нового поколения и исполь-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зования современных строительных технологий, комплексной конструк-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ции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повышенной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целостности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сборки.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Таким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образом,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удовлетворяя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требности населения страны.</w:t>
      </w:r>
    </w:p>
    <w:p>
      <w:pPr>
        <w:spacing w:line="249" w:lineRule="auto" w:before="10"/>
        <w:ind w:left="158" w:right="155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технологии,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качество,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структура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потребления,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устойчивость,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энергопотребление.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49" w:lineRule="auto" w:before="0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The main objectives of this article are to determine the importance of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structure and components of building systems and the use of new construction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technologies,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well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assess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location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cost,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advantag-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es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adaptation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improve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quality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modernization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construction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3"/>
          <w:footerReference w:type="even" r:id="rId24"/>
          <w:pgSz w:w="8400" w:h="11910"/>
          <w:pgMar w:footer="1149" w:header="0" w:top="1100" w:bottom="1340" w:left="1060" w:right="1060"/>
          <w:pgNumType w:start="15"/>
        </w:sectPr>
      </w:pPr>
    </w:p>
    <w:p>
      <w:pPr>
        <w:spacing w:line="249" w:lineRule="auto" w:before="62"/>
        <w:ind w:left="158" w:right="155" w:firstLine="0"/>
        <w:jc w:val="both"/>
        <w:rPr>
          <w:sz w:val="19"/>
        </w:rPr>
      </w:pPr>
      <w:r>
        <w:rPr>
          <w:color w:val="231F20"/>
          <w:sz w:val="19"/>
        </w:rPr>
        <w:t>industry in order to reduce energy consumption, taking into account changing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needs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new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opportunities,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improving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structure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-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accuracy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profitabil-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ity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future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processes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prospects.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Improving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energy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efficiency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reducing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 consumption of energy resources can be achieved through the use of new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generation materials and the use of modern building technologies, an integrat-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ed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increased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integrity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assembly.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Thus,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satisfying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needs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country’s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population.</w:t>
      </w:r>
    </w:p>
    <w:p>
      <w:pPr>
        <w:spacing w:line="249" w:lineRule="auto" w:before="6"/>
        <w:ind w:left="158" w:right="154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construction, construction technologies, quality, consumption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structure,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sustainability, power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usage.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4" w:firstLine="396"/>
      </w:pPr>
      <w:r>
        <w:rPr>
          <w:color w:val="231F20"/>
        </w:rPr>
        <w:t>Население всегда стремилось улучшить свои жилищные ус-</w:t>
      </w:r>
      <w:r>
        <w:rPr>
          <w:color w:val="231F20"/>
          <w:spacing w:val="1"/>
        </w:rPr>
        <w:t> </w:t>
      </w:r>
      <w:r>
        <w:rPr>
          <w:color w:val="231F20"/>
        </w:rPr>
        <w:t>ловия,</w:t>
      </w:r>
      <w:r>
        <w:rPr>
          <w:color w:val="231F20"/>
          <w:spacing w:val="19"/>
        </w:rPr>
        <w:t> </w:t>
      </w:r>
      <w:r>
        <w:rPr>
          <w:color w:val="231F20"/>
        </w:rPr>
        <w:t>создавая</w:t>
      </w:r>
      <w:r>
        <w:rPr>
          <w:color w:val="231F20"/>
          <w:spacing w:val="19"/>
        </w:rPr>
        <w:t> </w:t>
      </w:r>
      <w:r>
        <w:rPr>
          <w:color w:val="231F20"/>
        </w:rPr>
        <w:t>комфортные,</w:t>
      </w:r>
      <w:r>
        <w:rPr>
          <w:color w:val="231F20"/>
          <w:spacing w:val="20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19"/>
        </w:rPr>
        <w:t> </w:t>
      </w:r>
      <w:r>
        <w:rPr>
          <w:color w:val="231F20"/>
        </w:rPr>
        <w:t>условия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достигая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цели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оптимального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производства.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наступлением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XXI-го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глобализации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поднял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номические границы, усилил конкуренцию и повысил важность</w:t>
      </w:r>
      <w:r>
        <w:rPr>
          <w:color w:val="231F20"/>
          <w:spacing w:val="1"/>
        </w:rPr>
        <w:t> </w:t>
      </w:r>
      <w:r>
        <w:rPr>
          <w:color w:val="231F20"/>
        </w:rPr>
        <w:t>инноваций. В последние несколько десятилетий были проведены</w:t>
      </w:r>
      <w:r>
        <w:rPr>
          <w:color w:val="231F20"/>
          <w:spacing w:val="1"/>
        </w:rPr>
        <w:t> </w:t>
      </w:r>
      <w:r>
        <w:rPr>
          <w:color w:val="231F20"/>
        </w:rPr>
        <w:t>обширные исследования строительной отрасли, которые являют-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направлением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технологическим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инновациям.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</w:rPr>
        <w:t>Строительная отрасль является основным генератором рабо-</w:t>
      </w:r>
      <w:r>
        <w:rPr>
          <w:color w:val="231F20"/>
          <w:spacing w:val="1"/>
        </w:rPr>
        <w:t> </w:t>
      </w:r>
      <w:r>
        <w:rPr>
          <w:color w:val="231F20"/>
        </w:rPr>
        <w:t>чих мест и важной составляющей ВВП. Строительная индустрия</w:t>
      </w:r>
      <w:r>
        <w:rPr>
          <w:color w:val="231F20"/>
          <w:spacing w:val="1"/>
        </w:rPr>
        <w:t> </w:t>
      </w:r>
      <w:r>
        <w:rPr>
          <w:color w:val="231F20"/>
        </w:rPr>
        <w:t>превратила</w:t>
      </w:r>
      <w:r>
        <w:rPr>
          <w:color w:val="231F20"/>
          <w:spacing w:val="1"/>
        </w:rPr>
        <w:t> </w:t>
      </w:r>
      <w:r>
        <w:rPr>
          <w:color w:val="231F20"/>
        </w:rPr>
        <w:t>свою</w:t>
      </w:r>
      <w:r>
        <w:rPr>
          <w:color w:val="231F20"/>
          <w:spacing w:val="1"/>
        </w:rPr>
        <w:t> </w:t>
      </w:r>
      <w:r>
        <w:rPr>
          <w:color w:val="231F20"/>
        </w:rPr>
        <w:t>индустрию</w:t>
      </w:r>
      <w:r>
        <w:rPr>
          <w:color w:val="231F20"/>
          <w:spacing w:val="1"/>
        </w:rPr>
        <w:t> </w:t>
      </w:r>
      <w:r>
        <w:rPr>
          <w:color w:val="231F20"/>
        </w:rPr>
        <w:t>искусства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развлечений,</w:t>
      </w:r>
      <w:r>
        <w:rPr>
          <w:color w:val="231F20"/>
          <w:spacing w:val="1"/>
        </w:rPr>
        <w:t> </w:t>
      </w:r>
      <w:r>
        <w:rPr>
          <w:color w:val="231F20"/>
        </w:rPr>
        <w:t>комму-</w:t>
      </w:r>
      <w:r>
        <w:rPr>
          <w:color w:val="231F20"/>
          <w:spacing w:val="1"/>
        </w:rPr>
        <w:t> </w:t>
      </w:r>
      <w:r>
        <w:rPr>
          <w:color w:val="231F20"/>
        </w:rPr>
        <w:t>нальное хозяйство, сельское хозяйство и горнодобывающую про-</w:t>
      </w:r>
      <w:r>
        <w:rPr>
          <w:color w:val="231F20"/>
          <w:spacing w:val="1"/>
        </w:rPr>
        <w:t> </w:t>
      </w:r>
      <w:r>
        <w:rPr>
          <w:color w:val="231F20"/>
        </w:rPr>
        <w:t>мышленность в одну из крупнейших инвестиций, посвятив боль-</w:t>
      </w:r>
      <w:r>
        <w:rPr>
          <w:color w:val="231F20"/>
          <w:spacing w:val="1"/>
        </w:rPr>
        <w:t> </w:t>
      </w:r>
      <w:r>
        <w:rPr>
          <w:color w:val="231F20"/>
        </w:rPr>
        <w:t>ше, чем большинство других отраслей, улучшению оборудования</w:t>
      </w:r>
      <w:r>
        <w:rPr>
          <w:color w:val="231F20"/>
          <w:spacing w:val="-50"/>
        </w:rPr>
        <w:t> </w:t>
      </w:r>
      <w:r>
        <w:rPr>
          <w:color w:val="231F20"/>
        </w:rPr>
        <w:t>и энергии, необходимых для этого. Строительство помогло уве-</w:t>
      </w:r>
      <w:r>
        <w:rPr>
          <w:color w:val="231F20"/>
          <w:spacing w:val="1"/>
        </w:rPr>
        <w:t> </w:t>
      </w:r>
      <w:r>
        <w:rPr>
          <w:color w:val="231F20"/>
        </w:rPr>
        <w:t>личить</w:t>
      </w:r>
      <w:r>
        <w:rPr>
          <w:color w:val="231F20"/>
          <w:spacing w:val="22"/>
        </w:rPr>
        <w:t> </w:t>
      </w:r>
      <w:r>
        <w:rPr>
          <w:color w:val="231F20"/>
        </w:rPr>
        <w:t>ВВП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23"/>
        </w:rPr>
        <w:t> </w:t>
      </w:r>
      <w:r>
        <w:rPr>
          <w:color w:val="231F20"/>
        </w:rPr>
        <w:t>секторе.</w:t>
      </w:r>
      <w:r>
        <w:rPr>
          <w:color w:val="231F20"/>
          <w:spacing w:val="22"/>
        </w:rPr>
        <w:t> </w:t>
      </w:r>
      <w:r>
        <w:rPr>
          <w:color w:val="231F20"/>
        </w:rPr>
        <w:t>Но</w:t>
      </w:r>
      <w:r>
        <w:rPr>
          <w:color w:val="231F20"/>
          <w:spacing w:val="23"/>
        </w:rPr>
        <w:t> </w:t>
      </w:r>
      <w:r>
        <w:rPr>
          <w:color w:val="231F20"/>
        </w:rPr>
        <w:t>растущие</w:t>
      </w:r>
      <w:r>
        <w:rPr>
          <w:color w:val="231F20"/>
          <w:spacing w:val="23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1"/>
        </w:rPr>
        <w:t> </w:t>
      </w:r>
      <w:r>
        <w:rPr>
          <w:color w:val="231F20"/>
        </w:rPr>
        <w:t>в строительном секторе и строительной системе требуют струк-</w:t>
      </w:r>
      <w:r>
        <w:rPr>
          <w:color w:val="231F20"/>
          <w:spacing w:val="1"/>
        </w:rPr>
        <w:t> </w:t>
      </w:r>
      <w:r>
        <w:rPr>
          <w:color w:val="231F20"/>
        </w:rPr>
        <w:t>турных преобразований. В таких условиях ощущается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мость использования новых технологий в строительной отрасли.</w:t>
      </w:r>
      <w:r>
        <w:rPr>
          <w:color w:val="231F20"/>
          <w:spacing w:val="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9"/>
        </w:rPr>
        <w:t> </w:t>
      </w:r>
      <w:r>
        <w:rPr>
          <w:color w:val="231F20"/>
        </w:rPr>
        <w:t>отрасли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ряду</w:t>
      </w:r>
      <w:r>
        <w:rPr>
          <w:color w:val="231F20"/>
          <w:spacing w:val="-8"/>
        </w:rPr>
        <w:t> </w:t>
      </w:r>
      <w:r>
        <w:rPr>
          <w:color w:val="231F20"/>
        </w:rPr>
        <w:t>причин,</w:t>
      </w:r>
      <w:r>
        <w:rPr>
          <w:color w:val="231F20"/>
          <w:spacing w:val="-9"/>
        </w:rPr>
        <w:t> </w:t>
      </w:r>
      <w:r>
        <w:rPr>
          <w:color w:val="231F20"/>
        </w:rPr>
        <w:t>таких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уве-</w:t>
      </w:r>
      <w:r>
        <w:rPr>
          <w:color w:val="231F20"/>
          <w:spacing w:val="-50"/>
        </w:rPr>
        <w:t> </w:t>
      </w:r>
      <w:r>
        <w:rPr>
          <w:color w:val="231F20"/>
        </w:rPr>
        <w:t>личение производства, снижение затрат на строительство, дости-</w:t>
      </w:r>
      <w:r>
        <w:rPr>
          <w:color w:val="231F20"/>
          <w:spacing w:val="1"/>
        </w:rPr>
        <w:t> </w:t>
      </w:r>
      <w:r>
        <w:rPr>
          <w:color w:val="231F20"/>
        </w:rPr>
        <w:t>жение существующего спроса, повышение стандартов, сокраще-</w:t>
      </w:r>
      <w:r>
        <w:rPr>
          <w:color w:val="231F20"/>
          <w:spacing w:val="1"/>
        </w:rPr>
        <w:t> </w:t>
      </w:r>
      <w:r>
        <w:rPr>
          <w:color w:val="231F20"/>
        </w:rPr>
        <w:t>ние использования земли и внедрение подходящих структурных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систем,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уменьшает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слабость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0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50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дефицит</w:t>
      </w:r>
      <w:r>
        <w:rPr>
          <w:color w:val="231F20"/>
          <w:spacing w:val="9"/>
        </w:rPr>
        <w:t> </w:t>
      </w:r>
      <w:r>
        <w:rPr>
          <w:color w:val="231F20"/>
        </w:rPr>
        <w:t>квалифицированной</w:t>
      </w:r>
      <w:r>
        <w:rPr>
          <w:color w:val="231F20"/>
          <w:spacing w:val="10"/>
        </w:rPr>
        <w:t> </w:t>
      </w:r>
      <w:r>
        <w:rPr>
          <w:color w:val="231F20"/>
        </w:rPr>
        <w:t>рабочей</w:t>
      </w:r>
      <w:r>
        <w:rPr>
          <w:color w:val="231F20"/>
          <w:spacing w:val="10"/>
        </w:rPr>
        <w:t> </w:t>
      </w:r>
      <w:r>
        <w:rPr>
          <w:color w:val="231F20"/>
        </w:rPr>
        <w:t>силы</w:t>
      </w:r>
      <w:r>
        <w:rPr>
          <w:color w:val="231F20"/>
          <w:spacing w:val="9"/>
        </w:rPr>
        <w:t> </w:t>
      </w:r>
      <w:r>
        <w:rPr>
          <w:color w:val="231F20"/>
        </w:rPr>
        <w:t>[1,</w:t>
      </w:r>
      <w:r>
        <w:rPr>
          <w:color w:val="231F20"/>
          <w:spacing w:val="10"/>
        </w:rPr>
        <w:t> </w:t>
      </w:r>
      <w:r>
        <w:rPr>
          <w:color w:val="231F20"/>
        </w:rPr>
        <w:t>2].</w:t>
      </w:r>
    </w:p>
    <w:p>
      <w:pPr>
        <w:pStyle w:val="BodyText"/>
        <w:spacing w:line="254" w:lineRule="auto" w:before="14"/>
        <w:ind w:right="154" w:firstLine="396"/>
      </w:pPr>
      <w:r>
        <w:rPr>
          <w:color w:val="231F20"/>
          <w:w w:val="105"/>
        </w:rPr>
        <w:t>Методы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правильной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тодологии</w:t>
      </w:r>
      <w:r>
        <w:rPr>
          <w:color w:val="231F20"/>
          <w:spacing w:val="9"/>
        </w:rPr>
        <w:t> </w:t>
      </w:r>
      <w:r>
        <w:rPr>
          <w:color w:val="231F20"/>
        </w:rPr>
        <w:t>должны</w:t>
      </w:r>
      <w:r>
        <w:rPr>
          <w:color w:val="231F20"/>
          <w:spacing w:val="9"/>
        </w:rPr>
        <w:t> </w:t>
      </w:r>
      <w:r>
        <w:rPr>
          <w:color w:val="231F20"/>
        </w:rPr>
        <w:t>основываться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региональных</w:t>
      </w:r>
      <w:r>
        <w:rPr>
          <w:color w:val="231F20"/>
          <w:spacing w:val="9"/>
        </w:rPr>
        <w:t> </w:t>
      </w:r>
      <w:r>
        <w:rPr>
          <w:color w:val="231F20"/>
        </w:rPr>
        <w:t>возможностях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и позволят сократить потери материалов и времени на проектиро-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вание.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параметров,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учитывать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дальнейшего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усиления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слабых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сторон,</w:t>
      </w:r>
      <w:r>
        <w:rPr>
          <w:color w:val="231F20"/>
          <w:spacing w:val="-12"/>
        </w:rPr>
        <w:t> </w:t>
      </w:r>
      <w:r>
        <w:rPr>
          <w:color w:val="231F20"/>
        </w:rPr>
        <w:t>связь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50"/>
        </w:rPr>
        <w:t> </w:t>
      </w:r>
      <w:r>
        <w:rPr>
          <w:color w:val="231F20"/>
        </w:rPr>
        <w:t>связана с контекстом и качеством архитектуры. Стоимость и ин-</w:t>
      </w:r>
      <w:r>
        <w:rPr>
          <w:color w:val="231F20"/>
          <w:spacing w:val="1"/>
        </w:rPr>
        <w:t> </w:t>
      </w:r>
      <w:r>
        <w:rPr>
          <w:color w:val="231F20"/>
        </w:rPr>
        <w:t>фраструктура производительности строительства напрямую влия-</w:t>
      </w:r>
      <w:r>
        <w:rPr>
          <w:color w:val="231F20"/>
          <w:spacing w:val="-50"/>
        </w:rPr>
        <w:t> </w:t>
      </w:r>
      <w:r>
        <w:rPr>
          <w:color w:val="231F20"/>
        </w:rPr>
        <w:t>ют на стоимость домов и товаров народного потребления и устой-</w:t>
      </w:r>
      <w:r>
        <w:rPr>
          <w:color w:val="231F20"/>
          <w:spacing w:val="-50"/>
        </w:rPr>
        <w:t> </w:t>
      </w:r>
      <w:r>
        <w:rPr>
          <w:color w:val="231F20"/>
        </w:rPr>
        <w:t>чивость</w:t>
      </w:r>
      <w:r>
        <w:rPr>
          <w:color w:val="231F20"/>
          <w:spacing w:val="1"/>
        </w:rPr>
        <w:t> </w:t>
      </w:r>
      <w:r>
        <w:rPr>
          <w:color w:val="231F20"/>
        </w:rPr>
        <w:t>национальной</w:t>
      </w:r>
      <w:r>
        <w:rPr>
          <w:color w:val="231F20"/>
          <w:spacing w:val="1"/>
        </w:rPr>
        <w:t> </w:t>
      </w:r>
      <w:r>
        <w:rPr>
          <w:color w:val="231F20"/>
        </w:rPr>
        <w:t>экономики.</w:t>
      </w:r>
    </w:p>
    <w:p>
      <w:pPr>
        <w:pStyle w:val="BodyText"/>
        <w:spacing w:line="254" w:lineRule="auto" w:before="6"/>
        <w:ind w:right="155" w:firstLine="396"/>
      </w:pPr>
      <w:r>
        <w:rPr>
          <w:color w:val="231F20"/>
        </w:rPr>
        <w:t>Для строительства новой инфраструктуры из возобновляе-</w:t>
      </w:r>
      <w:r>
        <w:rPr>
          <w:color w:val="231F20"/>
          <w:spacing w:val="1"/>
        </w:rPr>
        <w:t> </w:t>
      </w:r>
      <w:r>
        <w:rPr>
          <w:color w:val="231F20"/>
        </w:rPr>
        <w:t>мых источников и для создания высокоэффективных «зеленых»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экономят</w:t>
      </w:r>
      <w:r>
        <w:rPr>
          <w:color w:val="231F20"/>
          <w:spacing w:val="-12"/>
        </w:rPr>
        <w:t> </w:t>
      </w:r>
      <w:r>
        <w:rPr>
          <w:color w:val="231F20"/>
        </w:rPr>
        <w:t>электроэнергию,</w:t>
      </w:r>
      <w:r>
        <w:rPr>
          <w:color w:val="231F20"/>
          <w:spacing w:val="-11"/>
        </w:rPr>
        <w:t> </w:t>
      </w:r>
      <w:r>
        <w:rPr>
          <w:color w:val="231F20"/>
        </w:rPr>
        <w:t>потребуется</w:t>
      </w:r>
      <w:r>
        <w:rPr>
          <w:color w:val="231F20"/>
          <w:spacing w:val="-11"/>
        </w:rPr>
        <w:t> </w:t>
      </w:r>
      <w:r>
        <w:rPr>
          <w:color w:val="231F20"/>
        </w:rPr>
        <w:t>конкурен-</w:t>
      </w:r>
      <w:r>
        <w:rPr>
          <w:color w:val="231F20"/>
          <w:spacing w:val="-51"/>
        </w:rPr>
        <w:t> </w:t>
      </w:r>
      <w:r>
        <w:rPr>
          <w:color w:val="231F20"/>
        </w:rPr>
        <w:t>ция на мировом рынке и изменения в дизайне зданий, обновлении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строительных материалов, вторсырья, минимизации воздействия</w:t>
      </w:r>
      <w:r>
        <w:rPr>
          <w:color w:val="231F20"/>
          <w:spacing w:val="1"/>
        </w:rPr>
        <w:t> </w:t>
      </w:r>
      <w:r>
        <w:rPr>
          <w:color w:val="231F20"/>
        </w:rPr>
        <w:t>на окружающую среду, сокращения потребления энергии и сокра-</w:t>
      </w:r>
      <w:r>
        <w:rPr>
          <w:color w:val="231F20"/>
          <w:spacing w:val="-51"/>
        </w:rPr>
        <w:t> </w:t>
      </w:r>
      <w:r>
        <w:rPr>
          <w:color w:val="231F20"/>
        </w:rPr>
        <w:t>щения</w:t>
      </w:r>
      <w:r>
        <w:rPr>
          <w:color w:val="231F20"/>
          <w:spacing w:val="1"/>
        </w:rPr>
        <w:t> </w:t>
      </w:r>
      <w:r>
        <w:rPr>
          <w:color w:val="231F20"/>
        </w:rPr>
        <w:t>выбросов</w:t>
      </w:r>
      <w:r>
        <w:rPr>
          <w:color w:val="231F20"/>
          <w:spacing w:val="2"/>
        </w:rPr>
        <w:t> </w:t>
      </w:r>
      <w:r>
        <w:rPr>
          <w:color w:val="231F20"/>
        </w:rPr>
        <w:t>парниковых</w:t>
      </w:r>
      <w:r>
        <w:rPr>
          <w:color w:val="231F20"/>
          <w:spacing w:val="2"/>
        </w:rPr>
        <w:t> </w:t>
      </w:r>
      <w:r>
        <w:rPr>
          <w:color w:val="231F20"/>
        </w:rPr>
        <w:t>газов.</w:t>
      </w:r>
    </w:p>
    <w:p>
      <w:pPr>
        <w:pStyle w:val="BodyText"/>
        <w:spacing w:before="3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Строительная</w:t>
      </w:r>
      <w:r>
        <w:rPr>
          <w:color w:val="231F20"/>
          <w:spacing w:val="10"/>
        </w:rPr>
        <w:t> </w:t>
      </w:r>
      <w:r>
        <w:rPr>
          <w:color w:val="231F20"/>
        </w:rPr>
        <w:t>индустрия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Строительная</w:t>
      </w:r>
      <w:r>
        <w:rPr>
          <w:color w:val="231F20"/>
          <w:spacing w:val="-9"/>
        </w:rPr>
        <w:t> </w:t>
      </w:r>
      <w:r>
        <w:rPr>
          <w:color w:val="231F20"/>
        </w:rPr>
        <w:t>индустрия</w:t>
      </w:r>
      <w:r>
        <w:rPr>
          <w:color w:val="231F20"/>
          <w:spacing w:val="-8"/>
        </w:rPr>
        <w:t> </w:t>
      </w:r>
      <w:r>
        <w:rPr>
          <w:color w:val="231F20"/>
        </w:rPr>
        <w:t>огромна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ней</w:t>
      </w:r>
      <w:r>
        <w:rPr>
          <w:color w:val="231F20"/>
          <w:spacing w:val="-8"/>
        </w:rPr>
        <w:t> </w:t>
      </w:r>
      <w:r>
        <w:rPr>
          <w:color w:val="231F20"/>
        </w:rPr>
        <w:t>занято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8"/>
        </w:rPr>
        <w:t> </w:t>
      </w:r>
      <w:r>
        <w:rPr>
          <w:color w:val="231F20"/>
        </w:rPr>
        <w:t>милли-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человек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профессий,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инженерно-технический</w:t>
      </w:r>
      <w:r>
        <w:rPr>
          <w:color w:val="231F20"/>
          <w:spacing w:val="-10"/>
        </w:rPr>
        <w:t> </w:t>
      </w:r>
      <w:r>
        <w:rPr>
          <w:color w:val="231F20"/>
        </w:rPr>
        <w:t>персо-</w:t>
      </w:r>
      <w:r>
        <w:rPr>
          <w:color w:val="231F20"/>
          <w:spacing w:val="-50"/>
        </w:rPr>
        <w:t> </w:t>
      </w:r>
      <w:r>
        <w:rPr>
          <w:color w:val="231F20"/>
        </w:rPr>
        <w:t>нал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квалифицированные</w:t>
      </w:r>
      <w:r>
        <w:rPr>
          <w:color w:val="231F20"/>
          <w:spacing w:val="-12"/>
        </w:rPr>
        <w:t> </w:t>
      </w:r>
      <w:r>
        <w:rPr>
          <w:color w:val="231F20"/>
        </w:rPr>
        <w:t>мастера.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отрас-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лью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степенью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риска,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мероприятий,</w:t>
      </w:r>
      <w:r>
        <w:rPr>
          <w:color w:val="231F20"/>
          <w:spacing w:val="-50"/>
        </w:rPr>
        <w:t> </w:t>
      </w:r>
      <w:r>
        <w:rPr>
          <w:color w:val="231F20"/>
        </w:rPr>
        <w:t>связанных</w:t>
      </w:r>
      <w:r>
        <w:rPr>
          <w:color w:val="231F20"/>
          <w:spacing w:val="7"/>
        </w:rPr>
        <w:t> </w:t>
      </w:r>
      <w:r>
        <w:rPr>
          <w:color w:val="231F20"/>
        </w:rPr>
        <w:t>со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строительством,</w:t>
      </w:r>
      <w:r>
        <w:rPr>
          <w:color w:val="231F20"/>
          <w:spacing w:val="7"/>
        </w:rPr>
        <w:t> </w:t>
      </w:r>
      <w:r>
        <w:rPr>
          <w:color w:val="231F20"/>
        </w:rPr>
        <w:t>модернизацией</w:t>
      </w:r>
      <w:r>
        <w:rPr>
          <w:color w:val="231F20"/>
          <w:spacing w:val="7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ремонтом.</w:t>
      </w:r>
    </w:p>
    <w:p>
      <w:pPr>
        <w:pStyle w:val="BodyText"/>
        <w:spacing w:line="254" w:lineRule="auto" w:before="4"/>
        <w:ind w:right="155" w:firstLine="396"/>
        <w:jc w:val="right"/>
      </w:pPr>
      <w:r>
        <w:rPr>
          <w:color w:val="231F20"/>
        </w:rPr>
        <w:t>Строительная</w:t>
      </w:r>
      <w:r>
        <w:rPr>
          <w:color w:val="231F20"/>
          <w:spacing w:val="-12"/>
        </w:rPr>
        <w:t> </w:t>
      </w:r>
      <w:r>
        <w:rPr>
          <w:color w:val="231F20"/>
        </w:rPr>
        <w:t>индустрия,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отрасли,</w:t>
      </w:r>
      <w:r>
        <w:rPr>
          <w:color w:val="231F20"/>
          <w:spacing w:val="-11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свой</w:t>
      </w:r>
      <w:r>
        <w:rPr>
          <w:color w:val="231F20"/>
          <w:spacing w:val="-11"/>
        </w:rPr>
        <w:t> </w:t>
      </w:r>
      <w:r>
        <w:rPr>
          <w:color w:val="231F20"/>
        </w:rPr>
        <w:t>техни-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ческий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язык.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Общий</w:t>
      </w:r>
      <w:r>
        <w:rPr>
          <w:color w:val="231F20"/>
          <w:spacing w:val="-12"/>
        </w:rPr>
        <w:t> </w:t>
      </w:r>
      <w:r>
        <w:rPr>
          <w:color w:val="231F20"/>
        </w:rPr>
        <w:t>язык</w:t>
      </w:r>
      <w:r>
        <w:rPr>
          <w:color w:val="231F20"/>
          <w:spacing w:val="-12"/>
        </w:rPr>
        <w:t> </w:t>
      </w:r>
      <w:r>
        <w:rPr>
          <w:color w:val="231F20"/>
        </w:rPr>
        <w:t>всей</w:t>
      </w:r>
      <w:r>
        <w:rPr>
          <w:color w:val="231F20"/>
          <w:spacing w:val="-12"/>
        </w:rPr>
        <w:t> </w:t>
      </w:r>
      <w:r>
        <w:rPr>
          <w:color w:val="231F20"/>
        </w:rPr>
        <w:t>отрасли</w:t>
      </w:r>
      <w:r>
        <w:rPr>
          <w:color w:val="231F20"/>
          <w:spacing w:val="-12"/>
        </w:rPr>
        <w:t> </w:t>
      </w:r>
      <w:r>
        <w:rPr>
          <w:color w:val="231F20"/>
        </w:rPr>
        <w:t>включает</w:t>
      </w:r>
      <w:r>
        <w:rPr>
          <w:color w:val="231F20"/>
          <w:spacing w:val="-12"/>
        </w:rPr>
        <w:t> </w:t>
      </w:r>
      <w:r>
        <w:rPr>
          <w:color w:val="231F20"/>
        </w:rPr>
        <w:t>хорошее</w:t>
      </w:r>
      <w:r>
        <w:rPr>
          <w:color w:val="231F20"/>
          <w:spacing w:val="-12"/>
        </w:rPr>
        <w:t> </w:t>
      </w:r>
      <w:r>
        <w:rPr>
          <w:color w:val="231F20"/>
        </w:rPr>
        <w:t>понима-</w:t>
      </w:r>
      <w:r>
        <w:rPr>
          <w:color w:val="231F20"/>
          <w:spacing w:val="-50"/>
        </w:rPr>
        <w:t> </w:t>
      </w:r>
      <w:r>
        <w:rPr>
          <w:color w:val="231F20"/>
        </w:rPr>
        <w:t>ние структур, компонентов и элементов, знакомство со специали-</w:t>
      </w:r>
      <w:r>
        <w:rPr>
          <w:color w:val="231F20"/>
          <w:spacing w:val="-50"/>
        </w:rPr>
        <w:t> </w:t>
      </w:r>
      <w:r>
        <w:rPr>
          <w:color w:val="231F20"/>
        </w:rPr>
        <w:t>зированным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техническим</w:t>
      </w:r>
      <w:r>
        <w:rPr>
          <w:color w:val="231F20"/>
          <w:spacing w:val="-7"/>
        </w:rPr>
        <w:t> </w:t>
      </w:r>
      <w:r>
        <w:rPr>
          <w:color w:val="231F20"/>
        </w:rPr>
        <w:t>«языком»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стратегию</w:t>
      </w:r>
      <w:r>
        <w:rPr>
          <w:color w:val="231F20"/>
          <w:spacing w:val="-7"/>
        </w:rPr>
        <w:t> </w:t>
      </w:r>
      <w:r>
        <w:rPr>
          <w:color w:val="231F20"/>
        </w:rPr>
        <w:t>интерпретации.</w:t>
      </w:r>
      <w:r>
        <w:rPr>
          <w:color w:val="231F20"/>
          <w:spacing w:val="-50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10"/>
        </w:rPr>
        <w:t> </w:t>
      </w:r>
      <w:r>
        <w:rPr>
          <w:color w:val="231F20"/>
        </w:rPr>
        <w:t>методы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1"/>
        </w:rPr>
        <w:t> </w:t>
      </w:r>
      <w:r>
        <w:rPr>
          <w:color w:val="231F20"/>
        </w:rPr>
        <w:t>имеют</w:t>
      </w:r>
      <w:r>
        <w:rPr>
          <w:color w:val="231F20"/>
          <w:spacing w:val="11"/>
        </w:rPr>
        <w:t> </w:t>
      </w:r>
      <w:r>
        <w:rPr>
          <w:color w:val="231F20"/>
        </w:rPr>
        <w:t>широкий</w:t>
      </w:r>
      <w:r>
        <w:rPr>
          <w:color w:val="231F20"/>
          <w:spacing w:val="11"/>
        </w:rPr>
        <w:t> </w:t>
      </w:r>
      <w:r>
        <w:rPr>
          <w:color w:val="231F20"/>
        </w:rPr>
        <w:t>спектр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технологий.</w:t>
      </w:r>
      <w:r>
        <w:rPr>
          <w:color w:val="231F20"/>
          <w:spacing w:val="21"/>
        </w:rPr>
        <w:t> </w:t>
      </w:r>
      <w:r>
        <w:rPr>
          <w:color w:val="231F20"/>
        </w:rPr>
        <w:t>Принимая</w:t>
      </w:r>
      <w:r>
        <w:rPr>
          <w:color w:val="231F20"/>
          <w:spacing w:val="21"/>
        </w:rPr>
        <w:t> </w:t>
      </w:r>
      <w:r>
        <w:rPr>
          <w:color w:val="231F20"/>
        </w:rPr>
        <w:t>во</w:t>
      </w:r>
      <w:r>
        <w:rPr>
          <w:color w:val="231F20"/>
          <w:spacing w:val="21"/>
        </w:rPr>
        <w:t> </w:t>
      </w:r>
      <w:r>
        <w:rPr>
          <w:color w:val="231F20"/>
        </w:rPr>
        <w:t>внимание,</w:t>
      </w:r>
      <w:r>
        <w:rPr>
          <w:color w:val="231F20"/>
          <w:spacing w:val="21"/>
        </w:rPr>
        <w:t> </w:t>
      </w:r>
      <w:r>
        <w:rPr>
          <w:color w:val="231F20"/>
        </w:rPr>
        <w:t>что</w:t>
      </w:r>
      <w:r>
        <w:rPr>
          <w:color w:val="231F20"/>
          <w:spacing w:val="22"/>
        </w:rPr>
        <w:t> </w:t>
      </w:r>
      <w:r>
        <w:rPr>
          <w:color w:val="231F20"/>
        </w:rPr>
        <w:t>различие</w:t>
      </w:r>
      <w:r>
        <w:rPr>
          <w:color w:val="231F20"/>
          <w:spacing w:val="21"/>
        </w:rPr>
        <w:t> </w:t>
      </w:r>
      <w:r>
        <w:rPr>
          <w:color w:val="231F20"/>
        </w:rPr>
        <w:t>между</w:t>
      </w:r>
      <w:r>
        <w:rPr>
          <w:color w:val="231F20"/>
          <w:spacing w:val="21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тельством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производством</w:t>
      </w:r>
      <w:r>
        <w:rPr>
          <w:color w:val="231F20"/>
          <w:spacing w:val="23"/>
        </w:rPr>
        <w:t> </w:t>
      </w:r>
      <w:r>
        <w:rPr>
          <w:color w:val="231F20"/>
        </w:rPr>
        <w:t>тесно</w:t>
      </w:r>
      <w:r>
        <w:rPr>
          <w:color w:val="231F20"/>
          <w:spacing w:val="22"/>
        </w:rPr>
        <w:t> </w:t>
      </w:r>
      <w:r>
        <w:rPr>
          <w:color w:val="231F20"/>
        </w:rPr>
        <w:t>связано,</w:t>
      </w:r>
      <w:r>
        <w:rPr>
          <w:color w:val="231F20"/>
          <w:spacing w:val="23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22"/>
        </w:rPr>
        <w:t> </w:t>
      </w:r>
      <w:r>
        <w:rPr>
          <w:color w:val="231F20"/>
        </w:rPr>
        <w:t>методы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40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41"/>
        </w:rPr>
        <w:t> </w:t>
      </w:r>
      <w:r>
        <w:rPr>
          <w:color w:val="231F20"/>
        </w:rPr>
        <w:t>широкий</w:t>
      </w:r>
      <w:r>
        <w:rPr>
          <w:color w:val="231F20"/>
          <w:spacing w:val="40"/>
        </w:rPr>
        <w:t> </w:t>
      </w:r>
      <w:r>
        <w:rPr>
          <w:color w:val="231F20"/>
        </w:rPr>
        <w:t>спектр</w:t>
      </w:r>
      <w:r>
        <w:rPr>
          <w:color w:val="231F20"/>
          <w:spacing w:val="41"/>
        </w:rPr>
        <w:t> </w:t>
      </w:r>
      <w:r>
        <w:rPr>
          <w:color w:val="231F20"/>
        </w:rPr>
        <w:t>процессов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логий,</w:t>
      </w:r>
      <w:r>
        <w:rPr>
          <w:color w:val="231F20"/>
          <w:spacing w:val="16"/>
        </w:rPr>
        <w:t> </w:t>
      </w:r>
      <w:r>
        <w:rPr>
          <w:color w:val="231F20"/>
        </w:rPr>
        <w:t>включая</w:t>
      </w:r>
      <w:r>
        <w:rPr>
          <w:color w:val="231F20"/>
          <w:spacing w:val="17"/>
        </w:rPr>
        <w:t> </w:t>
      </w:r>
      <w:r>
        <w:rPr>
          <w:color w:val="231F20"/>
        </w:rPr>
        <w:t>сборные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17"/>
        </w:rPr>
        <w:t> </w:t>
      </w:r>
      <w:r>
        <w:rPr>
          <w:color w:val="231F20"/>
        </w:rPr>
        <w:t>сборку</w:t>
      </w:r>
      <w:r>
        <w:rPr>
          <w:color w:val="231F20"/>
          <w:spacing w:val="17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пределами</w:t>
      </w:r>
      <w:r>
        <w:rPr>
          <w:color w:val="231F20"/>
          <w:spacing w:val="17"/>
        </w:rPr>
        <w:t> </w:t>
      </w:r>
      <w:r>
        <w:rPr>
          <w:color w:val="231F20"/>
        </w:rPr>
        <w:t>пло-</w:t>
      </w:r>
      <w:r>
        <w:rPr>
          <w:color w:val="231F20"/>
          <w:spacing w:val="-49"/>
        </w:rPr>
        <w:t> </w:t>
      </w:r>
      <w:r>
        <w:rPr>
          <w:color w:val="231F20"/>
        </w:rPr>
        <w:t>щадки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2"/>
        </w:rPr>
        <w:t> </w:t>
      </w:r>
      <w:r>
        <w:rPr>
          <w:color w:val="231F20"/>
        </w:rPr>
        <w:t>формы</w:t>
      </w:r>
      <w:r>
        <w:rPr>
          <w:color w:val="231F20"/>
          <w:spacing w:val="-11"/>
        </w:rPr>
        <w:t> </w:t>
      </w:r>
      <w:r>
        <w:rPr>
          <w:color w:val="231F20"/>
        </w:rPr>
        <w:t>спецификаций</w:t>
      </w:r>
      <w:r>
        <w:rPr>
          <w:color w:val="231F20"/>
          <w:spacing w:val="-12"/>
        </w:rPr>
        <w:t> </w:t>
      </w:r>
      <w:r>
        <w:rPr>
          <w:color w:val="231F20"/>
        </w:rPr>
        <w:t>цепочки</w:t>
      </w:r>
      <w:r>
        <w:rPr>
          <w:color w:val="231F20"/>
          <w:spacing w:val="-11"/>
        </w:rPr>
        <w:t> </w:t>
      </w:r>
      <w:r>
        <w:rPr>
          <w:color w:val="231F20"/>
        </w:rPr>
        <w:t>поставок,</w:t>
      </w:r>
      <w:r>
        <w:rPr>
          <w:color w:val="231F20"/>
          <w:spacing w:val="-12"/>
        </w:rPr>
        <w:t> </w:t>
      </w:r>
      <w:r>
        <w:rPr>
          <w:color w:val="231F20"/>
        </w:rPr>
        <w:t>кото-</w:t>
      </w:r>
      <w:r>
        <w:rPr>
          <w:color w:val="231F20"/>
          <w:spacing w:val="-49"/>
        </w:rPr>
        <w:t> </w:t>
      </w:r>
      <w:r>
        <w:rPr>
          <w:color w:val="231F20"/>
        </w:rPr>
        <w:t>рые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контролируемых</w:t>
      </w:r>
      <w:r>
        <w:rPr>
          <w:color w:val="231F20"/>
          <w:spacing w:val="8"/>
        </w:rPr>
        <w:t> </w:t>
      </w:r>
      <w:r>
        <w:rPr>
          <w:color w:val="231F20"/>
        </w:rPr>
        <w:t>условиях</w:t>
      </w:r>
      <w:r>
        <w:rPr>
          <w:color w:val="231F20"/>
          <w:spacing w:val="7"/>
        </w:rPr>
        <w:t> </w:t>
      </w:r>
      <w:r>
        <w:rPr>
          <w:color w:val="231F20"/>
        </w:rPr>
        <w:t>контролируют</w:t>
      </w:r>
      <w:r>
        <w:rPr>
          <w:color w:val="231F20"/>
          <w:spacing w:val="7"/>
        </w:rPr>
        <w:t> </w:t>
      </w:r>
      <w:r>
        <w:rPr>
          <w:color w:val="231F20"/>
        </w:rPr>
        <w:t>время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точность</w:t>
      </w:r>
      <w:r>
        <w:rPr>
          <w:color w:val="231F20"/>
          <w:spacing w:val="-49"/>
        </w:rPr>
        <w:t> </w:t>
      </w:r>
      <w:r>
        <w:rPr>
          <w:color w:val="231F20"/>
        </w:rPr>
        <w:t>прогнозов</w:t>
      </w:r>
      <w:r>
        <w:rPr>
          <w:color w:val="231F20"/>
          <w:spacing w:val="31"/>
        </w:rPr>
        <w:t> </w:t>
      </w:r>
      <w:r>
        <w:rPr>
          <w:color w:val="231F20"/>
        </w:rPr>
        <w:t>даты.</w:t>
      </w:r>
      <w:r>
        <w:rPr>
          <w:color w:val="231F20"/>
          <w:spacing w:val="32"/>
        </w:rPr>
        <w:t> </w:t>
      </w:r>
      <w:r>
        <w:rPr>
          <w:color w:val="231F20"/>
        </w:rPr>
        <w:t>Грамотное</w:t>
      </w:r>
      <w:r>
        <w:rPr>
          <w:color w:val="231F20"/>
          <w:spacing w:val="31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32"/>
        </w:rPr>
        <w:t> </w:t>
      </w:r>
      <w:r>
        <w:rPr>
          <w:color w:val="231F20"/>
        </w:rPr>
        <w:t>ресурсов</w:t>
      </w:r>
      <w:r>
        <w:rPr>
          <w:color w:val="231F20"/>
          <w:spacing w:val="31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1"/>
        </w:rPr>
        <w:t> </w:t>
      </w:r>
      <w:r>
        <w:rPr>
          <w:color w:val="231F20"/>
        </w:rPr>
        <w:t>такие</w:t>
      </w:r>
      <w:r>
        <w:rPr>
          <w:color w:val="231F20"/>
          <w:spacing w:val="32"/>
        </w:rPr>
        <w:t> </w:t>
      </w:r>
      <w:r>
        <w:rPr>
          <w:color w:val="231F20"/>
        </w:rPr>
        <w:t>функции,</w:t>
      </w:r>
      <w:r>
        <w:rPr>
          <w:color w:val="231F20"/>
          <w:spacing w:val="32"/>
        </w:rPr>
        <w:t> </w:t>
      </w:r>
      <w:r>
        <w:rPr>
          <w:color w:val="231F20"/>
        </w:rPr>
        <w:t>как</w:t>
      </w:r>
      <w:r>
        <w:rPr>
          <w:color w:val="231F20"/>
          <w:spacing w:val="32"/>
        </w:rPr>
        <w:t> </w:t>
      </w:r>
      <w:r>
        <w:rPr>
          <w:color w:val="231F20"/>
        </w:rPr>
        <w:t>конкретное</w:t>
      </w:r>
      <w:r>
        <w:rPr>
          <w:color w:val="231F20"/>
          <w:spacing w:val="32"/>
        </w:rPr>
        <w:t> </w:t>
      </w:r>
      <w:r>
        <w:rPr>
          <w:color w:val="231F20"/>
        </w:rPr>
        <w:t>назначение,</w:t>
      </w:r>
      <w:r>
        <w:rPr>
          <w:color w:val="231F20"/>
          <w:spacing w:val="32"/>
        </w:rPr>
        <w:t> </w:t>
      </w:r>
      <w:r>
        <w:rPr>
          <w:color w:val="231F20"/>
        </w:rPr>
        <w:t>конкретные</w:t>
      </w:r>
      <w:r>
        <w:rPr>
          <w:color w:val="231F20"/>
          <w:spacing w:val="32"/>
        </w:rPr>
        <w:t> </w:t>
      </w:r>
      <w:r>
        <w:rPr>
          <w:color w:val="231F20"/>
        </w:rPr>
        <w:t>задачи,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определенное</w:t>
      </w:r>
      <w:r>
        <w:rPr>
          <w:color w:val="231F20"/>
          <w:spacing w:val="15"/>
        </w:rPr>
        <w:t> </w:t>
      </w:r>
      <w:r>
        <w:rPr>
          <w:color w:val="231F20"/>
        </w:rPr>
        <w:t>начало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конец,</w:t>
      </w:r>
      <w:r>
        <w:rPr>
          <w:color w:val="231F20"/>
          <w:spacing w:val="15"/>
        </w:rPr>
        <w:t> </w:t>
      </w:r>
      <w:r>
        <w:rPr>
          <w:color w:val="231F20"/>
        </w:rPr>
        <w:t>ресурсы,</w:t>
      </w:r>
      <w:r>
        <w:rPr>
          <w:color w:val="231F20"/>
          <w:spacing w:val="15"/>
        </w:rPr>
        <w:t> </w:t>
      </w:r>
      <w:r>
        <w:rPr>
          <w:color w:val="231F20"/>
        </w:rPr>
        <w:t>затрачиваемые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строи-</w:t>
      </w:r>
    </w:p>
    <w:p>
      <w:pPr>
        <w:pStyle w:val="BodyText"/>
        <w:spacing w:before="12"/>
      </w:pPr>
      <w:r>
        <w:rPr>
          <w:color w:val="231F20"/>
        </w:rPr>
        <w:t>тельство</w:t>
      </w:r>
      <w:r>
        <w:rPr>
          <w:color w:val="231F20"/>
          <w:spacing w:val="12"/>
        </w:rPr>
        <w:t> </w:t>
      </w:r>
      <w:r>
        <w:rPr>
          <w:color w:val="231F20"/>
        </w:rPr>
        <w:t>проекта.</w:t>
      </w:r>
    </w:p>
    <w:p>
      <w:pPr>
        <w:spacing w:after="0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 w:firstLine="396"/>
      </w:pPr>
      <w:r>
        <w:rPr>
          <w:color w:val="231F20"/>
        </w:rPr>
        <w:t>Целью строительства является внесение изменений в выпол-</w:t>
      </w:r>
      <w:r>
        <w:rPr>
          <w:color w:val="231F20"/>
          <w:spacing w:val="1"/>
        </w:rPr>
        <w:t> </w:t>
      </w:r>
      <w:r>
        <w:rPr>
          <w:color w:val="231F20"/>
        </w:rPr>
        <w:t>нение больших уникальных проектов, требующих времени, денег,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труда, оборудования и материалов, а также примеров разнообразных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ресурсов. Построение цикла – это разработка строительных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риалов, компонентов, информационных систем и методов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 для создания безопасной и надежной среды, которая облег-</w:t>
      </w:r>
      <w:r>
        <w:rPr>
          <w:color w:val="231F20"/>
          <w:spacing w:val="-50"/>
        </w:rPr>
        <w:t> </w:t>
      </w:r>
      <w:r>
        <w:rPr>
          <w:color w:val="231F20"/>
        </w:rPr>
        <w:t>чает и прогнозирует будущие изменения и возможную адаптацию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-2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-2"/>
        </w:rPr>
        <w:t> </w:t>
      </w:r>
      <w:r>
        <w:rPr>
          <w:color w:val="231F20"/>
        </w:rPr>
        <w:t>всех</w:t>
      </w:r>
      <w:r>
        <w:rPr>
          <w:color w:val="231F20"/>
          <w:spacing w:val="-2"/>
        </w:rPr>
        <w:t> </w:t>
      </w:r>
      <w:r>
        <w:rPr>
          <w:color w:val="231F20"/>
        </w:rPr>
        <w:t>систем,</w:t>
      </w:r>
      <w:r>
        <w:rPr>
          <w:color w:val="231F20"/>
          <w:spacing w:val="-2"/>
        </w:rPr>
        <w:t> </w:t>
      </w:r>
      <w:r>
        <w:rPr>
          <w:color w:val="231F20"/>
        </w:rPr>
        <w:t>частей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материалов.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Требования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7"/>
        </w:rPr>
        <w:t> </w:t>
      </w:r>
      <w:r>
        <w:rPr>
          <w:color w:val="231F20"/>
        </w:rPr>
        <w:t>индустрии</w:t>
      </w:r>
    </w:p>
    <w:p>
      <w:pPr>
        <w:pStyle w:val="BodyText"/>
        <w:spacing w:line="254" w:lineRule="auto" w:before="15"/>
        <w:ind w:right="153" w:firstLine="396"/>
      </w:pPr>
      <w:r>
        <w:rPr>
          <w:color w:val="231F20"/>
        </w:rPr>
        <w:t>Строительная отрасль долгое время находилась под влияни-</w:t>
      </w:r>
      <w:r>
        <w:rPr>
          <w:color w:val="231F20"/>
          <w:spacing w:val="1"/>
        </w:rPr>
        <w:t> </w:t>
      </w:r>
      <w:r>
        <w:rPr>
          <w:color w:val="231F20"/>
        </w:rPr>
        <w:t>ем конкуренции. Ввиду конкурентных условий, а также таких пе-</w:t>
      </w:r>
      <w:r>
        <w:rPr>
          <w:color w:val="231F20"/>
          <w:spacing w:val="1"/>
        </w:rPr>
        <w:t> </w:t>
      </w:r>
      <w:r>
        <w:rPr>
          <w:color w:val="231F20"/>
        </w:rPr>
        <w:t>ременных,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52"/>
        </w:rPr>
        <w:t> </w:t>
      </w:r>
      <w:r>
        <w:rPr>
          <w:color w:val="231F20"/>
        </w:rPr>
        <w:t>демографические</w:t>
      </w:r>
      <w:r>
        <w:rPr>
          <w:color w:val="231F20"/>
          <w:spacing w:val="53"/>
        </w:rPr>
        <w:t> </w:t>
      </w:r>
      <w:r>
        <w:rPr>
          <w:color w:val="231F20"/>
        </w:rPr>
        <w:t>изменения,</w:t>
      </w:r>
      <w:r>
        <w:rPr>
          <w:color w:val="231F20"/>
          <w:spacing w:val="52"/>
        </w:rPr>
        <w:t> </w:t>
      </w:r>
      <w:r>
        <w:rPr>
          <w:color w:val="231F20"/>
        </w:rPr>
        <w:t>погодные</w:t>
      </w:r>
      <w:r>
        <w:rPr>
          <w:color w:val="231F20"/>
          <w:spacing w:val="53"/>
        </w:rPr>
        <w:t> </w:t>
      </w:r>
      <w:r>
        <w:rPr>
          <w:color w:val="231F20"/>
        </w:rPr>
        <w:t>условия</w:t>
      </w:r>
      <w:r>
        <w:rPr>
          <w:color w:val="231F20"/>
          <w:spacing w:val="-50"/>
        </w:rPr>
        <w:t> </w:t>
      </w:r>
      <w:r>
        <w:rPr>
          <w:color w:val="231F20"/>
        </w:rPr>
        <w:t>и конкуренция на международной арене, отрасль долгосрочного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 требует многочисленных инноваций и постоянной</w:t>
      </w:r>
      <w:r>
        <w:rPr>
          <w:color w:val="231F20"/>
          <w:spacing w:val="1"/>
        </w:rPr>
        <w:t> </w:t>
      </w:r>
      <w:r>
        <w:rPr>
          <w:color w:val="231F20"/>
        </w:rPr>
        <w:t>адаптации к потребностям клиентов. Одной из основных проблем</w:t>
      </w:r>
      <w:r>
        <w:rPr>
          <w:color w:val="231F20"/>
          <w:spacing w:val="-50"/>
        </w:rPr>
        <w:t> </w:t>
      </w:r>
      <w:r>
        <w:rPr>
          <w:color w:val="231F20"/>
        </w:rPr>
        <w:t>в строительной отрасли является реконструкция существующих</w:t>
      </w:r>
      <w:r>
        <w:rPr>
          <w:color w:val="231F20"/>
          <w:spacing w:val="1"/>
        </w:rPr>
        <w:t> </w:t>
      </w:r>
      <w:r>
        <w:rPr>
          <w:color w:val="231F20"/>
        </w:rPr>
        <w:t>коммерческих и жилых зданий с точки зрения энергоэффективно-</w:t>
      </w:r>
      <w:r>
        <w:rPr>
          <w:color w:val="231F20"/>
          <w:spacing w:val="-50"/>
        </w:rPr>
        <w:t> </w:t>
      </w:r>
      <w:r>
        <w:rPr>
          <w:color w:val="231F20"/>
        </w:rPr>
        <w:t>сти, времени и затрат. Например, приблизительно 88 % существу-</w:t>
      </w:r>
      <w:r>
        <w:rPr>
          <w:color w:val="231F20"/>
          <w:spacing w:val="-50"/>
        </w:rPr>
        <w:t> </w:t>
      </w:r>
      <w:r>
        <w:rPr>
          <w:color w:val="231F20"/>
        </w:rPr>
        <w:t>ющих</w:t>
      </w:r>
      <w:r>
        <w:rPr>
          <w:color w:val="231F20"/>
          <w:spacing w:val="-12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потребляют</w:t>
      </w:r>
      <w:r>
        <w:rPr>
          <w:color w:val="231F20"/>
          <w:spacing w:val="-11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чем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раза</w:t>
      </w:r>
      <w:r>
        <w:rPr>
          <w:color w:val="231F20"/>
          <w:spacing w:val="-11"/>
        </w:rPr>
        <w:t> </w:t>
      </w:r>
      <w:r>
        <w:rPr>
          <w:color w:val="231F20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</w:rPr>
        <w:t>тепла,</w:t>
      </w:r>
      <w:r>
        <w:rPr>
          <w:color w:val="231F20"/>
          <w:spacing w:val="-10"/>
        </w:rPr>
        <w:t> </w:t>
      </w:r>
      <w:r>
        <w:rPr>
          <w:color w:val="231F20"/>
        </w:rPr>
        <w:t>чем</w:t>
      </w:r>
      <w:r>
        <w:rPr>
          <w:color w:val="231F20"/>
          <w:spacing w:val="-11"/>
        </w:rPr>
        <w:t> </w:t>
      </w:r>
      <w:r>
        <w:rPr>
          <w:color w:val="231F20"/>
        </w:rPr>
        <w:t>но-</w:t>
      </w:r>
      <w:r>
        <w:rPr>
          <w:color w:val="231F20"/>
          <w:spacing w:val="-50"/>
        </w:rPr>
        <w:t> </w:t>
      </w:r>
      <w:r>
        <w:rPr>
          <w:color w:val="231F20"/>
        </w:rPr>
        <w:t>вые здания. Таким образом, потребность в использовании новых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 и технологий в системах управления энергопотребле-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изоляции,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оптимальных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возобновляемых</w:t>
      </w:r>
      <w:r>
        <w:rPr>
          <w:color w:val="231F20"/>
          <w:spacing w:val="-11"/>
        </w:rPr>
        <w:t> </w:t>
      </w:r>
      <w:r>
        <w:rPr>
          <w:color w:val="231F20"/>
        </w:rPr>
        <w:t>источ-</w:t>
      </w:r>
      <w:r>
        <w:rPr>
          <w:color w:val="231F20"/>
          <w:spacing w:val="-51"/>
        </w:rPr>
        <w:t> </w:t>
      </w:r>
      <w:r>
        <w:rPr>
          <w:color w:val="231F20"/>
        </w:rPr>
        <w:t>никах</w:t>
      </w:r>
      <w:r>
        <w:rPr>
          <w:color w:val="231F20"/>
          <w:spacing w:val="-6"/>
        </w:rPr>
        <w:t> </w:t>
      </w:r>
      <w:r>
        <w:rPr>
          <w:color w:val="231F20"/>
        </w:rPr>
        <w:t>энергии</w:t>
      </w:r>
      <w:r>
        <w:rPr>
          <w:color w:val="231F20"/>
          <w:spacing w:val="-6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высоком</w:t>
      </w:r>
      <w:r>
        <w:rPr>
          <w:color w:val="231F20"/>
          <w:spacing w:val="-6"/>
        </w:rPr>
        <w:t> </w:t>
      </w:r>
      <w:r>
        <w:rPr>
          <w:color w:val="231F20"/>
        </w:rPr>
        <w:t>уровне.</w:t>
      </w:r>
      <w:r>
        <w:rPr>
          <w:color w:val="231F20"/>
          <w:spacing w:val="-6"/>
        </w:rPr>
        <w:t> </w:t>
      </w:r>
      <w:r>
        <w:rPr>
          <w:color w:val="231F20"/>
        </w:rPr>
        <w:t>Другие</w:t>
      </w:r>
      <w:r>
        <w:rPr>
          <w:color w:val="231F20"/>
          <w:spacing w:val="-6"/>
        </w:rPr>
        <w:t> </w:t>
      </w:r>
      <w:r>
        <w:rPr>
          <w:color w:val="231F20"/>
        </w:rPr>
        <w:t>задачи,</w:t>
      </w:r>
      <w:r>
        <w:rPr>
          <w:color w:val="231F20"/>
          <w:spacing w:val="-5"/>
        </w:rPr>
        <w:t> </w:t>
      </w:r>
      <w:r>
        <w:rPr>
          <w:color w:val="231F20"/>
        </w:rPr>
        <w:t>стоя-</w:t>
      </w:r>
      <w:r>
        <w:rPr>
          <w:color w:val="231F20"/>
          <w:spacing w:val="-50"/>
        </w:rPr>
        <w:t> </w:t>
      </w:r>
      <w:r>
        <w:rPr>
          <w:color w:val="231F20"/>
        </w:rPr>
        <w:t>щие перед строительной отраслью в будущем, – это объединение</w:t>
      </w:r>
      <w:r>
        <w:rPr>
          <w:color w:val="231F20"/>
          <w:spacing w:val="1"/>
        </w:rPr>
        <w:t> </w:t>
      </w:r>
      <w:r>
        <w:rPr>
          <w:color w:val="231F20"/>
        </w:rPr>
        <w:t>функций и сохранение стоимости различных частей здания, та-</w:t>
      </w:r>
      <w:r>
        <w:rPr>
          <w:color w:val="231F20"/>
          <w:spacing w:val="1"/>
        </w:rPr>
        <w:t> </w:t>
      </w:r>
      <w:r>
        <w:rPr>
          <w:color w:val="231F20"/>
        </w:rPr>
        <w:t>ких как удовлетворение растущих потребностей 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59"/>
        </w:rPr>
        <w:t> </w:t>
      </w:r>
      <w:r>
        <w:rPr>
          <w:color w:val="231F20"/>
        </w:rPr>
        <w:t>ориентированных</w:t>
      </w:r>
      <w:r>
        <w:rPr>
          <w:color w:val="231F20"/>
          <w:spacing w:val="59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59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с повышенными экологическими и туристическими опасностями.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Экономия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сырья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специальных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ительных материалов – это глобализация правил, несмотря на то,</w:t>
      </w:r>
      <w:r>
        <w:rPr>
          <w:color w:val="231F20"/>
          <w:spacing w:val="1"/>
        </w:rPr>
        <w:t> </w:t>
      </w:r>
      <w:r>
        <w:rPr>
          <w:color w:val="231F20"/>
        </w:rPr>
        <w:t>что они различны в разных регионах. Инновации в 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в соответствии с условиями и правилами, а также с преобладаю-</w:t>
      </w:r>
      <w:r>
        <w:rPr>
          <w:color w:val="231F20"/>
          <w:spacing w:val="1"/>
        </w:rPr>
        <w:t> </w:t>
      </w:r>
      <w:r>
        <w:rPr>
          <w:color w:val="231F20"/>
        </w:rPr>
        <w:t>щими социальными тенденциями и изменениями в секторах спро-</w:t>
      </w:r>
      <w:r>
        <w:rPr>
          <w:color w:val="231F20"/>
          <w:spacing w:val="-50"/>
        </w:rPr>
        <w:t> </w:t>
      </w:r>
      <w:r>
        <w:rPr>
          <w:color w:val="231F20"/>
        </w:rPr>
        <w:t>са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9"/>
        </w:rPr>
        <w:t> </w:t>
      </w:r>
      <w:r>
        <w:rPr>
          <w:color w:val="231F20"/>
        </w:rPr>
        <w:t>должны</w:t>
      </w:r>
      <w:r>
        <w:rPr>
          <w:color w:val="231F20"/>
          <w:spacing w:val="7"/>
        </w:rPr>
        <w:t> </w:t>
      </w:r>
      <w:r>
        <w:rPr>
          <w:color w:val="231F20"/>
        </w:rPr>
        <w:t>быть</w:t>
      </w:r>
      <w:r>
        <w:rPr>
          <w:color w:val="231F20"/>
          <w:spacing w:val="9"/>
        </w:rPr>
        <w:t> </w:t>
      </w:r>
      <w:r>
        <w:rPr>
          <w:color w:val="231F20"/>
        </w:rPr>
        <w:t>скоординированы</w:t>
      </w:r>
      <w:r>
        <w:rPr>
          <w:color w:val="231F20"/>
          <w:spacing w:val="8"/>
        </w:rPr>
        <w:t> </w:t>
      </w:r>
      <w:r>
        <w:rPr>
          <w:color w:val="231F20"/>
        </w:rPr>
        <w:t>между</w:t>
      </w:r>
      <w:r>
        <w:rPr>
          <w:color w:val="231F20"/>
          <w:spacing w:val="8"/>
        </w:rPr>
        <w:t> </w:t>
      </w:r>
      <w:r>
        <w:rPr>
          <w:color w:val="231F20"/>
        </w:rPr>
        <w:t>всеми.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  <w:jc w:val="both"/>
      </w:pPr>
      <w:r>
        <w:rPr>
          <w:color w:val="231F20"/>
        </w:rPr>
        <w:t>Новое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строительство</w:t>
      </w:r>
    </w:p>
    <w:p>
      <w:pPr>
        <w:pStyle w:val="BodyText"/>
        <w:spacing w:line="254" w:lineRule="auto" w:before="15"/>
        <w:ind w:right="153" w:firstLine="396"/>
      </w:pPr>
      <w:r>
        <w:rPr>
          <w:color w:val="231F20"/>
        </w:rPr>
        <w:t>Доминирующим направлением для обеспечения эффективно-</w:t>
      </w:r>
      <w:r>
        <w:rPr>
          <w:color w:val="231F20"/>
          <w:spacing w:val="-50"/>
        </w:rPr>
        <w:t> </w:t>
      </w:r>
      <w:r>
        <w:rPr>
          <w:color w:val="231F20"/>
        </w:rPr>
        <w:t>сти новых зданий является разработка, продвижение и реализация</w:t>
      </w:r>
      <w:r>
        <w:rPr>
          <w:color w:val="231F20"/>
          <w:spacing w:val="-50"/>
        </w:rPr>
        <w:t> </w:t>
      </w:r>
      <w:r>
        <w:rPr>
          <w:color w:val="231F20"/>
        </w:rPr>
        <w:t>планов и целей строительства, которые широко варьируются в за-</w:t>
      </w:r>
      <w:r>
        <w:rPr>
          <w:color w:val="231F20"/>
          <w:spacing w:val="-50"/>
        </w:rPr>
        <w:t> </w:t>
      </w:r>
      <w:r>
        <w:rPr>
          <w:color w:val="231F20"/>
        </w:rPr>
        <w:t>висимости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типа</w:t>
      </w:r>
      <w:r>
        <w:rPr>
          <w:color w:val="231F20"/>
          <w:spacing w:val="-6"/>
        </w:rPr>
        <w:t> </w:t>
      </w:r>
      <w:r>
        <w:rPr>
          <w:color w:val="231F20"/>
        </w:rPr>
        <w:t>климата,</w:t>
      </w:r>
      <w:r>
        <w:rPr>
          <w:color w:val="231F20"/>
          <w:spacing w:val="-7"/>
        </w:rPr>
        <w:t> </w:t>
      </w:r>
      <w:r>
        <w:rPr>
          <w:color w:val="231F20"/>
        </w:rPr>
        <w:t>экономического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процветания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общей</w:t>
      </w:r>
      <w:r>
        <w:rPr>
          <w:color w:val="231F20"/>
          <w:spacing w:val="-51"/>
        </w:rPr>
        <w:t> </w:t>
      </w:r>
      <w:r>
        <w:rPr>
          <w:color w:val="231F20"/>
        </w:rPr>
        <w:t>зрелости рынка для новых и эффективных строительных матери-</w:t>
      </w:r>
      <w:r>
        <w:rPr>
          <w:color w:val="231F20"/>
          <w:spacing w:val="1"/>
        </w:rPr>
        <w:t> </w:t>
      </w:r>
      <w:r>
        <w:rPr>
          <w:color w:val="231F20"/>
        </w:rPr>
        <w:t>алов.</w:t>
      </w:r>
      <w:r>
        <w:rPr>
          <w:color w:val="231F20"/>
          <w:spacing w:val="33"/>
        </w:rPr>
        <w:t> </w:t>
      </w:r>
      <w:r>
        <w:rPr>
          <w:color w:val="231F20"/>
        </w:rPr>
        <w:t>Учитывая</w:t>
      </w:r>
      <w:r>
        <w:rPr>
          <w:color w:val="231F20"/>
          <w:spacing w:val="34"/>
        </w:rPr>
        <w:t> </w:t>
      </w:r>
      <w:r>
        <w:rPr>
          <w:color w:val="231F20"/>
        </w:rPr>
        <w:t>быстрый</w:t>
      </w:r>
      <w:r>
        <w:rPr>
          <w:color w:val="231F20"/>
          <w:spacing w:val="34"/>
        </w:rPr>
        <w:t> </w:t>
      </w:r>
      <w:r>
        <w:rPr>
          <w:color w:val="231F20"/>
        </w:rPr>
        <w:t>экономический</w:t>
      </w:r>
      <w:r>
        <w:rPr>
          <w:color w:val="231F20"/>
          <w:spacing w:val="33"/>
        </w:rPr>
        <w:t> </w:t>
      </w:r>
      <w:r>
        <w:rPr>
          <w:color w:val="231F20"/>
        </w:rPr>
        <w:t>рост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рост</w:t>
      </w:r>
      <w:r>
        <w:rPr>
          <w:color w:val="231F20"/>
          <w:spacing w:val="34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51"/>
        </w:rPr>
        <w:t> </w:t>
      </w:r>
      <w:r>
        <w:rPr>
          <w:color w:val="231F20"/>
        </w:rPr>
        <w:t>во</w:t>
      </w:r>
      <w:r>
        <w:rPr>
          <w:color w:val="231F20"/>
          <w:spacing w:val="35"/>
        </w:rPr>
        <w:t> </w:t>
      </w:r>
      <w:r>
        <w:rPr>
          <w:color w:val="231F20"/>
        </w:rPr>
        <w:t>многих</w:t>
      </w:r>
      <w:r>
        <w:rPr>
          <w:color w:val="231F20"/>
          <w:spacing w:val="35"/>
        </w:rPr>
        <w:t> </w:t>
      </w:r>
      <w:r>
        <w:rPr>
          <w:color w:val="231F20"/>
        </w:rPr>
        <w:t>развивающихся</w:t>
      </w:r>
      <w:r>
        <w:rPr>
          <w:color w:val="231F20"/>
          <w:spacing w:val="35"/>
        </w:rPr>
        <w:t> </w:t>
      </w:r>
      <w:r>
        <w:rPr>
          <w:color w:val="231F20"/>
        </w:rPr>
        <w:t>странах,</w:t>
      </w:r>
      <w:r>
        <w:rPr>
          <w:color w:val="231F20"/>
          <w:spacing w:val="35"/>
        </w:rPr>
        <w:t> </w:t>
      </w:r>
      <w:r>
        <w:rPr>
          <w:color w:val="231F20"/>
        </w:rPr>
        <w:t>создание</w:t>
      </w:r>
      <w:r>
        <w:rPr>
          <w:color w:val="231F20"/>
          <w:spacing w:val="35"/>
        </w:rPr>
        <w:t> </w:t>
      </w:r>
      <w:r>
        <w:rPr>
          <w:color w:val="231F20"/>
        </w:rPr>
        <w:t>новых</w:t>
      </w:r>
      <w:r>
        <w:rPr>
          <w:color w:val="231F20"/>
          <w:spacing w:val="35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энергоэффективных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огромной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бли-</w:t>
      </w:r>
      <w:r>
        <w:rPr>
          <w:color w:val="231F20"/>
          <w:spacing w:val="-50"/>
        </w:rPr>
        <w:t> </w:t>
      </w:r>
      <w:r>
        <w:rPr>
          <w:color w:val="231F20"/>
        </w:rPr>
        <w:t>жайшие десятилетия. Многие из зданий построены с устаревши-</w:t>
      </w:r>
      <w:r>
        <w:rPr>
          <w:color w:val="231F20"/>
          <w:spacing w:val="1"/>
        </w:rPr>
        <w:t> </w:t>
      </w:r>
      <w:r>
        <w:rPr>
          <w:color w:val="231F20"/>
        </w:rPr>
        <w:t>ми проектами и неэффективными продуктами, и без оптимальных</w:t>
      </w:r>
      <w:r>
        <w:rPr>
          <w:color w:val="231F20"/>
          <w:spacing w:val="-50"/>
        </w:rPr>
        <w:t> </w:t>
      </w:r>
      <w:r>
        <w:rPr>
          <w:color w:val="231F20"/>
        </w:rPr>
        <w:t>взглядов</w:t>
      </w:r>
      <w:r>
        <w:rPr>
          <w:color w:val="231F20"/>
          <w:spacing w:val="-9"/>
        </w:rPr>
        <w:t> </w:t>
      </w:r>
      <w:r>
        <w:rPr>
          <w:color w:val="231F20"/>
        </w:rPr>
        <w:t>дизайнеров,</w:t>
      </w:r>
      <w:r>
        <w:rPr>
          <w:color w:val="231F20"/>
          <w:spacing w:val="-8"/>
        </w:rPr>
        <w:t> </w:t>
      </w:r>
      <w:r>
        <w:rPr>
          <w:color w:val="231F20"/>
        </w:rPr>
        <w:t>которым</w:t>
      </w:r>
      <w:r>
        <w:rPr>
          <w:color w:val="231F20"/>
          <w:spacing w:val="-8"/>
        </w:rPr>
        <w:t> </w:t>
      </w:r>
      <w:r>
        <w:rPr>
          <w:color w:val="231F20"/>
        </w:rPr>
        <w:t>хватало</w:t>
      </w:r>
      <w:r>
        <w:rPr>
          <w:color w:val="231F20"/>
          <w:spacing w:val="-9"/>
        </w:rPr>
        <w:t> </w:t>
      </w:r>
      <w:r>
        <w:rPr>
          <w:color w:val="231F20"/>
        </w:rPr>
        <w:t>навыков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доступа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обуче-</w:t>
      </w:r>
      <w:r>
        <w:rPr>
          <w:color w:val="231F20"/>
          <w:spacing w:val="-50"/>
        </w:rPr>
        <w:t> </w:t>
      </w:r>
      <w:r>
        <w:rPr>
          <w:color w:val="231F20"/>
        </w:rPr>
        <w:t>нию для развития рабочей силы [3, 4, 5]. Здания с нулевым потре-</w:t>
      </w:r>
      <w:r>
        <w:rPr>
          <w:color w:val="231F20"/>
          <w:spacing w:val="-50"/>
        </w:rPr>
        <w:t> </w:t>
      </w:r>
      <w:r>
        <w:rPr>
          <w:color w:val="231F20"/>
        </w:rPr>
        <w:t>блением</w:t>
      </w:r>
      <w:r>
        <w:rPr>
          <w:color w:val="231F20"/>
          <w:spacing w:val="-7"/>
        </w:rPr>
        <w:t> </w:t>
      </w:r>
      <w:r>
        <w:rPr>
          <w:color w:val="231F20"/>
        </w:rPr>
        <w:t>энергии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7"/>
        </w:rPr>
        <w:t> </w:t>
      </w:r>
      <w:r>
        <w:rPr>
          <w:color w:val="231F20"/>
        </w:rPr>
        <w:t>конечной</w:t>
      </w:r>
      <w:r>
        <w:rPr>
          <w:color w:val="231F20"/>
          <w:spacing w:val="-7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стран.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многих стран доступ к этому нереален, так как энергоэффектив-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9"/>
        </w:rPr>
        <w:t> </w:t>
      </w:r>
      <w:r>
        <w:rPr>
          <w:color w:val="231F20"/>
        </w:rPr>
        <w:t>материалы</w:t>
      </w:r>
      <w:r>
        <w:rPr>
          <w:color w:val="231F20"/>
          <w:spacing w:val="7"/>
        </w:rPr>
        <w:t> </w:t>
      </w:r>
      <w:r>
        <w:rPr>
          <w:color w:val="231F20"/>
        </w:rPr>
        <w:t>очень</w:t>
      </w:r>
      <w:r>
        <w:rPr>
          <w:color w:val="231F20"/>
          <w:spacing w:val="9"/>
        </w:rPr>
        <w:t> </w:t>
      </w:r>
      <w:r>
        <w:rPr>
          <w:color w:val="231F20"/>
        </w:rPr>
        <w:t>высокие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ценам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сырье.</w:t>
      </w:r>
    </w:p>
    <w:p>
      <w:pPr>
        <w:pStyle w:val="BodyText"/>
        <w:spacing w:line="254" w:lineRule="auto" w:before="13"/>
        <w:ind w:right="153" w:firstLine="396"/>
      </w:pPr>
      <w:r>
        <w:rPr>
          <w:color w:val="231F20"/>
          <w:spacing w:val="-2"/>
        </w:rPr>
        <w:t>Процесс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модульного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состоит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конечного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зователя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одобрения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регулирующих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сборки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компонентов</w:t>
      </w:r>
      <w:r>
        <w:rPr>
          <w:color w:val="231F20"/>
          <w:spacing w:val="-50"/>
        </w:rPr>
        <w:t> </w:t>
      </w:r>
      <w:r>
        <w:rPr>
          <w:color w:val="231F20"/>
        </w:rPr>
        <w:t>модуля в контролируемой среде, транспортировки модулей до ко-</w:t>
      </w:r>
      <w:r>
        <w:rPr>
          <w:color w:val="231F20"/>
          <w:spacing w:val="-50"/>
        </w:rPr>
        <w:t> </w:t>
      </w:r>
      <w:r>
        <w:rPr>
          <w:color w:val="231F20"/>
        </w:rPr>
        <w:t>нечного пункта назначения, установки модульных блоков. Новое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 сокращает время строительства, уменьшает финан-</w:t>
      </w:r>
      <w:r>
        <w:rPr>
          <w:color w:val="231F20"/>
          <w:spacing w:val="-50"/>
        </w:rPr>
        <w:t> </w:t>
      </w:r>
      <w:r>
        <w:rPr>
          <w:color w:val="231F20"/>
        </w:rPr>
        <w:t>сирование и затраты на мониторинг, экономит время и инвести-</w:t>
      </w:r>
      <w:r>
        <w:rPr>
          <w:color w:val="231F20"/>
          <w:spacing w:val="1"/>
        </w:rPr>
        <w:t> </w:t>
      </w:r>
      <w:r>
        <w:rPr>
          <w:color w:val="231F20"/>
        </w:rPr>
        <w:t>ции. С другой стороны, современные методы модульного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 по своей сути благоприятствуют нескольким важным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направлениям в области меньшего образования отходов, меньше-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неблагоприятных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климатических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условий,</w:t>
      </w:r>
      <w:r>
        <w:rPr>
          <w:color w:val="231F20"/>
          <w:spacing w:val="-12"/>
        </w:rPr>
        <w:t> </w:t>
      </w:r>
      <w:r>
        <w:rPr>
          <w:color w:val="231F20"/>
        </w:rPr>
        <w:t>меньше-</w:t>
      </w:r>
      <w:r>
        <w:rPr>
          <w:color w:val="231F20"/>
          <w:spacing w:val="-50"/>
        </w:rPr>
        <w:t> </w:t>
      </w:r>
      <w:r>
        <w:rPr>
          <w:color w:val="231F20"/>
        </w:rPr>
        <w:t>го ущерба для площадки, более безопасного строительства, гиб-</w:t>
      </w:r>
      <w:r>
        <w:rPr>
          <w:color w:val="231F20"/>
          <w:spacing w:val="1"/>
        </w:rPr>
        <w:t> </w:t>
      </w:r>
      <w:r>
        <w:rPr>
          <w:color w:val="231F20"/>
        </w:rPr>
        <w:t>кости</w:t>
      </w:r>
      <w:r>
        <w:rPr>
          <w:color w:val="231F20"/>
          <w:spacing w:val="1"/>
        </w:rPr>
        <w:t> </w:t>
      </w:r>
      <w:r>
        <w:rPr>
          <w:color w:val="231F20"/>
        </w:rPr>
        <w:t>и адаптируемости.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Интеллектуальное</w:t>
      </w:r>
      <w:r>
        <w:rPr>
          <w:color w:val="231F20"/>
          <w:spacing w:val="14"/>
        </w:rPr>
        <w:t> </w:t>
      </w:r>
      <w:r>
        <w:rPr>
          <w:color w:val="231F20"/>
        </w:rPr>
        <w:t>здание</w:t>
      </w:r>
    </w:p>
    <w:p>
      <w:pPr>
        <w:pStyle w:val="BodyText"/>
        <w:spacing w:line="254" w:lineRule="auto" w:before="16"/>
        <w:ind w:right="152" w:firstLine="396"/>
      </w:pPr>
      <w:r>
        <w:rPr>
          <w:color w:val="231F20"/>
        </w:rPr>
        <w:t>Умное здание – это здание, в котором все его подсистемы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 спроектированы и реализованы в заранее определен-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</w:rPr>
        <w:t>логической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структуре,</w:t>
      </w:r>
      <w:r>
        <w:rPr>
          <w:color w:val="231F20"/>
          <w:spacing w:val="-12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12"/>
        </w:rPr>
        <w:t> </w:t>
      </w:r>
      <w:r>
        <w:rPr>
          <w:color w:val="231F20"/>
        </w:rPr>
        <w:t>статусу</w:t>
      </w:r>
      <w:r>
        <w:rPr>
          <w:color w:val="231F20"/>
          <w:spacing w:val="-12"/>
        </w:rPr>
        <w:t> </w:t>
      </w:r>
      <w:r>
        <w:rPr>
          <w:color w:val="231F20"/>
        </w:rPr>
        <w:t>пользователя</w:t>
      </w:r>
      <w:r>
        <w:rPr>
          <w:color w:val="231F20"/>
          <w:spacing w:val="-50"/>
        </w:rPr>
        <w:t> </w:t>
      </w:r>
      <w:r>
        <w:rPr>
          <w:color w:val="231F20"/>
        </w:rPr>
        <w:t>здания [6, 7]. Принципы умного здания говорят о том, что реаль-</w:t>
      </w:r>
      <w:r>
        <w:rPr>
          <w:color w:val="231F20"/>
          <w:spacing w:val="1"/>
        </w:rPr>
        <w:t> </w:t>
      </w:r>
      <w:r>
        <w:rPr>
          <w:color w:val="231F20"/>
        </w:rPr>
        <w:t>ная стоимость здания – это не только стоимость строительства, 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стоимость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ремонта.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Интеллектуальное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снижает все эти затраты за счет автоматизированных и интегри-</w:t>
      </w:r>
      <w:r>
        <w:rPr>
          <w:color w:val="231F20"/>
          <w:spacing w:val="1"/>
        </w:rPr>
        <w:t> </w:t>
      </w:r>
      <w:r>
        <w:rPr>
          <w:color w:val="231F20"/>
        </w:rPr>
        <w:t>рованных систем управления, телекоммуникаций и управления.</w:t>
      </w:r>
      <w:r>
        <w:rPr>
          <w:color w:val="231F20"/>
          <w:spacing w:val="1"/>
        </w:rPr>
        <w:t> </w:t>
      </w:r>
      <w:r>
        <w:rPr>
          <w:color w:val="231F20"/>
        </w:rPr>
        <w:t>Если посмотреть на стоимость здания в течение срока службы, то</w:t>
      </w:r>
      <w:r>
        <w:rPr>
          <w:color w:val="231F20"/>
          <w:spacing w:val="1"/>
        </w:rPr>
        <w:t> </w:t>
      </w:r>
      <w:r>
        <w:rPr>
          <w:color w:val="231F20"/>
        </w:rPr>
        <w:t>становится ясно, что на обслуживание приходится самая высокая</w:t>
      </w:r>
      <w:r>
        <w:rPr>
          <w:color w:val="231F20"/>
          <w:spacing w:val="1"/>
        </w:rPr>
        <w:t> </w:t>
      </w:r>
      <w:r>
        <w:rPr>
          <w:color w:val="231F20"/>
        </w:rPr>
        <w:t>доля текущих затрат на строительство. В связи с этим, стоимость</w:t>
      </w:r>
      <w:r>
        <w:rPr>
          <w:color w:val="231F20"/>
          <w:spacing w:val="1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-9"/>
        </w:rPr>
        <w:t> </w:t>
      </w:r>
      <w:r>
        <w:rPr>
          <w:color w:val="231F20"/>
        </w:rPr>
        <w:t>умного</w:t>
      </w:r>
      <w:r>
        <w:rPr>
          <w:color w:val="231F20"/>
          <w:spacing w:val="-9"/>
        </w:rPr>
        <w:t> </w:t>
      </w:r>
      <w:r>
        <w:rPr>
          <w:color w:val="231F20"/>
        </w:rPr>
        <w:t>здания</w:t>
      </w:r>
      <w:r>
        <w:rPr>
          <w:color w:val="231F20"/>
          <w:spacing w:val="-8"/>
        </w:rPr>
        <w:t> </w:t>
      </w:r>
      <w:r>
        <w:rPr>
          <w:color w:val="231F20"/>
        </w:rPr>
        <w:t>будет</w:t>
      </w:r>
      <w:r>
        <w:rPr>
          <w:color w:val="231F20"/>
          <w:spacing w:val="-8"/>
        </w:rPr>
        <w:t> </w:t>
      </w:r>
      <w:r>
        <w:rPr>
          <w:color w:val="231F20"/>
        </w:rPr>
        <w:t>снижена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58</w:t>
      </w:r>
      <w:r>
        <w:rPr>
          <w:color w:val="231F20"/>
          <w:spacing w:val="-6"/>
        </w:rPr>
        <w:t> </w:t>
      </w:r>
      <w:r>
        <w:rPr>
          <w:color w:val="231F20"/>
        </w:rPr>
        <w:t>%,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оче-</w:t>
      </w:r>
      <w:r>
        <w:rPr>
          <w:color w:val="231F20"/>
          <w:spacing w:val="-50"/>
        </w:rPr>
        <w:t> </w:t>
      </w:r>
      <w:r>
        <w:rPr>
          <w:color w:val="231F20"/>
        </w:rPr>
        <w:t>редь,</w:t>
      </w:r>
      <w:r>
        <w:rPr>
          <w:color w:val="231F20"/>
          <w:spacing w:val="-6"/>
        </w:rPr>
        <w:t> </w:t>
      </w:r>
      <w:r>
        <w:rPr>
          <w:color w:val="231F20"/>
        </w:rPr>
        <w:t>создаст</w:t>
      </w:r>
      <w:r>
        <w:rPr>
          <w:color w:val="231F20"/>
          <w:spacing w:val="-6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6"/>
        </w:rPr>
        <w:t> </w:t>
      </w:r>
      <w:r>
        <w:rPr>
          <w:color w:val="231F20"/>
        </w:rPr>
        <w:t>удобств.</w:t>
      </w:r>
      <w:r>
        <w:rPr>
          <w:color w:val="231F20"/>
          <w:spacing w:val="-6"/>
        </w:rPr>
        <w:t> </w:t>
      </w:r>
      <w:r>
        <w:rPr>
          <w:color w:val="231F20"/>
        </w:rPr>
        <w:t>Одним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важных</w:t>
      </w:r>
      <w:r>
        <w:rPr>
          <w:color w:val="231F20"/>
          <w:spacing w:val="-6"/>
        </w:rPr>
        <w:t> </w:t>
      </w:r>
      <w:r>
        <w:rPr>
          <w:color w:val="231F20"/>
        </w:rPr>
        <w:t>пре-</w:t>
      </w:r>
      <w:r>
        <w:rPr>
          <w:color w:val="231F20"/>
          <w:spacing w:val="-50"/>
        </w:rPr>
        <w:t> </w:t>
      </w:r>
      <w:r>
        <w:rPr>
          <w:color w:val="231F20"/>
        </w:rPr>
        <w:t>имуществ</w:t>
      </w:r>
      <w:r>
        <w:rPr>
          <w:color w:val="231F20"/>
          <w:spacing w:val="23"/>
        </w:rPr>
        <w:t> </w:t>
      </w:r>
      <w:r>
        <w:rPr>
          <w:color w:val="231F20"/>
        </w:rPr>
        <w:t>умного</w:t>
      </w:r>
      <w:r>
        <w:rPr>
          <w:color w:val="231F20"/>
          <w:spacing w:val="23"/>
        </w:rPr>
        <w:t> </w:t>
      </w:r>
      <w:r>
        <w:rPr>
          <w:color w:val="231F20"/>
        </w:rPr>
        <w:t>здания</w:t>
      </w:r>
      <w:r>
        <w:rPr>
          <w:color w:val="231F20"/>
          <w:spacing w:val="23"/>
        </w:rPr>
        <w:t> </w:t>
      </w:r>
      <w:r>
        <w:rPr>
          <w:color w:val="231F20"/>
        </w:rPr>
        <w:t>является</w:t>
      </w:r>
      <w:r>
        <w:rPr>
          <w:color w:val="231F20"/>
          <w:spacing w:val="2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23"/>
        </w:rPr>
        <w:t> </w:t>
      </w:r>
      <w:r>
        <w:rPr>
          <w:color w:val="231F20"/>
        </w:rPr>
        <w:t>умных</w:t>
      </w:r>
      <w:r>
        <w:rPr>
          <w:color w:val="231F20"/>
          <w:spacing w:val="23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целью обеспечения</w:t>
      </w:r>
      <w:r>
        <w:rPr>
          <w:color w:val="231F20"/>
          <w:spacing w:val="2"/>
        </w:rPr>
        <w:t> </w:t>
      </w:r>
      <w:r>
        <w:rPr>
          <w:color w:val="231F20"/>
        </w:rPr>
        <w:t>жильцам</w:t>
      </w:r>
      <w:r>
        <w:rPr>
          <w:color w:val="231F20"/>
          <w:spacing w:val="1"/>
        </w:rPr>
        <w:t> </w:t>
      </w:r>
      <w:r>
        <w:rPr>
          <w:color w:val="231F20"/>
        </w:rPr>
        <w:t>комфорт.</w:t>
      </w:r>
    </w:p>
    <w:p>
      <w:pPr>
        <w:pStyle w:val="BodyText"/>
        <w:spacing w:line="254" w:lineRule="auto" w:before="8"/>
        <w:ind w:right="152" w:firstLine="396"/>
      </w:pPr>
      <w:r>
        <w:rPr>
          <w:color w:val="231F20"/>
        </w:rPr>
        <w:t>Основными целями политики повышения энергоэффективно-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снижение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окружающую</w:t>
      </w:r>
      <w:r>
        <w:rPr>
          <w:color w:val="231F20"/>
          <w:spacing w:val="-12"/>
        </w:rPr>
        <w:t> </w:t>
      </w:r>
      <w:r>
        <w:rPr>
          <w:color w:val="231F20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50"/>
        </w:rPr>
        <w:t> </w:t>
      </w:r>
      <w:r>
        <w:rPr>
          <w:color w:val="231F20"/>
        </w:rPr>
        <w:t>использование глобального дизайна, обеспечивающего практиче-</w:t>
      </w:r>
      <w:r>
        <w:rPr>
          <w:color w:val="231F20"/>
          <w:spacing w:val="1"/>
        </w:rPr>
        <w:t> </w:t>
      </w:r>
      <w:r>
        <w:rPr>
          <w:color w:val="231F20"/>
        </w:rPr>
        <w:t>ский способ создания стандартов и руководящих принципов для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 безопасности, удобства и воздействия на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щую среду, создание основы для строительства или обновления</w:t>
      </w:r>
      <w:r>
        <w:rPr>
          <w:color w:val="231F20"/>
          <w:spacing w:val="1"/>
        </w:rPr>
        <w:t> </w:t>
      </w:r>
      <w:r>
        <w:rPr>
          <w:color w:val="231F20"/>
        </w:rPr>
        <w:t>зданий, разработка стандартов и руководящих принципов с уча-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специалистов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отрасли,</w:t>
      </w:r>
      <w:r>
        <w:rPr>
          <w:color w:val="231F20"/>
          <w:spacing w:val="-12"/>
        </w:rPr>
        <w:t> </w:t>
      </w:r>
      <w:r>
        <w:rPr>
          <w:color w:val="231F20"/>
        </w:rPr>
        <w:t>включая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архитекторов,</w:t>
      </w:r>
      <w:r>
        <w:rPr>
          <w:color w:val="231F20"/>
          <w:spacing w:val="-50"/>
        </w:rPr>
        <w:t> </w:t>
      </w:r>
      <w:r>
        <w:rPr>
          <w:color w:val="231F20"/>
        </w:rPr>
        <w:t>инженеров,</w:t>
      </w:r>
      <w:r>
        <w:rPr>
          <w:color w:val="231F20"/>
          <w:spacing w:val="2"/>
        </w:rPr>
        <w:t> </w:t>
      </w:r>
      <w:r>
        <w:rPr>
          <w:color w:val="231F20"/>
        </w:rPr>
        <w:t>строителей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экспертов-геодезистов.</w:t>
      </w:r>
    </w:p>
    <w:p>
      <w:pPr>
        <w:pStyle w:val="BodyText"/>
        <w:spacing w:before="5"/>
        <w:ind w:left="0"/>
        <w:jc w:val="left"/>
        <w:rPr>
          <w:sz w:val="20"/>
        </w:rPr>
      </w:pPr>
    </w:p>
    <w:p>
      <w:pPr>
        <w:pStyle w:val="Heading3"/>
        <w:spacing w:line="254" w:lineRule="auto"/>
        <w:ind w:left="158" w:right="157" w:firstLine="396"/>
        <w:jc w:val="both"/>
      </w:pPr>
      <w:r>
        <w:rPr>
          <w:color w:val="231F20"/>
          <w:w w:val="105"/>
        </w:rPr>
        <w:t>Комплексная конструкция и повышенная целостность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сборки</w:t>
      </w:r>
    </w:p>
    <w:p>
      <w:pPr>
        <w:pStyle w:val="BodyText"/>
        <w:spacing w:line="254" w:lineRule="auto" w:before="2"/>
        <w:ind w:right="153" w:firstLine="396"/>
      </w:pPr>
      <w:r>
        <w:rPr>
          <w:color w:val="231F20"/>
          <w:w w:val="105"/>
        </w:rPr>
        <w:t>Растущий прирост населения, необходимость крупномас-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штабного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наименьшее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наименьшими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затратами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наилучшим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качеством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привели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95"/>
        </w:rPr>
        <w:t>к тому, что строительная промышленность строила легкие промыш-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ленные здания с возможностью быстрого перемещения и монта-</w:t>
      </w:r>
      <w:r>
        <w:rPr>
          <w:color w:val="231F20"/>
          <w:spacing w:val="1"/>
        </w:rPr>
        <w:t> </w:t>
      </w:r>
      <w:r>
        <w:rPr>
          <w:color w:val="231F20"/>
        </w:rPr>
        <w:t>жа [8, 9, 10]. Фактически, система здания – это создание системы</w:t>
      </w:r>
      <w:r>
        <w:rPr>
          <w:color w:val="231F20"/>
          <w:spacing w:val="1"/>
        </w:rPr>
        <w:t> </w:t>
      </w:r>
      <w:r>
        <w:rPr>
          <w:color w:val="231F20"/>
        </w:rPr>
        <w:t>здания или набора компонентов здания, которые собираются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личными способами для создания различных строительных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струкций,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включая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действия,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требуемые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определенного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наряду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методами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приемами.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</w:rPr>
        <w:t>Существуют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1"/>
        </w:rPr>
        <w:t> </w:t>
      </w:r>
      <w:r>
        <w:rPr>
          <w:color w:val="231F20"/>
        </w:rPr>
        <w:t>называемые</w:t>
      </w:r>
      <w:r>
        <w:rPr>
          <w:color w:val="231F20"/>
          <w:spacing w:val="1"/>
        </w:rPr>
        <w:t> </w:t>
      </w:r>
      <w:r>
        <w:rPr>
          <w:color w:val="231F20"/>
        </w:rPr>
        <w:t>исполнительные</w:t>
      </w:r>
      <w:r>
        <w:rPr>
          <w:color w:val="231F20"/>
          <w:spacing w:val="1"/>
        </w:rPr>
        <w:t> </w:t>
      </w:r>
      <w:r>
        <w:rPr>
          <w:color w:val="231F20"/>
        </w:rPr>
        <w:t>процедуры.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Такая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2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управлен-</w:t>
      </w:r>
      <w:r>
        <w:rPr>
          <w:color w:val="231F20"/>
          <w:spacing w:val="-50"/>
        </w:rPr>
        <w:t> </w:t>
      </w:r>
      <w:r>
        <w:rPr>
          <w:color w:val="231F20"/>
        </w:rPr>
        <w:t>ческие методы для производства и сборки элементов для опреде-</w:t>
      </w:r>
      <w:r>
        <w:rPr>
          <w:color w:val="231F20"/>
          <w:spacing w:val="1"/>
        </w:rPr>
        <w:t> </w:t>
      </w:r>
      <w:r>
        <w:rPr>
          <w:color w:val="231F20"/>
        </w:rPr>
        <w:t>ленной цели и в виде</w:t>
      </w:r>
      <w:r>
        <w:rPr>
          <w:color w:val="231F20"/>
          <w:spacing w:val="1"/>
        </w:rPr>
        <w:t> </w:t>
      </w:r>
      <w:r>
        <w:rPr>
          <w:color w:val="231F20"/>
        </w:rPr>
        <w:t>набора связанных элементов, которые рабо-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тают в совокупности, чтобы обеспечить определенную функцию</w:t>
      </w:r>
      <w:r>
        <w:rPr>
          <w:color w:val="231F20"/>
          <w:spacing w:val="1"/>
        </w:rPr>
        <w:t> </w:t>
      </w:r>
      <w:r>
        <w:rPr>
          <w:color w:val="231F20"/>
        </w:rPr>
        <w:t>здания. Строительная система обычно основана на нетрадицион-</w:t>
      </w:r>
      <w:r>
        <w:rPr>
          <w:color w:val="231F20"/>
          <w:spacing w:val="1"/>
        </w:rPr>
        <w:t> </w:t>
      </w:r>
      <w:r>
        <w:rPr>
          <w:color w:val="231F20"/>
        </w:rPr>
        <w:t>ных и промышленных методах, удовлетворяя растущую потреб-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сообщества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жилье,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0"/>
        </w:rPr>
        <w:t> </w:t>
      </w:r>
      <w:r>
        <w:rPr>
          <w:color w:val="231F20"/>
        </w:rPr>
        <w:t>исполь-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ускорения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50"/>
        </w:rPr>
        <w:t> </w:t>
      </w:r>
      <w:r>
        <w:rPr>
          <w:color w:val="231F20"/>
        </w:rPr>
        <w:t>облегчения, продления срока полезного использования и повыше-</w:t>
      </w:r>
      <w:r>
        <w:rPr>
          <w:color w:val="231F20"/>
          <w:spacing w:val="-50"/>
        </w:rPr>
        <w:t> </w:t>
      </w:r>
      <w:r>
        <w:rPr>
          <w:color w:val="231F20"/>
        </w:rPr>
        <w:t>ния прочности</w:t>
      </w:r>
      <w:r>
        <w:rPr>
          <w:color w:val="231F20"/>
          <w:spacing w:val="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4" w:lineRule="auto" w:before="6"/>
        <w:ind w:right="152" w:firstLine="396"/>
        <w:jc w:val="right"/>
      </w:pPr>
      <w:r>
        <w:rPr>
          <w:color w:val="231F20"/>
          <w:spacing w:val="-1"/>
        </w:rPr>
        <w:t>Комплексное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эффективно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1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ительства</w:t>
      </w:r>
      <w:r>
        <w:rPr>
          <w:color w:val="231F20"/>
          <w:spacing w:val="26"/>
        </w:rPr>
        <w:t> </w:t>
      </w: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более</w:t>
      </w:r>
      <w:r>
        <w:rPr>
          <w:color w:val="231F20"/>
          <w:spacing w:val="26"/>
        </w:rPr>
        <w:t> </w:t>
      </w:r>
      <w:r>
        <w:rPr>
          <w:color w:val="231F20"/>
        </w:rPr>
        <w:t>слабой</w:t>
      </w:r>
      <w:r>
        <w:rPr>
          <w:color w:val="231F20"/>
          <w:spacing w:val="26"/>
        </w:rPr>
        <w:t> </w:t>
      </w:r>
      <w:r>
        <w:rPr>
          <w:color w:val="231F20"/>
        </w:rPr>
        <w:t>экономики.</w:t>
      </w:r>
      <w:r>
        <w:rPr>
          <w:color w:val="231F20"/>
          <w:spacing w:val="26"/>
        </w:rPr>
        <w:t> </w:t>
      </w:r>
      <w:r>
        <w:rPr>
          <w:color w:val="231F20"/>
        </w:rPr>
        <w:t>Используя</w:t>
      </w:r>
      <w:r>
        <w:rPr>
          <w:color w:val="231F20"/>
          <w:spacing w:val="26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возводить</w:t>
      </w:r>
      <w:r>
        <w:rPr>
          <w:color w:val="231F20"/>
          <w:spacing w:val="-11"/>
        </w:rPr>
        <w:t> </w:t>
      </w:r>
      <w:r>
        <w:rPr>
          <w:color w:val="231F20"/>
        </w:rPr>
        <w:t>большее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0"/>
        </w:rPr>
        <w:t> </w:t>
      </w:r>
      <w:r>
        <w:rPr>
          <w:color w:val="231F20"/>
        </w:rPr>
        <w:t>зданий, более долговечных и с более длительным сроком службы,</w:t>
      </w:r>
      <w:r>
        <w:rPr>
          <w:color w:val="231F20"/>
          <w:spacing w:val="-50"/>
        </w:rPr>
        <w:t> </w:t>
      </w:r>
      <w:r>
        <w:rPr>
          <w:color w:val="231F20"/>
        </w:rPr>
        <w:t>а также с высокой скоростью, легкостью и простотой работы с со-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ответствующими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техническими</w:t>
      </w:r>
      <w:r>
        <w:rPr>
          <w:color w:val="231F20"/>
          <w:spacing w:val="-12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финансовыми</w:t>
      </w:r>
      <w:r>
        <w:rPr>
          <w:color w:val="231F20"/>
          <w:spacing w:val="-12"/>
        </w:rPr>
        <w:t> </w:t>
      </w:r>
      <w:r>
        <w:rPr>
          <w:color w:val="231F20"/>
        </w:rPr>
        <w:t>ресур-</w:t>
      </w:r>
      <w:r>
        <w:rPr>
          <w:color w:val="231F20"/>
          <w:spacing w:val="-50"/>
        </w:rPr>
        <w:t> </w:t>
      </w:r>
      <w:r>
        <w:rPr>
          <w:color w:val="231F20"/>
        </w:rPr>
        <w:t>сами. Изменения в методах строительства и использовании новых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материалов и технологий являются </w:t>
      </w:r>
      <w:r>
        <w:rPr>
          <w:color w:val="231F20"/>
          <w:spacing w:val="-2"/>
        </w:rPr>
        <w:t>существенными и неизбежными</w:t>
      </w:r>
      <w:r>
        <w:rPr>
          <w:color w:val="231F20"/>
          <w:spacing w:val="-5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10"/>
        </w:rPr>
        <w:t> </w:t>
      </w:r>
      <w:r>
        <w:rPr>
          <w:color w:val="231F20"/>
        </w:rPr>
        <w:t>скорости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10"/>
        </w:rPr>
        <w:t> </w:t>
      </w:r>
      <w:r>
        <w:rPr>
          <w:color w:val="231F20"/>
        </w:rPr>
        <w:t>срока</w:t>
      </w:r>
      <w:r>
        <w:rPr>
          <w:color w:val="231F20"/>
          <w:spacing w:val="-10"/>
        </w:rPr>
        <w:t> </w:t>
      </w:r>
      <w:r>
        <w:rPr>
          <w:color w:val="231F20"/>
        </w:rPr>
        <w:t>полез-</w:t>
      </w:r>
      <w:r>
        <w:rPr>
          <w:color w:val="231F20"/>
          <w:spacing w:val="-49"/>
        </w:rPr>
        <w:t> </w:t>
      </w:r>
      <w:r>
        <w:rPr>
          <w:color w:val="231F20"/>
        </w:rPr>
        <w:t>ного</w:t>
      </w:r>
      <w:r>
        <w:rPr>
          <w:color w:val="231F20"/>
          <w:spacing w:val="3"/>
        </w:rPr>
        <w:t> </w:t>
      </w:r>
      <w:r>
        <w:rPr>
          <w:color w:val="231F20"/>
        </w:rPr>
        <w:t>использования,</w:t>
      </w:r>
      <w:r>
        <w:rPr>
          <w:color w:val="231F20"/>
          <w:spacing w:val="4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4"/>
        </w:rPr>
        <w:t> </w:t>
      </w:r>
      <w:r>
        <w:rPr>
          <w:color w:val="231F20"/>
        </w:rPr>
        <w:t>снижения</w:t>
      </w:r>
      <w:r>
        <w:rPr>
          <w:color w:val="231F20"/>
          <w:spacing w:val="3"/>
        </w:rPr>
        <w:t> </w:t>
      </w:r>
      <w:r>
        <w:rPr>
          <w:color w:val="231F20"/>
        </w:rPr>
        <w:t>стоимости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Промышленное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интенсивной</w:t>
      </w:r>
      <w:r>
        <w:rPr>
          <w:color w:val="231F20"/>
          <w:spacing w:val="11"/>
        </w:rPr>
        <w:t> </w:t>
      </w:r>
      <w:r>
        <w:rPr>
          <w:color w:val="231F20"/>
        </w:rPr>
        <w:t>информацией.</w:t>
      </w:r>
    </w:p>
    <w:p>
      <w:pPr>
        <w:pStyle w:val="BodyText"/>
        <w:spacing w:line="254" w:lineRule="auto" w:before="9"/>
        <w:ind w:right="154"/>
      </w:pPr>
      <w:r>
        <w:rPr>
          <w:color w:val="231F20"/>
        </w:rPr>
        <w:t>Большое количество документов производится из разных источ-</w:t>
      </w:r>
      <w:r>
        <w:rPr>
          <w:color w:val="231F20"/>
          <w:spacing w:val="1"/>
        </w:rPr>
        <w:t> </w:t>
      </w:r>
      <w:r>
        <w:rPr>
          <w:color w:val="231F20"/>
        </w:rPr>
        <w:t>ников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ходе</w:t>
      </w:r>
      <w:r>
        <w:rPr>
          <w:color w:val="231F20"/>
          <w:spacing w:val="-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проекта.</w:t>
      </w:r>
      <w:r>
        <w:rPr>
          <w:color w:val="231F20"/>
          <w:spacing w:val="-10"/>
        </w:rPr>
        <w:t> </w:t>
      </w:r>
      <w:r>
        <w:rPr>
          <w:color w:val="231F20"/>
        </w:rPr>
        <w:t>Зачастую</w:t>
      </w:r>
      <w:r>
        <w:rPr>
          <w:color w:val="231F20"/>
          <w:spacing w:val="-9"/>
        </w:rPr>
        <w:t> </w:t>
      </w:r>
      <w:r>
        <w:rPr>
          <w:color w:val="231F20"/>
        </w:rPr>
        <w:t>некото-</w:t>
      </w:r>
      <w:r>
        <w:rPr>
          <w:color w:val="231F20"/>
          <w:spacing w:val="-50"/>
        </w:rPr>
        <w:t> </w:t>
      </w:r>
      <w:r>
        <w:rPr>
          <w:color w:val="231F20"/>
        </w:rPr>
        <w:t>рые документы имеют ошибки в проекте, которые в свою очередь</w:t>
      </w:r>
      <w:r>
        <w:rPr>
          <w:color w:val="231F20"/>
          <w:spacing w:val="-50"/>
        </w:rPr>
        <w:t> </w:t>
      </w:r>
      <w:r>
        <w:rPr>
          <w:color w:val="231F20"/>
        </w:rPr>
        <w:t>влияют на время, стоимость и качество управления. Повышение</w:t>
      </w:r>
      <w:r>
        <w:rPr>
          <w:color w:val="231F20"/>
          <w:spacing w:val="1"/>
        </w:rPr>
        <w:t> </w:t>
      </w:r>
      <w:r>
        <w:rPr>
          <w:color w:val="231F20"/>
        </w:rPr>
        <w:t>внимания к производительности в отрасли, направленной на бо-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быструю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качественную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доставку,</w:t>
      </w:r>
      <w:r>
        <w:rPr>
          <w:color w:val="231F20"/>
          <w:spacing w:val="-12"/>
        </w:rPr>
        <w:t> </w:t>
      </w:r>
      <w:r>
        <w:rPr>
          <w:color w:val="231F20"/>
        </w:rPr>
        <w:t>требует</w:t>
      </w:r>
      <w:r>
        <w:rPr>
          <w:color w:val="231F20"/>
          <w:spacing w:val="-11"/>
        </w:rPr>
        <w:t> </w:t>
      </w:r>
      <w:r>
        <w:rPr>
          <w:color w:val="231F20"/>
        </w:rPr>
        <w:t>работу</w:t>
      </w:r>
      <w:r>
        <w:rPr>
          <w:color w:val="231F20"/>
          <w:spacing w:val="-12"/>
        </w:rPr>
        <w:t> </w:t>
      </w:r>
      <w:r>
        <w:rPr>
          <w:color w:val="231F20"/>
        </w:rPr>
        <w:t>совместных</w:t>
      </w:r>
      <w:r>
        <w:rPr>
          <w:color w:val="231F20"/>
          <w:spacing w:val="-50"/>
        </w:rPr>
        <w:t> </w:t>
      </w:r>
      <w:r>
        <w:rPr>
          <w:color w:val="231F20"/>
        </w:rPr>
        <w:t>групп для интеграции структуры проектов, открытого обмена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формацией и виртуального моделирования в проектах. Одним из</w:t>
      </w:r>
      <w:r>
        <w:rPr>
          <w:color w:val="231F20"/>
          <w:spacing w:val="1"/>
        </w:rPr>
        <w:t> </w:t>
      </w:r>
      <w:r>
        <w:rPr>
          <w:color w:val="231F20"/>
        </w:rPr>
        <w:t>бизнес-подходов в строительстве является использование новых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 для интеграции данных и поддержки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 конструирования проектов, направленных на преодоление уси-</w:t>
      </w:r>
      <w:r>
        <w:rPr>
          <w:color w:val="231F20"/>
          <w:spacing w:val="1"/>
        </w:rPr>
        <w:t> </w:t>
      </w:r>
      <w:r>
        <w:rPr>
          <w:color w:val="231F20"/>
        </w:rPr>
        <w:t>лий по фрагментации и присущей неэффективности строительной</w:t>
      </w:r>
      <w:r>
        <w:rPr>
          <w:color w:val="231F20"/>
          <w:spacing w:val="-50"/>
        </w:rPr>
        <w:t> </w:t>
      </w:r>
      <w:r>
        <w:rPr>
          <w:color w:val="231F20"/>
        </w:rPr>
        <w:t>отрасли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области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before="3"/>
        <w:ind w:left="0"/>
        <w:jc w:val="left"/>
        <w:rPr>
          <w:sz w:val="23"/>
        </w:rPr>
      </w:pPr>
    </w:p>
    <w:p>
      <w:pPr>
        <w:pStyle w:val="Heading3"/>
        <w:spacing w:line="254" w:lineRule="auto"/>
        <w:ind w:left="158" w:firstLine="396"/>
      </w:pPr>
      <w:r>
        <w:rPr>
          <w:color w:val="231F20"/>
        </w:rPr>
        <w:t>Материалы нового поколения и использование современ-</w:t>
      </w:r>
      <w:r>
        <w:rPr>
          <w:color w:val="231F20"/>
          <w:spacing w:val="-50"/>
        </w:rPr>
        <w:t> </w:t>
      </w:r>
      <w:r>
        <w:rPr>
          <w:color w:val="231F20"/>
        </w:rPr>
        <w:t>ных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</w:t>
      </w:r>
    </w:p>
    <w:p>
      <w:pPr>
        <w:pStyle w:val="BodyText"/>
        <w:spacing w:line="254" w:lineRule="auto" w:before="2"/>
        <w:ind w:firstLine="396"/>
        <w:jc w:val="left"/>
      </w:pPr>
      <w:r>
        <w:rPr>
          <w:color w:val="231F20"/>
          <w:w w:val="105"/>
        </w:rPr>
        <w:t>Новые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новые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сыграть</w:t>
      </w:r>
      <w:r>
        <w:rPr>
          <w:color w:val="231F20"/>
          <w:spacing w:val="17"/>
        </w:rPr>
        <w:t> </w:t>
      </w:r>
      <w:r>
        <w:rPr>
          <w:color w:val="231F20"/>
        </w:rPr>
        <w:t>важную</w:t>
      </w:r>
      <w:r>
        <w:rPr>
          <w:color w:val="231F20"/>
          <w:spacing w:val="17"/>
        </w:rPr>
        <w:t> </w:t>
      </w:r>
      <w:r>
        <w:rPr>
          <w:color w:val="231F20"/>
        </w:rPr>
        <w:t>роль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повышении</w:t>
      </w:r>
      <w:r>
        <w:rPr>
          <w:color w:val="231F20"/>
          <w:spacing w:val="18"/>
        </w:rPr>
        <w:t> </w:t>
      </w:r>
      <w:r>
        <w:rPr>
          <w:color w:val="231F20"/>
        </w:rPr>
        <w:t>энергоэффективности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эко-</w:t>
      </w:r>
    </w:p>
    <w:p>
      <w:pPr>
        <w:spacing w:after="0" w:line="254" w:lineRule="auto"/>
        <w:jc w:val="lef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номии</w:t>
      </w:r>
      <w:r>
        <w:rPr>
          <w:color w:val="231F20"/>
          <w:spacing w:val="38"/>
        </w:rPr>
        <w:t> </w:t>
      </w:r>
      <w:r>
        <w:rPr>
          <w:color w:val="231F20"/>
        </w:rPr>
        <w:t>средств.</w:t>
      </w:r>
      <w:r>
        <w:rPr>
          <w:color w:val="231F20"/>
          <w:spacing w:val="39"/>
        </w:rPr>
        <w:t> </w:t>
      </w:r>
      <w:r>
        <w:rPr>
          <w:color w:val="231F20"/>
        </w:rPr>
        <w:t>Если</w:t>
      </w:r>
      <w:r>
        <w:rPr>
          <w:color w:val="231F20"/>
          <w:spacing w:val="39"/>
        </w:rPr>
        <w:t> </w:t>
      </w:r>
      <w:r>
        <w:rPr>
          <w:color w:val="231F20"/>
        </w:rPr>
        <w:t>мы</w:t>
      </w:r>
      <w:r>
        <w:rPr>
          <w:color w:val="231F20"/>
          <w:spacing w:val="39"/>
        </w:rPr>
        <w:t> </w:t>
      </w:r>
      <w:r>
        <w:rPr>
          <w:color w:val="231F20"/>
        </w:rPr>
        <w:t>посмотрим</w:t>
      </w:r>
      <w:r>
        <w:rPr>
          <w:color w:val="231F20"/>
          <w:spacing w:val="39"/>
        </w:rPr>
        <w:t> </w:t>
      </w:r>
      <w:r>
        <w:rPr>
          <w:color w:val="231F20"/>
        </w:rPr>
        <w:t>на</w:t>
      </w:r>
      <w:r>
        <w:rPr>
          <w:color w:val="231F20"/>
          <w:spacing w:val="39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39"/>
        </w:rPr>
        <w:t> </w:t>
      </w:r>
      <w:r>
        <w:rPr>
          <w:color w:val="231F20"/>
        </w:rPr>
        <w:t>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гии более полувека, то обнаружим, что новые материалы сыграли</w:t>
      </w:r>
      <w:r>
        <w:rPr>
          <w:color w:val="231F20"/>
          <w:spacing w:val="-50"/>
        </w:rPr>
        <w:t> </w:t>
      </w:r>
      <w:r>
        <w:rPr>
          <w:color w:val="231F20"/>
        </w:rPr>
        <w:t>важную роль в экономии энергии, затрат и даже времени на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ительство. Полная разработка новых технологий и новых продук-</w:t>
      </w:r>
      <w:r>
        <w:rPr>
          <w:color w:val="231F20"/>
          <w:spacing w:val="-50"/>
        </w:rPr>
        <w:t> </w:t>
      </w:r>
      <w:r>
        <w:rPr>
          <w:color w:val="231F20"/>
        </w:rPr>
        <w:t>тов и выход на насыщенный рынок требует правильной политики</w:t>
      </w:r>
      <w:r>
        <w:rPr>
          <w:color w:val="231F20"/>
          <w:spacing w:val="-50"/>
        </w:rPr>
        <w:t> </w:t>
      </w:r>
      <w:r>
        <w:rPr>
          <w:color w:val="231F20"/>
        </w:rPr>
        <w:t>на пути к зрелости и росту рынка. С самого начала политика име-</w:t>
      </w:r>
      <w:r>
        <w:rPr>
          <w:color w:val="231F20"/>
          <w:spacing w:val="1"/>
        </w:rPr>
        <w:t> </w:t>
      </w:r>
      <w:r>
        <w:rPr>
          <w:color w:val="231F20"/>
        </w:rPr>
        <w:t>ет важное значение для стимулирования развития новых техноло-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посредством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тематических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рыночных</w:t>
      </w:r>
      <w:r>
        <w:rPr>
          <w:color w:val="231F20"/>
          <w:spacing w:val="-50"/>
        </w:rPr>
        <w:t> </w:t>
      </w:r>
      <w:r>
        <w:rPr>
          <w:color w:val="231F20"/>
        </w:rPr>
        <w:t>стимулов с видимыми системными преимуществами. Многие из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поставщиков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</w:rPr>
        <w:t>обслуживают</w:t>
      </w:r>
      <w:r>
        <w:rPr>
          <w:color w:val="231F20"/>
          <w:spacing w:val="-12"/>
        </w:rPr>
        <w:t> </w:t>
      </w:r>
      <w:r>
        <w:rPr>
          <w:color w:val="231F20"/>
        </w:rPr>
        <w:t>мировой</w:t>
      </w:r>
      <w:r>
        <w:rPr>
          <w:color w:val="231F20"/>
          <w:spacing w:val="-12"/>
        </w:rPr>
        <w:t> </w:t>
      </w:r>
      <w:r>
        <w:rPr>
          <w:color w:val="231F20"/>
        </w:rPr>
        <w:t>ры-</w:t>
      </w:r>
      <w:r>
        <w:rPr>
          <w:color w:val="231F20"/>
          <w:spacing w:val="-50"/>
        </w:rPr>
        <w:t> </w:t>
      </w:r>
      <w:r>
        <w:rPr>
          <w:color w:val="231F20"/>
        </w:rPr>
        <w:t>нок и поэтому нуждаются в инновационных продуктах в глобаль-</w:t>
      </w:r>
      <w:r>
        <w:rPr>
          <w:color w:val="231F20"/>
          <w:spacing w:val="-50"/>
        </w:rPr>
        <w:t> </w:t>
      </w:r>
      <w:r>
        <w:rPr>
          <w:color w:val="231F20"/>
        </w:rPr>
        <w:t>ном масштабе. Более широкие мировые рынки могут предложить</w:t>
      </w:r>
      <w:r>
        <w:rPr>
          <w:color w:val="231F20"/>
          <w:spacing w:val="1"/>
        </w:rPr>
        <w:t> </w:t>
      </w:r>
      <w:r>
        <w:rPr>
          <w:color w:val="231F20"/>
        </w:rPr>
        <w:t>больше</w:t>
      </w:r>
      <w:r>
        <w:rPr>
          <w:color w:val="231F20"/>
          <w:spacing w:val="2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3"/>
        </w:rPr>
        <w:t> </w:t>
      </w:r>
      <w:r>
        <w:rPr>
          <w:color w:val="231F20"/>
        </w:rPr>
        <w:t>производителей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инвесторов.</w:t>
      </w:r>
    </w:p>
    <w:p>
      <w:pPr>
        <w:pStyle w:val="BodyText"/>
        <w:spacing w:line="254" w:lineRule="auto" w:before="11"/>
        <w:ind w:right="153" w:firstLine="396"/>
        <w:jc w:val="right"/>
      </w:pPr>
      <w:r>
        <w:rPr>
          <w:color w:val="231F20"/>
        </w:rPr>
        <w:t>Использование</w:t>
      </w:r>
      <w:r>
        <w:rPr>
          <w:color w:val="231F20"/>
          <w:spacing w:val="26"/>
        </w:rPr>
        <w:t> </w:t>
      </w:r>
      <w:r>
        <w:rPr>
          <w:color w:val="231F20"/>
        </w:rPr>
        <w:t>новых</w:t>
      </w:r>
      <w:r>
        <w:rPr>
          <w:color w:val="231F20"/>
          <w:spacing w:val="2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7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27"/>
        </w:rPr>
        <w:t> </w:t>
      </w: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6"/>
        </w:rPr>
        <w:t> </w:t>
      </w:r>
      <w:r>
        <w:rPr>
          <w:color w:val="231F20"/>
        </w:rPr>
        <w:t>всегда</w:t>
      </w:r>
      <w:r>
        <w:rPr>
          <w:color w:val="231F20"/>
          <w:spacing w:val="7"/>
        </w:rPr>
        <w:t> </w:t>
      </w:r>
      <w:r>
        <w:rPr>
          <w:color w:val="231F20"/>
        </w:rPr>
        <w:t>создает</w:t>
      </w:r>
      <w:r>
        <w:rPr>
          <w:color w:val="231F20"/>
          <w:spacing w:val="7"/>
        </w:rPr>
        <w:t> </w:t>
      </w:r>
      <w:r>
        <w:rPr>
          <w:color w:val="231F20"/>
        </w:rPr>
        <w:t>проблемы.</w:t>
      </w:r>
      <w:r>
        <w:rPr>
          <w:color w:val="231F20"/>
          <w:spacing w:val="7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7"/>
        </w:rPr>
        <w:t> </w:t>
      </w:r>
      <w:r>
        <w:rPr>
          <w:color w:val="231F20"/>
        </w:rPr>
        <w:t>означает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только</w:t>
      </w:r>
      <w:r>
        <w:rPr>
          <w:color w:val="231F20"/>
          <w:spacing w:val="-49"/>
        </w:rPr>
        <w:t> </w:t>
      </w:r>
      <w:r>
        <w:rPr>
          <w:color w:val="231F20"/>
        </w:rPr>
        <w:t>технологию,</w:t>
      </w:r>
      <w:r>
        <w:rPr>
          <w:color w:val="231F20"/>
          <w:spacing w:val="16"/>
        </w:rPr>
        <w:t> </w:t>
      </w:r>
      <w:r>
        <w:rPr>
          <w:color w:val="231F20"/>
        </w:rPr>
        <w:t>но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6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16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от-</w:t>
      </w:r>
      <w:r>
        <w:rPr>
          <w:color w:val="231F20"/>
          <w:spacing w:val="-49"/>
        </w:rPr>
        <w:t> </w:t>
      </w:r>
      <w:r>
        <w:rPr>
          <w:color w:val="231F20"/>
        </w:rPr>
        <w:t>ношении</w:t>
      </w:r>
      <w:r>
        <w:rPr>
          <w:color w:val="231F20"/>
          <w:spacing w:val="33"/>
        </w:rPr>
        <w:t> </w:t>
      </w:r>
      <w:r>
        <w:rPr>
          <w:color w:val="231F20"/>
        </w:rPr>
        <w:t>экономики,</w:t>
      </w:r>
      <w:r>
        <w:rPr>
          <w:color w:val="231F20"/>
          <w:spacing w:val="33"/>
        </w:rPr>
        <w:t> </w:t>
      </w:r>
      <w:r>
        <w:rPr>
          <w:color w:val="231F20"/>
        </w:rPr>
        <w:t>которая</w:t>
      </w:r>
      <w:r>
        <w:rPr>
          <w:color w:val="231F20"/>
          <w:spacing w:val="33"/>
        </w:rPr>
        <w:t> </w:t>
      </w:r>
      <w:r>
        <w:rPr>
          <w:color w:val="231F20"/>
        </w:rPr>
        <w:t>ею</w:t>
      </w:r>
      <w:r>
        <w:rPr>
          <w:color w:val="231F20"/>
          <w:spacing w:val="33"/>
        </w:rPr>
        <w:t> </w:t>
      </w:r>
      <w:r>
        <w:rPr>
          <w:color w:val="231F20"/>
        </w:rPr>
        <w:t>управляет,</w:t>
      </w:r>
      <w:r>
        <w:rPr>
          <w:color w:val="231F20"/>
          <w:spacing w:val="33"/>
        </w:rPr>
        <w:t> </w:t>
      </w:r>
      <w:r>
        <w:rPr>
          <w:color w:val="231F20"/>
        </w:rPr>
        <w:t>культуры</w:t>
      </w:r>
      <w:r>
        <w:rPr>
          <w:color w:val="231F20"/>
          <w:spacing w:val="33"/>
        </w:rPr>
        <w:t> </w:t>
      </w:r>
      <w:r>
        <w:rPr>
          <w:color w:val="231F20"/>
        </w:rPr>
        <w:t>потреби-</w:t>
      </w:r>
      <w:r>
        <w:rPr>
          <w:color w:val="231F20"/>
          <w:spacing w:val="1"/>
        </w:rPr>
        <w:t> </w:t>
      </w:r>
      <w:r>
        <w:rPr>
          <w:color w:val="231F20"/>
        </w:rPr>
        <w:t>тельского</w:t>
      </w:r>
      <w:r>
        <w:rPr>
          <w:color w:val="231F20"/>
          <w:spacing w:val="23"/>
        </w:rPr>
        <w:t> </w:t>
      </w:r>
      <w:r>
        <w:rPr>
          <w:color w:val="231F20"/>
        </w:rPr>
        <w:t>сообщества,</w:t>
      </w:r>
      <w:r>
        <w:rPr>
          <w:color w:val="231F20"/>
          <w:spacing w:val="23"/>
        </w:rPr>
        <w:t> </w:t>
      </w:r>
      <w:r>
        <w:rPr>
          <w:color w:val="231F20"/>
        </w:rPr>
        <w:t>ее</w:t>
      </w:r>
      <w:r>
        <w:rPr>
          <w:color w:val="231F20"/>
          <w:spacing w:val="23"/>
        </w:rPr>
        <w:t> </w:t>
      </w:r>
      <w:r>
        <w:rPr>
          <w:color w:val="231F20"/>
        </w:rPr>
        <w:t>простоты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непрерывности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ства,</w:t>
      </w:r>
      <w:r>
        <w:rPr>
          <w:color w:val="231F20"/>
          <w:spacing w:val="5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практических</w:t>
      </w:r>
      <w:r>
        <w:rPr>
          <w:color w:val="231F20"/>
          <w:spacing w:val="5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особенностей.</w:t>
      </w:r>
      <w:r>
        <w:rPr>
          <w:color w:val="231F20"/>
          <w:spacing w:val="1"/>
        </w:rPr>
        <w:t> </w:t>
      </w:r>
      <w:r>
        <w:rPr>
          <w:color w:val="231F20"/>
        </w:rPr>
        <w:t>Изменение технологии на эффект устойчивого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требует</w:t>
      </w:r>
      <w:r>
        <w:rPr>
          <w:color w:val="231F20"/>
          <w:spacing w:val="18"/>
        </w:rPr>
        <w:t> </w:t>
      </w:r>
      <w:r>
        <w:rPr>
          <w:color w:val="231F20"/>
        </w:rPr>
        <w:t>навыков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этой</w:t>
      </w:r>
      <w:r>
        <w:rPr>
          <w:color w:val="231F20"/>
          <w:spacing w:val="18"/>
        </w:rPr>
        <w:t> </w:t>
      </w:r>
      <w:r>
        <w:rPr>
          <w:color w:val="231F20"/>
        </w:rPr>
        <w:t>отрасли.</w:t>
      </w:r>
      <w:r>
        <w:rPr>
          <w:color w:val="231F20"/>
          <w:spacing w:val="18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8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1"/>
        </w:rPr>
        <w:t> </w:t>
      </w:r>
      <w:r>
        <w:rPr>
          <w:color w:val="231F20"/>
        </w:rPr>
        <w:t>методов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освоение</w:t>
      </w:r>
      <w:r>
        <w:rPr>
          <w:color w:val="231F20"/>
          <w:spacing w:val="10"/>
        </w:rPr>
        <w:t> </w:t>
      </w:r>
      <w:r>
        <w:rPr>
          <w:color w:val="231F20"/>
        </w:rPr>
        <w:t>новых</w:t>
      </w:r>
      <w:r>
        <w:rPr>
          <w:color w:val="231F20"/>
          <w:spacing w:val="10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матери-</w:t>
      </w:r>
      <w:r>
        <w:rPr>
          <w:color w:val="231F20"/>
          <w:spacing w:val="-49"/>
        </w:rPr>
        <w:t> </w:t>
      </w:r>
      <w:r>
        <w:rPr>
          <w:color w:val="231F20"/>
        </w:rPr>
        <w:t>алов</w:t>
      </w:r>
      <w:r>
        <w:rPr>
          <w:color w:val="231F20"/>
          <w:spacing w:val="14"/>
        </w:rPr>
        <w:t> </w:t>
      </w:r>
      <w:r>
        <w:rPr>
          <w:color w:val="231F20"/>
        </w:rPr>
        <w:t>потребуют</w:t>
      </w:r>
      <w:r>
        <w:rPr>
          <w:color w:val="231F20"/>
          <w:spacing w:val="14"/>
        </w:rPr>
        <w:t> </w:t>
      </w:r>
      <w:r>
        <w:rPr>
          <w:color w:val="231F20"/>
        </w:rPr>
        <w:t>навыков</w:t>
      </w:r>
      <w:r>
        <w:rPr>
          <w:color w:val="231F20"/>
          <w:spacing w:val="14"/>
        </w:rPr>
        <w:t> </w:t>
      </w:r>
      <w:r>
        <w:rPr>
          <w:color w:val="231F20"/>
        </w:rPr>
        <w:t>высокого</w:t>
      </w:r>
      <w:r>
        <w:rPr>
          <w:color w:val="231F20"/>
          <w:spacing w:val="14"/>
        </w:rPr>
        <w:t> </w:t>
      </w:r>
      <w:r>
        <w:rPr>
          <w:color w:val="231F20"/>
        </w:rPr>
        <w:t>уровня.</w:t>
      </w:r>
      <w:r>
        <w:rPr>
          <w:color w:val="231F20"/>
          <w:spacing w:val="15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14"/>
        </w:rPr>
        <w:t> </w:t>
      </w:r>
      <w:r>
        <w:rPr>
          <w:color w:val="231F20"/>
        </w:rPr>
        <w:t>методы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строительства могут</w:t>
      </w:r>
      <w:r>
        <w:rPr>
          <w:color w:val="231F20"/>
          <w:spacing w:val="1"/>
        </w:rPr>
        <w:t> </w:t>
      </w:r>
      <w:r>
        <w:rPr>
          <w:color w:val="231F20"/>
        </w:rPr>
        <w:t>принести</w:t>
      </w:r>
      <w:r>
        <w:rPr>
          <w:color w:val="231F20"/>
          <w:spacing w:val="1"/>
        </w:rPr>
        <w:t> </w:t>
      </w:r>
      <w:r>
        <w:rPr>
          <w:color w:val="231F20"/>
        </w:rPr>
        <w:t>большую</w:t>
      </w:r>
      <w:r>
        <w:rPr>
          <w:color w:val="231F20"/>
          <w:spacing w:val="1"/>
        </w:rPr>
        <w:t> </w:t>
      </w:r>
      <w:r>
        <w:rPr>
          <w:color w:val="231F20"/>
        </w:rPr>
        <w:t>отдачу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процессе</w:t>
      </w:r>
      <w:r>
        <w:rPr>
          <w:color w:val="231F20"/>
          <w:spacing w:val="1"/>
        </w:rPr>
        <w:t> </w:t>
      </w:r>
      <w:r>
        <w:rPr>
          <w:color w:val="231F20"/>
        </w:rPr>
        <w:t>строи-</w:t>
      </w:r>
      <w:r>
        <w:rPr>
          <w:color w:val="231F20"/>
          <w:spacing w:val="-50"/>
        </w:rPr>
        <w:t> </w:t>
      </w:r>
      <w:r>
        <w:rPr>
          <w:color w:val="231F20"/>
        </w:rPr>
        <w:t>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</w:rPr>
        <w:t>инноваций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управлении</w:t>
      </w:r>
      <w:r>
        <w:rPr>
          <w:color w:val="231F20"/>
          <w:spacing w:val="-12"/>
        </w:rPr>
        <w:t> </w:t>
      </w:r>
      <w:r>
        <w:rPr>
          <w:color w:val="231F20"/>
        </w:rPr>
        <w:t>здани-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ями,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дают</w:t>
      </w:r>
      <w:r>
        <w:rPr>
          <w:color w:val="231F20"/>
          <w:spacing w:val="-12"/>
        </w:rPr>
        <w:t> </w:t>
      </w:r>
      <w:r>
        <w:rPr>
          <w:color w:val="231F20"/>
        </w:rPr>
        <w:t>прекрасную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12"/>
        </w:rPr>
        <w:t> </w:t>
      </w:r>
      <w:r>
        <w:rPr>
          <w:color w:val="231F20"/>
        </w:rPr>
        <w:t>процесс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быстрее,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качественнее,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устойчивее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стимулировать</w:t>
      </w:r>
    </w:p>
    <w:p>
      <w:pPr>
        <w:pStyle w:val="BodyText"/>
        <w:spacing w:before="12"/>
      </w:pPr>
      <w:r>
        <w:rPr>
          <w:color w:val="231F20"/>
        </w:rPr>
        <w:t>инновации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мировом</w:t>
      </w:r>
      <w:r>
        <w:rPr>
          <w:color w:val="231F20"/>
          <w:spacing w:val="8"/>
        </w:rPr>
        <w:t> </w:t>
      </w:r>
      <w:r>
        <w:rPr>
          <w:color w:val="231F20"/>
        </w:rPr>
        <w:t>рынке.</w:t>
      </w:r>
    </w:p>
    <w:p>
      <w:pPr>
        <w:pStyle w:val="BodyText"/>
        <w:spacing w:line="254" w:lineRule="auto" w:before="15"/>
        <w:ind w:right="158" w:firstLine="396"/>
      </w:pPr>
      <w:r>
        <w:rPr>
          <w:color w:val="231F20"/>
        </w:rPr>
        <w:t>Среди заметных эффектов различных навыков на повышение</w:t>
      </w:r>
      <w:r>
        <w:rPr>
          <w:color w:val="231F20"/>
          <w:spacing w:val="-50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3"/>
        </w:rPr>
        <w:t> </w:t>
      </w:r>
      <w:r>
        <w:rPr>
          <w:color w:val="231F20"/>
        </w:rPr>
        <w:t>отрасли:</w:t>
      </w:r>
    </w:p>
    <w:p>
      <w:pPr>
        <w:pStyle w:val="ListParagraph"/>
        <w:numPr>
          <w:ilvl w:val="0"/>
          <w:numId w:val="2"/>
        </w:numPr>
        <w:tabs>
          <w:tab w:pos="779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широкое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развертывание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использование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совместимых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ложений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технологий,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применение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информационного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делирования:</w:t>
      </w:r>
    </w:p>
    <w:p>
      <w:pPr>
        <w:pStyle w:val="ListParagraph"/>
        <w:numPr>
          <w:ilvl w:val="0"/>
          <w:numId w:val="2"/>
        </w:numPr>
        <w:tabs>
          <w:tab w:pos="791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повышение производительности труда с помощью людей,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процессов,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материалов,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информации;</w:t>
      </w:r>
    </w:p>
    <w:p>
      <w:pPr>
        <w:pStyle w:val="ListParagraph"/>
        <w:numPr>
          <w:ilvl w:val="0"/>
          <w:numId w:val="2"/>
        </w:numPr>
        <w:tabs>
          <w:tab w:pos="788" w:val="left" w:leader="none"/>
        </w:tabs>
        <w:spacing w:line="240" w:lineRule="auto" w:before="2" w:after="0"/>
        <w:ind w:left="787" w:right="0" w:hanging="233"/>
        <w:jc w:val="both"/>
        <w:rPr>
          <w:sz w:val="21"/>
        </w:rPr>
      </w:pPr>
      <w:r>
        <w:rPr>
          <w:color w:val="231F20"/>
          <w:sz w:val="21"/>
        </w:rPr>
        <w:t>широкое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использование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инновационных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средств;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2"/>
        </w:numPr>
        <w:tabs>
          <w:tab w:pos="793" w:val="left" w:leader="none"/>
        </w:tabs>
        <w:spacing w:line="254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измерение эффективности работы для повышения произ-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водительности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поддержки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инноваций.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Развивая эту деятельность, она станет стандартным практи-</w:t>
      </w:r>
      <w:r>
        <w:rPr>
          <w:color w:val="231F20"/>
          <w:spacing w:val="1"/>
        </w:rPr>
        <w:t> </w:t>
      </w:r>
      <w:r>
        <w:rPr>
          <w:color w:val="231F20"/>
        </w:rPr>
        <w:t>ческим подходом в области капитальных строительства объектов</w:t>
      </w:r>
      <w:r>
        <w:rPr>
          <w:color w:val="231F20"/>
          <w:spacing w:val="1"/>
        </w:rPr>
        <w:t> </w:t>
      </w:r>
      <w:r>
        <w:rPr>
          <w:color w:val="231F20"/>
        </w:rPr>
        <w:t>и совместным стратегическим подходом, который напрямую вли-</w:t>
      </w:r>
      <w:r>
        <w:rPr>
          <w:color w:val="231F20"/>
          <w:spacing w:val="-50"/>
        </w:rPr>
        <w:t> </w:t>
      </w:r>
      <w:r>
        <w:rPr>
          <w:color w:val="231F20"/>
        </w:rPr>
        <w:t>яет на стоимость устойчивых, более качественных проектов и ин-</w:t>
      </w:r>
      <w:r>
        <w:rPr>
          <w:color w:val="231F20"/>
          <w:spacing w:val="-50"/>
        </w:rPr>
        <w:t> </w:t>
      </w:r>
      <w:r>
        <w:rPr>
          <w:color w:val="231F20"/>
        </w:rPr>
        <w:t>вестиций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13"/>
        </w:rPr>
        <w:t> </w:t>
      </w:r>
      <w:r>
        <w:rPr>
          <w:color w:val="231F20"/>
        </w:rPr>
        <w:t>новых</w:t>
      </w:r>
      <w:r>
        <w:rPr>
          <w:color w:val="231F20"/>
          <w:spacing w:val="13"/>
        </w:rPr>
        <w:t> </w:t>
      </w:r>
      <w:r>
        <w:rPr>
          <w:color w:val="231F20"/>
        </w:rPr>
        <w:t>операций.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Сократить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6"/>
        </w:rPr>
        <w:t> </w:t>
      </w:r>
      <w:r>
        <w:rPr>
          <w:color w:val="231F20"/>
        </w:rPr>
        <w:t>расходы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Давление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график</w:t>
      </w:r>
      <w:r>
        <w:rPr>
          <w:color w:val="231F20"/>
          <w:spacing w:val="-9"/>
        </w:rPr>
        <w:t> </w:t>
      </w:r>
      <w:r>
        <w:rPr>
          <w:color w:val="231F20"/>
        </w:rPr>
        <w:t>поставок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большой</w:t>
      </w:r>
      <w:r>
        <w:rPr>
          <w:color w:val="231F20"/>
          <w:spacing w:val="-9"/>
        </w:rPr>
        <w:t> </w:t>
      </w:r>
      <w:r>
        <w:rPr>
          <w:color w:val="231F20"/>
        </w:rPr>
        <w:t>объем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приводят к инновациям в строительном секторе, материалах, обо-</w:t>
      </w:r>
      <w:r>
        <w:rPr>
          <w:color w:val="231F20"/>
          <w:spacing w:val="-50"/>
        </w:rPr>
        <w:t> </w:t>
      </w:r>
      <w:r>
        <w:rPr>
          <w:color w:val="231F20"/>
        </w:rPr>
        <w:t>рудовании, более быстрых и качественных методах 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и более широком использовании технологий, независимо от раз-</w:t>
      </w:r>
      <w:r>
        <w:rPr>
          <w:color w:val="231F20"/>
          <w:spacing w:val="1"/>
        </w:rPr>
        <w:t> </w:t>
      </w:r>
      <w:r>
        <w:rPr>
          <w:color w:val="231F20"/>
        </w:rPr>
        <w:t>меров здания, вызывают изменения стоимости. Для эффективной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реализации требуется больше работы, чтобы стать стандартным</w:t>
      </w:r>
      <w:r>
        <w:rPr>
          <w:color w:val="231F20"/>
          <w:spacing w:val="1"/>
        </w:rPr>
        <w:t> </w:t>
      </w:r>
      <w:r>
        <w:rPr>
          <w:color w:val="231F20"/>
        </w:rPr>
        <w:t>способом снижения затрат и повышения производительности, до-</w:t>
      </w:r>
      <w:r>
        <w:rPr>
          <w:color w:val="231F20"/>
          <w:spacing w:val="-50"/>
        </w:rPr>
        <w:t> </w:t>
      </w:r>
      <w:r>
        <w:rPr>
          <w:color w:val="231F20"/>
        </w:rPr>
        <w:t>ступных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разработчиков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дизайнеров.</w:t>
      </w:r>
    </w:p>
    <w:p>
      <w:pPr>
        <w:pStyle w:val="BodyText"/>
        <w:spacing w:line="254" w:lineRule="auto" w:before="7"/>
        <w:ind w:right="154" w:firstLine="396"/>
      </w:pPr>
      <w:r>
        <w:rPr>
          <w:color w:val="231F20"/>
        </w:rPr>
        <w:t>На</w:t>
      </w:r>
      <w:r>
        <w:rPr>
          <w:color w:val="231F20"/>
          <w:spacing w:val="52"/>
        </w:rPr>
        <w:t> </w:t>
      </w:r>
      <w:r>
        <w:rPr>
          <w:color w:val="231F20"/>
        </w:rPr>
        <w:t>зрелых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продвинутых</w:t>
      </w:r>
      <w:r>
        <w:rPr>
          <w:color w:val="231F20"/>
          <w:spacing w:val="53"/>
        </w:rPr>
        <w:t> </w:t>
      </w:r>
      <w:r>
        <w:rPr>
          <w:color w:val="231F20"/>
        </w:rPr>
        <w:t>рынках</w:t>
      </w:r>
      <w:r>
        <w:rPr>
          <w:color w:val="231F20"/>
          <w:spacing w:val="52"/>
        </w:rPr>
        <w:t> </w:t>
      </w:r>
      <w:r>
        <w:rPr>
          <w:color w:val="231F20"/>
        </w:rPr>
        <w:t>альтернативные</w:t>
      </w:r>
      <w:r>
        <w:rPr>
          <w:color w:val="231F20"/>
          <w:spacing w:val="53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с высокой рентабельностью будут рассматриваться в течение дол-</w:t>
      </w:r>
      <w:r>
        <w:rPr>
          <w:color w:val="231F20"/>
          <w:spacing w:val="-50"/>
        </w:rPr>
        <w:t> </w:t>
      </w:r>
      <w:r>
        <w:rPr>
          <w:color w:val="231F20"/>
        </w:rPr>
        <w:t>госрочного инвестиционного периода, который требует большего</w:t>
      </w:r>
      <w:r>
        <w:rPr>
          <w:color w:val="231F20"/>
          <w:spacing w:val="-50"/>
        </w:rPr>
        <w:t> </w:t>
      </w:r>
      <w:r>
        <w:rPr>
          <w:color w:val="231F20"/>
        </w:rPr>
        <w:t>начального капитального финансирования. Создание конкретных</w:t>
      </w:r>
      <w:r>
        <w:rPr>
          <w:color w:val="231F20"/>
          <w:spacing w:val="1"/>
        </w:rPr>
        <w:t> </w:t>
      </w:r>
      <w:r>
        <w:rPr>
          <w:color w:val="231F20"/>
        </w:rPr>
        <w:t>методических</w:t>
      </w:r>
      <w:r>
        <w:rPr>
          <w:color w:val="231F20"/>
          <w:spacing w:val="-5"/>
        </w:rPr>
        <w:t> </w:t>
      </w:r>
      <w:r>
        <w:rPr>
          <w:color w:val="231F20"/>
        </w:rPr>
        <w:t>подходов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-5"/>
        </w:rPr>
        <w:t> </w:t>
      </w:r>
      <w:r>
        <w:rPr>
          <w:color w:val="231F20"/>
        </w:rPr>
        <w:t>все-</w:t>
      </w:r>
      <w:r>
        <w:rPr>
          <w:color w:val="231F20"/>
          <w:spacing w:val="-50"/>
        </w:rPr>
        <w:t> </w:t>
      </w:r>
      <w:r>
        <w:rPr>
          <w:color w:val="231F20"/>
        </w:rPr>
        <w:t>го мира практически невозможно из-за таких факторов, как кли-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мат,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поведение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арендаторов,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практика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доступность</w:t>
      </w:r>
      <w:r>
        <w:rPr>
          <w:color w:val="231F20"/>
          <w:spacing w:val="-51"/>
        </w:rPr>
        <w:t> </w:t>
      </w:r>
      <w:r>
        <w:rPr>
          <w:color w:val="231F20"/>
        </w:rPr>
        <w:t>ресурсов,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2"/>
        </w:rPr>
        <w:t> </w:t>
      </w:r>
      <w:r>
        <w:rPr>
          <w:color w:val="231F20"/>
        </w:rPr>
        <w:t>сильно</w:t>
      </w:r>
      <w:r>
        <w:rPr>
          <w:color w:val="231F20"/>
          <w:spacing w:val="2"/>
        </w:rPr>
        <w:t> </w:t>
      </w:r>
      <w:r>
        <w:rPr>
          <w:color w:val="231F20"/>
        </w:rPr>
        <w:t>различаются.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  <w:spacing w:val="-3"/>
        </w:rPr>
        <w:t>Основное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внимание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уделяется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переводу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существующих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50"/>
        </w:rPr>
        <w:t> </w:t>
      </w:r>
      <w:r>
        <w:rPr>
          <w:color w:val="231F20"/>
        </w:rPr>
        <w:t>на новое строительство и более высокий уровень производитель-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ности. Движение в этом направлении требует быстрого разверты-</w:t>
      </w:r>
      <w:r>
        <w:rPr>
          <w:color w:val="231F20"/>
          <w:spacing w:val="-50"/>
        </w:rPr>
        <w:t> </w:t>
      </w:r>
      <w:r>
        <w:rPr>
          <w:color w:val="231F20"/>
        </w:rPr>
        <w:t>вания ряда передовых технологий строительства, которые будут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значительно дороже и потребуют более высоких инвестиционных</w:t>
      </w:r>
      <w:r>
        <w:rPr>
          <w:color w:val="231F20"/>
          <w:spacing w:val="-50"/>
        </w:rPr>
        <w:t> </w:t>
      </w:r>
      <w:r>
        <w:rPr>
          <w:color w:val="231F20"/>
        </w:rPr>
        <w:t>затрат. Существуют различные способы решения проблем време-</w:t>
      </w:r>
      <w:r>
        <w:rPr>
          <w:color w:val="231F20"/>
          <w:spacing w:val="1"/>
        </w:rPr>
        <w:t> </w:t>
      </w:r>
      <w:r>
        <w:rPr>
          <w:color w:val="231F20"/>
        </w:rPr>
        <w:t>ни и затрат, нехватки рабочей силы и качественных зданий в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личных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конструкциях,</w:t>
      </w:r>
      <w:r>
        <w:rPr>
          <w:color w:val="231F20"/>
          <w:spacing w:val="3"/>
        </w:rPr>
        <w:t> </w:t>
      </w:r>
      <w:r>
        <w:rPr>
          <w:color w:val="231F20"/>
        </w:rPr>
        <w:t>интегрированных</w:t>
      </w:r>
      <w:r>
        <w:rPr>
          <w:color w:val="231F20"/>
          <w:spacing w:val="4"/>
        </w:rPr>
        <w:t> </w:t>
      </w:r>
      <w:r>
        <w:rPr>
          <w:color w:val="231F20"/>
        </w:rPr>
        <w:t>технологиях.</w:t>
      </w:r>
    </w:p>
    <w:p>
      <w:pPr>
        <w:pStyle w:val="BodyText"/>
        <w:spacing w:line="254" w:lineRule="auto" w:before="6"/>
        <w:ind w:right="155" w:firstLine="396"/>
      </w:pPr>
      <w:r>
        <w:rPr>
          <w:color w:val="231F20"/>
          <w:w w:val="105"/>
        </w:rPr>
        <w:t>Оптимальное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производственных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сер-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висных мощностей, внедрение рационального управления, обу-</w:t>
      </w:r>
      <w:r>
        <w:rPr>
          <w:color w:val="231F20"/>
          <w:spacing w:val="1"/>
        </w:rPr>
        <w:t> </w:t>
      </w:r>
      <w:r>
        <w:rPr>
          <w:color w:val="231F20"/>
        </w:rPr>
        <w:t>чение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развитие</w:t>
      </w:r>
      <w:r>
        <w:rPr>
          <w:color w:val="231F20"/>
          <w:spacing w:val="15"/>
        </w:rPr>
        <w:t> </w:t>
      </w:r>
      <w:r>
        <w:rPr>
          <w:color w:val="231F20"/>
        </w:rPr>
        <w:t>культуры</w:t>
      </w:r>
      <w:r>
        <w:rPr>
          <w:color w:val="231F20"/>
          <w:spacing w:val="15"/>
        </w:rPr>
        <w:t> </w:t>
      </w:r>
      <w:r>
        <w:rPr>
          <w:color w:val="231F20"/>
        </w:rPr>
        <w:t>роста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производительности,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также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3"/>
      </w:pPr>
      <w:r>
        <w:rPr>
          <w:color w:val="231F20"/>
        </w:rPr>
        <w:t>планирование рабочей силы, управление затратами, управление</w:t>
      </w:r>
      <w:r>
        <w:rPr>
          <w:color w:val="231F20"/>
          <w:spacing w:val="1"/>
        </w:rPr>
        <w:t> </w:t>
      </w:r>
      <w:r>
        <w:rPr>
          <w:color w:val="231F20"/>
        </w:rPr>
        <w:t>затратами на энергию и расходы ресурсов, управление сокраще-</w:t>
      </w:r>
      <w:r>
        <w:rPr>
          <w:color w:val="231F20"/>
          <w:spacing w:val="1"/>
        </w:rPr>
        <w:t> </w:t>
      </w:r>
      <w:r>
        <w:rPr>
          <w:color w:val="231F20"/>
        </w:rPr>
        <w:t>нием отходов, повышение уровня качества, улучшение процессов</w:t>
      </w:r>
      <w:r>
        <w:rPr>
          <w:color w:val="231F20"/>
          <w:spacing w:val="-50"/>
        </w:rPr>
        <w:t> </w:t>
      </w:r>
      <w:r>
        <w:rPr>
          <w:color w:val="231F20"/>
        </w:rPr>
        <w:t>и повышение уровня обслуживания, выявление и устранение ви-</w:t>
      </w:r>
      <w:r>
        <w:rPr>
          <w:color w:val="231F20"/>
          <w:spacing w:val="1"/>
        </w:rPr>
        <w:t> </w:t>
      </w:r>
      <w:r>
        <w:rPr>
          <w:color w:val="231F20"/>
        </w:rPr>
        <w:t>дов деятельности, не связанных с добавленной стоимостью, па-</w:t>
      </w:r>
      <w:r>
        <w:rPr>
          <w:color w:val="231F20"/>
          <w:spacing w:val="1"/>
        </w:rPr>
        <w:t> </w:t>
      </w:r>
      <w:r>
        <w:rPr>
          <w:color w:val="231F20"/>
        </w:rPr>
        <w:t>раллельных действий, сокращение внедрения сектора персонала,</w:t>
      </w:r>
      <w:r>
        <w:rPr>
          <w:color w:val="231F20"/>
          <w:spacing w:val="1"/>
        </w:rPr>
        <w:t> </w:t>
      </w:r>
      <w:r>
        <w:rPr>
          <w:color w:val="231F20"/>
        </w:rPr>
        <w:t>инновации в предоставлении услуг и повышения конкурентоспо-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собности</w:t>
      </w:r>
      <w:r>
        <w:rPr>
          <w:color w:val="231F20"/>
          <w:spacing w:val="3"/>
        </w:rPr>
        <w:t> </w:t>
      </w:r>
      <w:r>
        <w:rPr>
          <w:color w:val="231F20"/>
        </w:rPr>
        <w:t>имеют</w:t>
      </w:r>
      <w:r>
        <w:rPr>
          <w:color w:val="231F20"/>
          <w:spacing w:val="4"/>
        </w:rPr>
        <w:t> </w:t>
      </w:r>
      <w:r>
        <w:rPr>
          <w:color w:val="231F20"/>
        </w:rPr>
        <w:t>весомые</w:t>
      </w:r>
      <w:r>
        <w:rPr>
          <w:color w:val="231F20"/>
          <w:spacing w:val="3"/>
        </w:rPr>
        <w:t> </w:t>
      </w:r>
      <w:r>
        <w:rPr>
          <w:color w:val="231F20"/>
        </w:rPr>
        <w:t>расходы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Управление</w:t>
      </w:r>
      <w:r>
        <w:rPr>
          <w:color w:val="231F20"/>
          <w:spacing w:val="4"/>
        </w:rPr>
        <w:t> </w:t>
      </w:r>
      <w:r>
        <w:rPr>
          <w:color w:val="231F20"/>
        </w:rPr>
        <w:t>энергопотреблением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зданиях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Рост потребления энергии в современных промышленно раз-</w:t>
      </w:r>
      <w:r>
        <w:rPr>
          <w:color w:val="231F20"/>
          <w:spacing w:val="1"/>
        </w:rPr>
        <w:t> </w:t>
      </w:r>
      <w:r>
        <w:rPr>
          <w:color w:val="231F20"/>
        </w:rPr>
        <w:t>витых обществах, в дополнение к опасности быстрого прекраще-</w:t>
      </w:r>
      <w:r>
        <w:rPr>
          <w:color w:val="231F20"/>
          <w:spacing w:val="1"/>
        </w:rPr>
        <w:t> </w:t>
      </w:r>
      <w:r>
        <w:rPr>
          <w:color w:val="231F20"/>
        </w:rPr>
        <w:t>ния использования ископаемого топлива, принес миру необра-</w:t>
      </w:r>
      <w:r>
        <w:rPr>
          <w:color w:val="231F20"/>
          <w:spacing w:val="1"/>
        </w:rPr>
        <w:t> </w:t>
      </w:r>
      <w:r>
        <w:rPr>
          <w:color w:val="231F20"/>
        </w:rPr>
        <w:t>тимые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угрожающие</w:t>
      </w:r>
      <w:r>
        <w:rPr>
          <w:color w:val="231F20"/>
          <w:spacing w:val="20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20"/>
        </w:rPr>
        <w:t> </w:t>
      </w:r>
      <w:r>
        <w:rPr>
          <w:color w:val="231F20"/>
        </w:rPr>
        <w:t>среде.</w:t>
      </w:r>
      <w:r>
        <w:rPr>
          <w:color w:val="231F20"/>
          <w:spacing w:val="20"/>
        </w:rPr>
        <w:t> </w:t>
      </w:r>
      <w:r>
        <w:rPr>
          <w:color w:val="231F20"/>
        </w:rPr>
        <w:t>Поэтому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20"/>
        </w:rPr>
        <w:t> </w:t>
      </w:r>
      <w:r>
        <w:rPr>
          <w:color w:val="231F20"/>
        </w:rPr>
        <w:t>программах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политике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области</w:t>
      </w:r>
      <w:r>
        <w:rPr>
          <w:color w:val="231F20"/>
          <w:spacing w:val="21"/>
        </w:rPr>
        <w:t> </w:t>
      </w:r>
      <w:r>
        <w:rPr>
          <w:color w:val="231F20"/>
        </w:rPr>
        <w:t>устойчиво-</w:t>
      </w:r>
      <w:r>
        <w:rPr>
          <w:color w:val="231F20"/>
          <w:spacing w:val="1"/>
        </w:rPr>
        <w:t> </w:t>
      </w:r>
      <w:r>
        <w:rPr>
          <w:color w:val="231F20"/>
        </w:rPr>
        <w:t>го глобального развития особая роль отводится возобновляемым</w:t>
      </w:r>
      <w:r>
        <w:rPr>
          <w:color w:val="231F20"/>
          <w:spacing w:val="1"/>
        </w:rPr>
        <w:t> </w:t>
      </w:r>
      <w:r>
        <w:rPr>
          <w:color w:val="231F20"/>
        </w:rPr>
        <w:t>источникам энергии. Система управления энергопотреблением –</w:t>
      </w:r>
      <w:r>
        <w:rPr>
          <w:color w:val="231F20"/>
          <w:spacing w:val="1"/>
        </w:rPr>
        <w:t> </w:t>
      </w:r>
      <w:r>
        <w:rPr>
          <w:color w:val="231F20"/>
        </w:rPr>
        <w:t>это набор продуктов, которые легко определяют количество по-</w:t>
      </w:r>
      <w:r>
        <w:rPr>
          <w:color w:val="231F20"/>
          <w:spacing w:val="1"/>
        </w:rPr>
        <w:t> </w:t>
      </w:r>
      <w:r>
        <w:rPr>
          <w:color w:val="231F20"/>
        </w:rPr>
        <w:t>требляемой энергии в любой момент, позволяя пользователям си-</w:t>
      </w:r>
      <w:r>
        <w:rPr>
          <w:color w:val="231F20"/>
          <w:spacing w:val="-50"/>
        </w:rPr>
        <w:t> </w:t>
      </w:r>
      <w:r>
        <w:rPr>
          <w:color w:val="231F20"/>
        </w:rPr>
        <w:t>стемы управлять потреблением различных частей здания, чтобы</w:t>
      </w:r>
      <w:r>
        <w:rPr>
          <w:color w:val="231F20"/>
          <w:spacing w:val="1"/>
        </w:rPr>
        <w:t> </w:t>
      </w:r>
      <w:r>
        <w:rPr>
          <w:color w:val="231F20"/>
        </w:rPr>
        <w:t>потреблять меньше энергии в активные часы и существенно сэко-</w:t>
      </w:r>
      <w:r>
        <w:rPr>
          <w:color w:val="231F20"/>
          <w:spacing w:val="-50"/>
        </w:rPr>
        <w:t> </w:t>
      </w:r>
      <w:r>
        <w:rPr>
          <w:color w:val="231F20"/>
        </w:rPr>
        <w:t>номить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потребительских</w:t>
      </w:r>
      <w:r>
        <w:rPr>
          <w:color w:val="231F20"/>
          <w:spacing w:val="2"/>
        </w:rPr>
        <w:t> </w:t>
      </w:r>
      <w:r>
        <w:rPr>
          <w:color w:val="231F20"/>
        </w:rPr>
        <w:t>расходах.</w:t>
      </w:r>
    </w:p>
    <w:p>
      <w:pPr>
        <w:pStyle w:val="BodyText"/>
        <w:spacing w:line="254" w:lineRule="auto" w:before="10"/>
        <w:ind w:right="155" w:firstLine="396"/>
      </w:pPr>
      <w:r>
        <w:rPr>
          <w:color w:val="231F20"/>
          <w:w w:val="95"/>
        </w:rPr>
        <w:t>«Покрытие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здания»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определяется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оболочка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здания,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ткань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область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зданием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снаружи.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Энергетические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характеристики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компонентов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внешние</w:t>
      </w:r>
      <w:r>
        <w:rPr>
          <w:color w:val="231F20"/>
          <w:spacing w:val="-11"/>
        </w:rPr>
        <w:t> </w:t>
      </w:r>
      <w:r>
        <w:rPr>
          <w:color w:val="231F20"/>
        </w:rPr>
        <w:t>стены,</w:t>
      </w:r>
      <w:r>
        <w:rPr>
          <w:color w:val="231F20"/>
          <w:spacing w:val="-12"/>
        </w:rPr>
        <w:t> </w:t>
      </w:r>
      <w:r>
        <w:rPr>
          <w:color w:val="231F20"/>
        </w:rPr>
        <w:t>полы,</w:t>
      </w:r>
      <w:r>
        <w:rPr>
          <w:color w:val="231F20"/>
          <w:spacing w:val="-12"/>
        </w:rPr>
        <w:t> </w:t>
      </w:r>
      <w:r>
        <w:rPr>
          <w:color w:val="231F20"/>
        </w:rPr>
        <w:t>потолки,</w:t>
      </w:r>
      <w:r>
        <w:rPr>
          <w:color w:val="231F20"/>
          <w:spacing w:val="-12"/>
        </w:rPr>
        <w:t> </w:t>
      </w:r>
      <w:r>
        <w:rPr>
          <w:color w:val="231F20"/>
        </w:rPr>
        <w:t>окна</w:t>
      </w:r>
      <w:r>
        <w:rPr>
          <w:color w:val="231F20"/>
          <w:spacing w:val="-50"/>
        </w:rPr>
        <w:t> </w:t>
      </w:r>
      <w:r>
        <w:rPr>
          <w:color w:val="231F20"/>
        </w:rPr>
        <w:t>и двери, имеют решающее значение при определении количества</w:t>
      </w:r>
      <w:r>
        <w:rPr>
          <w:color w:val="231F20"/>
          <w:spacing w:val="1"/>
        </w:rPr>
        <w:t> </w:t>
      </w:r>
      <w:r>
        <w:rPr>
          <w:color w:val="231F20"/>
        </w:rPr>
        <w:t>энергии, необходимой для отопления и охлаждения. Потери энер-</w:t>
      </w:r>
      <w:r>
        <w:rPr>
          <w:color w:val="231F20"/>
          <w:spacing w:val="-50"/>
        </w:rPr>
        <w:t> </w:t>
      </w:r>
      <w:r>
        <w:rPr>
          <w:color w:val="231F20"/>
        </w:rPr>
        <w:t>гии в зданиях широко варьируются в зависимости от многих фак-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торов,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возраст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здания,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климат,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ориентация,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географическое</w:t>
      </w:r>
      <w:r>
        <w:rPr>
          <w:color w:val="231F20"/>
          <w:spacing w:val="-10"/>
        </w:rPr>
        <w:t> </w:t>
      </w:r>
      <w:r>
        <w:rPr>
          <w:color w:val="231F20"/>
        </w:rPr>
        <w:t>положение,</w:t>
      </w:r>
      <w:r>
        <w:rPr>
          <w:color w:val="231F20"/>
          <w:spacing w:val="-10"/>
        </w:rPr>
        <w:t> </w:t>
      </w:r>
      <w:r>
        <w:rPr>
          <w:color w:val="231F20"/>
        </w:rPr>
        <w:t>поведение</w:t>
      </w:r>
      <w:r>
        <w:rPr>
          <w:color w:val="231F20"/>
          <w:spacing w:val="-10"/>
        </w:rPr>
        <w:t> </w:t>
      </w:r>
      <w:r>
        <w:rPr>
          <w:color w:val="231F20"/>
        </w:rPr>
        <w:t>жильцов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т.</w:t>
      </w:r>
      <w:r>
        <w:rPr>
          <w:color w:val="231F20"/>
          <w:spacing w:val="-9"/>
        </w:rPr>
        <w:t> </w:t>
      </w:r>
      <w:r>
        <w:rPr>
          <w:color w:val="231F20"/>
        </w:rPr>
        <w:t>д.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потребление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недооценивать.</w:t>
      </w:r>
      <w:r>
        <w:rPr>
          <w:color w:val="231F20"/>
          <w:spacing w:val="-50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всем</w:t>
      </w:r>
      <w:r>
        <w:rPr>
          <w:color w:val="231F20"/>
          <w:spacing w:val="-5"/>
        </w:rPr>
        <w:t> </w:t>
      </w:r>
      <w:r>
        <w:rPr>
          <w:color w:val="231F20"/>
        </w:rPr>
        <w:t>мире</w:t>
      </w:r>
      <w:r>
        <w:rPr>
          <w:color w:val="231F20"/>
          <w:spacing w:val="-5"/>
        </w:rPr>
        <w:t> </w:t>
      </w:r>
      <w:r>
        <w:rPr>
          <w:color w:val="231F20"/>
        </w:rPr>
        <w:t>отопление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охлаждение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5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5"/>
        </w:rPr>
        <w:t> </w:t>
      </w:r>
      <w:r>
        <w:rPr>
          <w:color w:val="231F20"/>
        </w:rPr>
        <w:t>бо-</w:t>
      </w:r>
      <w:r>
        <w:rPr>
          <w:color w:val="231F20"/>
          <w:spacing w:val="-51"/>
        </w:rPr>
        <w:t> </w:t>
      </w:r>
      <w:r>
        <w:rPr>
          <w:color w:val="231F20"/>
        </w:rPr>
        <w:t>лее</w:t>
      </w:r>
      <w:r>
        <w:rPr>
          <w:color w:val="231F20"/>
          <w:spacing w:val="-12"/>
        </w:rPr>
        <w:t> </w:t>
      </w:r>
      <w:r>
        <w:rPr>
          <w:color w:val="231F20"/>
        </w:rPr>
        <w:t>трети</w:t>
      </w:r>
      <w:r>
        <w:rPr>
          <w:color w:val="231F20"/>
          <w:spacing w:val="-12"/>
        </w:rPr>
        <w:t> </w:t>
      </w:r>
      <w:r>
        <w:rPr>
          <w:color w:val="231F20"/>
        </w:rPr>
        <w:t>всей</w:t>
      </w:r>
      <w:r>
        <w:rPr>
          <w:color w:val="231F20"/>
          <w:spacing w:val="-12"/>
        </w:rPr>
        <w:t> </w:t>
      </w:r>
      <w:r>
        <w:rPr>
          <w:color w:val="231F20"/>
        </w:rPr>
        <w:t>энергии,</w:t>
      </w:r>
      <w:r>
        <w:rPr>
          <w:color w:val="231F20"/>
          <w:spacing w:val="-11"/>
        </w:rPr>
        <w:t> </w:t>
      </w:r>
      <w:r>
        <w:rPr>
          <w:color w:val="231F20"/>
        </w:rPr>
        <w:t>потребляемой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здании.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целом,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здание</w:t>
      </w:r>
      <w:r>
        <w:rPr>
          <w:color w:val="231F20"/>
          <w:spacing w:val="-50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7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трети</w:t>
      </w:r>
      <w:r>
        <w:rPr>
          <w:color w:val="231F20"/>
          <w:spacing w:val="-7"/>
        </w:rPr>
        <w:t> </w:t>
      </w:r>
      <w:r>
        <w:rPr>
          <w:color w:val="231F20"/>
        </w:rPr>
        <w:t>мирового</w:t>
      </w:r>
      <w:r>
        <w:rPr>
          <w:color w:val="231F20"/>
          <w:spacing w:val="-7"/>
        </w:rPr>
        <w:t> </w:t>
      </w:r>
      <w:r>
        <w:rPr>
          <w:color w:val="231F20"/>
        </w:rPr>
        <w:t>энергопотребления</w:t>
      </w:r>
      <w:r>
        <w:rPr>
          <w:color w:val="231F20"/>
          <w:spacing w:val="-7"/>
        </w:rPr>
        <w:t> </w:t>
      </w:r>
      <w:r>
        <w:rPr>
          <w:color w:val="231F20"/>
        </w:rPr>
        <w:t>[11,</w:t>
      </w:r>
      <w:r>
        <w:rPr>
          <w:color w:val="231F20"/>
          <w:spacing w:val="-7"/>
        </w:rPr>
        <w:t> </w:t>
      </w:r>
      <w:r>
        <w:rPr>
          <w:color w:val="231F20"/>
        </w:rPr>
        <w:t>12,</w:t>
      </w:r>
      <w:r>
        <w:rPr>
          <w:color w:val="231F20"/>
          <w:spacing w:val="-7"/>
        </w:rPr>
        <w:t> </w:t>
      </w:r>
      <w:r>
        <w:rPr>
          <w:color w:val="231F20"/>
        </w:rPr>
        <w:t>13].</w:t>
      </w:r>
    </w:p>
    <w:p>
      <w:pPr>
        <w:pStyle w:val="BodyText"/>
        <w:spacing w:line="254" w:lineRule="auto" w:before="10"/>
        <w:ind w:right="155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строящихся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реконструируемых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зданиях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пер-</w:t>
      </w:r>
      <w:r>
        <w:rPr>
          <w:color w:val="231F20"/>
          <w:spacing w:val="-50"/>
        </w:rPr>
        <w:t> </w:t>
      </w:r>
      <w:r>
        <w:rPr>
          <w:color w:val="231F20"/>
        </w:rPr>
        <w:t>спектива</w:t>
      </w:r>
      <w:r>
        <w:rPr>
          <w:color w:val="231F20"/>
          <w:spacing w:val="-1"/>
        </w:rPr>
        <w:t> </w:t>
      </w:r>
      <w:r>
        <w:rPr>
          <w:color w:val="231F20"/>
        </w:rPr>
        <w:t>обобщения,</w:t>
      </w:r>
      <w:r>
        <w:rPr>
          <w:color w:val="231F20"/>
          <w:spacing w:val="-1"/>
        </w:rPr>
        <w:t> </w:t>
      </w:r>
      <w:r>
        <w:rPr>
          <w:color w:val="231F20"/>
        </w:rPr>
        <w:t>которая</w:t>
      </w:r>
      <w:r>
        <w:rPr>
          <w:color w:val="231F20"/>
          <w:spacing w:val="-1"/>
        </w:rPr>
        <w:t> </w:t>
      </w:r>
      <w:r>
        <w:rPr>
          <w:color w:val="231F20"/>
        </w:rPr>
        <w:t>включает</w:t>
      </w:r>
      <w:r>
        <w:rPr>
          <w:color w:val="231F20"/>
          <w:spacing w:val="-1"/>
        </w:rPr>
        <w:t> </w:t>
      </w:r>
      <w:r>
        <w:rPr>
          <w:color w:val="231F20"/>
        </w:rPr>
        <w:t>рассмотрение</w:t>
      </w:r>
      <w:r>
        <w:rPr>
          <w:color w:val="231F20"/>
          <w:spacing w:val="-1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частей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здания и строительного процесса для повышения предпочтитель-</w:t>
      </w:r>
      <w:r>
        <w:rPr>
          <w:color w:val="231F20"/>
          <w:spacing w:val="1"/>
        </w:rPr>
        <w:t> </w:t>
      </w:r>
      <w:r>
        <w:rPr>
          <w:color w:val="231F20"/>
        </w:rPr>
        <w:t>ной энергоэффективности. Проблемы энергопотребления в насто-</w:t>
      </w:r>
      <w:r>
        <w:rPr>
          <w:color w:val="231F20"/>
          <w:spacing w:val="-50"/>
        </w:rPr>
        <w:t> </w:t>
      </w:r>
      <w:r>
        <w:rPr>
          <w:color w:val="231F20"/>
        </w:rPr>
        <w:t>ящее время часто вызывает озабоченность, но мы все еще можем</w:t>
      </w:r>
      <w:r>
        <w:rPr>
          <w:color w:val="231F20"/>
          <w:spacing w:val="1"/>
        </w:rPr>
        <w:t> </w:t>
      </w:r>
      <w:r>
        <w:rPr>
          <w:color w:val="231F20"/>
        </w:rPr>
        <w:t>найти</w:t>
      </w:r>
      <w:r>
        <w:rPr>
          <w:color w:val="231F20"/>
          <w:spacing w:val="1"/>
        </w:rPr>
        <w:t> </w:t>
      </w:r>
      <w:r>
        <w:rPr>
          <w:color w:val="231F20"/>
        </w:rPr>
        <w:t>много</w:t>
      </w:r>
      <w:r>
        <w:rPr>
          <w:color w:val="231F20"/>
          <w:spacing w:val="1"/>
        </w:rPr>
        <w:t> </w:t>
      </w:r>
      <w:r>
        <w:rPr>
          <w:color w:val="231F20"/>
        </w:rPr>
        <w:t>способов</w:t>
      </w:r>
      <w:r>
        <w:rPr>
          <w:color w:val="231F20"/>
          <w:spacing w:val="1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1"/>
        </w:rPr>
        <w:t> </w:t>
      </w:r>
      <w:r>
        <w:rPr>
          <w:color w:val="231F20"/>
        </w:rPr>
        <w:t>энергосберегающих</w:t>
      </w:r>
      <w:r>
        <w:rPr>
          <w:color w:val="231F20"/>
          <w:spacing w:val="1"/>
        </w:rPr>
        <w:t> </w:t>
      </w:r>
      <w:r>
        <w:rPr>
          <w:color w:val="231F20"/>
        </w:rPr>
        <w:t>систем.</w:t>
      </w:r>
      <w:r>
        <w:rPr>
          <w:color w:val="231F20"/>
          <w:spacing w:val="1"/>
        </w:rPr>
        <w:t> </w:t>
      </w:r>
      <w:r>
        <w:rPr>
          <w:color w:val="231F20"/>
        </w:rPr>
        <w:t>Поэтому важно учитывать все потенциальные возобновляемые</w:t>
      </w:r>
      <w:r>
        <w:rPr>
          <w:color w:val="231F20"/>
          <w:spacing w:val="1"/>
        </w:rPr>
        <w:t> </w:t>
      </w:r>
      <w:r>
        <w:rPr>
          <w:color w:val="231F20"/>
        </w:rPr>
        <w:t>источники</w:t>
      </w:r>
      <w:r>
        <w:rPr>
          <w:color w:val="231F20"/>
          <w:spacing w:val="7"/>
        </w:rPr>
        <w:t> </w:t>
      </w:r>
      <w:r>
        <w:rPr>
          <w:color w:val="231F20"/>
        </w:rPr>
        <w:t>энергии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применять</w:t>
      </w:r>
      <w:r>
        <w:rPr>
          <w:color w:val="231F20"/>
          <w:spacing w:val="8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разных</w:t>
      </w:r>
      <w:r>
        <w:rPr>
          <w:color w:val="231F20"/>
          <w:spacing w:val="8"/>
        </w:rPr>
        <w:t> </w:t>
      </w:r>
      <w:r>
        <w:rPr>
          <w:color w:val="231F20"/>
        </w:rPr>
        <w:t>местах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ситуациях.</w:t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Заключение</w:t>
      </w:r>
    </w:p>
    <w:p>
      <w:pPr>
        <w:pStyle w:val="BodyText"/>
        <w:spacing w:line="254" w:lineRule="auto" w:before="15"/>
        <w:ind w:right="151" w:firstLine="396"/>
      </w:pPr>
      <w:r>
        <w:rPr>
          <w:color w:val="231F20"/>
        </w:rPr>
        <w:t>Строительство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отрасль</w:t>
      </w:r>
      <w:r>
        <w:rPr>
          <w:color w:val="231F20"/>
          <w:spacing w:val="-5"/>
        </w:rPr>
        <w:t> </w:t>
      </w:r>
      <w:r>
        <w:rPr>
          <w:color w:val="231F20"/>
        </w:rPr>
        <w:t>основано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внедрении</w:t>
      </w:r>
      <w:r>
        <w:rPr>
          <w:color w:val="231F20"/>
          <w:spacing w:val="-6"/>
        </w:rPr>
        <w:t> </w:t>
      </w:r>
      <w:r>
        <w:rPr>
          <w:color w:val="231F20"/>
        </w:rPr>
        <w:t>инноваций</w:t>
      </w:r>
      <w:r>
        <w:rPr>
          <w:color w:val="231F20"/>
          <w:spacing w:val="-50"/>
        </w:rPr>
        <w:t> </w:t>
      </w:r>
      <w:r>
        <w:rPr>
          <w:color w:val="231F20"/>
        </w:rPr>
        <w:t>и технологий. Количественные и качественные потребности зда-</w:t>
      </w:r>
      <w:r>
        <w:rPr>
          <w:color w:val="231F20"/>
          <w:spacing w:val="1"/>
        </w:rPr>
        <w:t> </w:t>
      </w:r>
      <w:r>
        <w:rPr>
          <w:color w:val="231F20"/>
        </w:rPr>
        <w:t>ния за последние десятилетия показывают, что наилучшим спо-</w:t>
      </w:r>
      <w:r>
        <w:rPr>
          <w:color w:val="231F20"/>
          <w:spacing w:val="1"/>
        </w:rPr>
        <w:t> </w:t>
      </w:r>
      <w:r>
        <w:rPr>
          <w:color w:val="231F20"/>
        </w:rPr>
        <w:t>собом достижения жилищных целей является использование но-</w:t>
      </w:r>
      <w:r>
        <w:rPr>
          <w:color w:val="231F20"/>
          <w:spacing w:val="1"/>
        </w:rPr>
        <w:t> </w:t>
      </w:r>
      <w:r>
        <w:rPr>
          <w:color w:val="231F20"/>
        </w:rPr>
        <w:t>вых</w:t>
      </w:r>
      <w:r>
        <w:rPr>
          <w:color w:val="231F20"/>
          <w:spacing w:val="1"/>
        </w:rPr>
        <w:t> </w:t>
      </w:r>
      <w:r>
        <w:rPr>
          <w:color w:val="231F20"/>
        </w:rPr>
        <w:t>методов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1"/>
        </w:rPr>
        <w:t> </w:t>
      </w:r>
      <w:r>
        <w:rPr>
          <w:color w:val="231F20"/>
        </w:rPr>
        <w:t>Традиционные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1"/>
        </w:rPr>
        <w:t> </w:t>
      </w:r>
      <w:r>
        <w:rPr>
          <w:color w:val="231F20"/>
        </w:rPr>
        <w:t>системы имеют такие преимущества, как улучшение контроля ка-</w:t>
      </w:r>
      <w:r>
        <w:rPr>
          <w:color w:val="231F20"/>
          <w:spacing w:val="-50"/>
        </w:rPr>
        <w:t> </w:t>
      </w:r>
      <w:r>
        <w:rPr>
          <w:color w:val="231F20"/>
        </w:rPr>
        <w:t>чества, сокращение времени строительства, уменьшение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ства строительного мусора, уменьшение пыли на месте и сокра-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потребности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рабочей</w:t>
      </w:r>
      <w:r>
        <w:rPr>
          <w:color w:val="231F20"/>
          <w:spacing w:val="-12"/>
        </w:rPr>
        <w:t> </w:t>
      </w:r>
      <w:r>
        <w:rPr>
          <w:color w:val="231F20"/>
        </w:rPr>
        <w:t>силе.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</w:rPr>
        <w:t>нового</w:t>
      </w:r>
      <w:r>
        <w:rPr>
          <w:color w:val="231F20"/>
          <w:spacing w:val="-11"/>
        </w:rPr>
        <w:t> </w:t>
      </w:r>
      <w:r>
        <w:rPr>
          <w:color w:val="231F20"/>
        </w:rPr>
        <w:t>способа</w:t>
      </w:r>
      <w:r>
        <w:rPr>
          <w:color w:val="231F20"/>
          <w:spacing w:val="-51"/>
        </w:rPr>
        <w:t> </w:t>
      </w:r>
      <w:r>
        <w:rPr>
          <w:color w:val="231F20"/>
        </w:rPr>
        <w:t>изготовления и его индустриализация влечет за собой более вы-</w:t>
      </w:r>
      <w:r>
        <w:rPr>
          <w:color w:val="231F20"/>
          <w:spacing w:val="1"/>
        </w:rPr>
        <w:t> </w:t>
      </w:r>
      <w:r>
        <w:rPr>
          <w:color w:val="231F20"/>
        </w:rPr>
        <w:t>сокие первоначальные затраты, но долгосрочные затраты на экс-</w:t>
      </w:r>
      <w:r>
        <w:rPr>
          <w:color w:val="231F20"/>
          <w:spacing w:val="1"/>
        </w:rPr>
        <w:t> </w:t>
      </w:r>
      <w:r>
        <w:rPr>
          <w:color w:val="231F20"/>
        </w:rPr>
        <w:t>плуатацию значительно снижаются. Использование научных ме-</w:t>
      </w:r>
      <w:r>
        <w:rPr>
          <w:color w:val="231F20"/>
          <w:spacing w:val="1"/>
        </w:rPr>
        <w:t> </w:t>
      </w:r>
      <w:r>
        <w:rPr>
          <w:color w:val="231F20"/>
        </w:rPr>
        <w:t>тодов, новых технологий и новых материалов является одним из</w:t>
      </w:r>
      <w:r>
        <w:rPr>
          <w:color w:val="231F20"/>
          <w:spacing w:val="1"/>
        </w:rPr>
        <w:t> </w:t>
      </w:r>
      <w:r>
        <w:rPr>
          <w:color w:val="231F20"/>
        </w:rPr>
        <w:t>основных требований для повышения качества строительной ин-</w:t>
      </w:r>
      <w:r>
        <w:rPr>
          <w:color w:val="231F20"/>
          <w:spacing w:val="1"/>
        </w:rPr>
        <w:t> </w:t>
      </w:r>
      <w:r>
        <w:rPr>
          <w:color w:val="231F20"/>
        </w:rPr>
        <w:t>дустрии. Однако применение новых решений и практики требует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тщательного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рассмотрения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технических,</w:t>
      </w:r>
      <w:r>
        <w:rPr>
          <w:color w:val="231F20"/>
          <w:spacing w:val="-11"/>
        </w:rPr>
        <w:t> </w:t>
      </w:r>
      <w:r>
        <w:rPr>
          <w:color w:val="231F20"/>
        </w:rPr>
        <w:t>административных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эко-</w:t>
      </w:r>
      <w:r>
        <w:rPr>
          <w:color w:val="231F20"/>
          <w:spacing w:val="-50"/>
        </w:rPr>
        <w:t> </w:t>
      </w:r>
      <w:r>
        <w:rPr>
          <w:color w:val="231F20"/>
        </w:rPr>
        <w:t>номических</w:t>
      </w:r>
      <w:r>
        <w:rPr>
          <w:color w:val="231F20"/>
          <w:spacing w:val="2"/>
        </w:rPr>
        <w:t> </w:t>
      </w:r>
      <w:r>
        <w:rPr>
          <w:color w:val="231F20"/>
        </w:rPr>
        <w:t>условий</w:t>
      </w:r>
      <w:r>
        <w:rPr>
          <w:color w:val="231F20"/>
          <w:spacing w:val="2"/>
        </w:rPr>
        <w:t> </w:t>
      </w:r>
      <w:r>
        <w:rPr>
          <w:color w:val="231F20"/>
        </w:rPr>
        <w:t>этого</w:t>
      </w:r>
      <w:r>
        <w:rPr>
          <w:color w:val="231F20"/>
          <w:spacing w:val="2"/>
        </w:rPr>
        <w:t> </w:t>
      </w:r>
      <w:r>
        <w:rPr>
          <w:color w:val="231F20"/>
        </w:rPr>
        <w:t>сообщества.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того</w:t>
      </w:r>
      <w:r>
        <w:rPr>
          <w:color w:val="231F20"/>
          <w:spacing w:val="16"/>
        </w:rPr>
        <w:t> </w:t>
      </w:r>
      <w:r>
        <w:rPr>
          <w:color w:val="231F20"/>
        </w:rPr>
        <w:t>чтобы</w:t>
      </w:r>
      <w:r>
        <w:rPr>
          <w:color w:val="231F20"/>
          <w:spacing w:val="16"/>
        </w:rPr>
        <w:t> </w:t>
      </w:r>
      <w:r>
        <w:rPr>
          <w:color w:val="231F20"/>
        </w:rPr>
        <w:t>оптимально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6"/>
        </w:rPr>
        <w:t> </w:t>
      </w:r>
      <w:r>
        <w:rPr>
          <w:color w:val="231F20"/>
        </w:rPr>
        <w:t>новые</w:t>
      </w:r>
      <w:r>
        <w:rPr>
          <w:color w:val="231F20"/>
          <w:spacing w:val="1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50"/>
        </w:rPr>
        <w:t> </w:t>
      </w:r>
      <w:r>
        <w:rPr>
          <w:color w:val="231F20"/>
        </w:rPr>
        <w:t>в строительстве, необходимо рассмотреть решения, позволяющие</w:t>
      </w:r>
      <w:r>
        <w:rPr>
          <w:color w:val="231F20"/>
          <w:spacing w:val="-50"/>
        </w:rPr>
        <w:t> </w:t>
      </w:r>
      <w:r>
        <w:rPr>
          <w:color w:val="231F20"/>
        </w:rPr>
        <w:t>сопоставить эти методы с культурными и социальными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ристиками сообществ. Усовершенствованный подход к созданию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устойчивых бизнес-моделей, снижение барьеров для создания рынка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энергоэффективных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материалов,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инновационных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участием</w:t>
      </w:r>
      <w:r>
        <w:rPr>
          <w:color w:val="231F20"/>
          <w:spacing w:val="-12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-50"/>
        </w:rPr>
        <w:t> </w:t>
      </w:r>
      <w:r>
        <w:rPr>
          <w:color w:val="231F20"/>
        </w:rPr>
        <w:t>исследователей для содействия разработке продуктов и развитию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инфраструктуры, привлечение инновационных продуктов и инно-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ваций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долгосрочной</w:t>
      </w:r>
      <w:r>
        <w:rPr>
          <w:color w:val="231F20"/>
          <w:spacing w:val="-11"/>
        </w:rPr>
        <w:t> </w:t>
      </w:r>
      <w:r>
        <w:rPr>
          <w:color w:val="231F20"/>
        </w:rPr>
        <w:t>точки</w:t>
      </w:r>
      <w:r>
        <w:rPr>
          <w:color w:val="231F20"/>
          <w:spacing w:val="-12"/>
        </w:rPr>
        <w:t> </w:t>
      </w:r>
      <w:r>
        <w:rPr>
          <w:color w:val="231F20"/>
        </w:rPr>
        <w:t>зрения,</w:t>
      </w:r>
      <w:r>
        <w:rPr>
          <w:color w:val="231F20"/>
          <w:spacing w:val="-12"/>
        </w:rPr>
        <w:t> </w:t>
      </w:r>
      <w:r>
        <w:rPr>
          <w:color w:val="231F20"/>
        </w:rPr>
        <w:t>дает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50"/>
        </w:rPr>
        <w:t> </w:t>
      </w:r>
      <w:r>
        <w:rPr>
          <w:color w:val="231F20"/>
        </w:rPr>
        <w:t>мощности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созданию</w:t>
      </w:r>
      <w:r>
        <w:rPr>
          <w:color w:val="231F20"/>
          <w:spacing w:val="8"/>
        </w:rPr>
        <w:t> </w:t>
      </w:r>
      <w:r>
        <w:rPr>
          <w:color w:val="231F20"/>
        </w:rPr>
        <w:t>зданий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нулевым</w:t>
      </w:r>
      <w:r>
        <w:rPr>
          <w:color w:val="231F20"/>
          <w:spacing w:val="6"/>
        </w:rPr>
        <w:t> </w:t>
      </w:r>
      <w:r>
        <w:rPr>
          <w:color w:val="231F20"/>
        </w:rPr>
        <w:t>потреблением</w:t>
      </w:r>
      <w:r>
        <w:rPr>
          <w:color w:val="231F20"/>
          <w:spacing w:val="7"/>
        </w:rPr>
        <w:t> </w:t>
      </w:r>
      <w:r>
        <w:rPr>
          <w:color w:val="231F20"/>
        </w:rPr>
        <w:t>энергии.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3"/>
        </w:numPr>
        <w:tabs>
          <w:tab w:pos="742" w:val="left" w:leader="none"/>
        </w:tabs>
        <w:spacing w:line="249" w:lineRule="auto" w:before="17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Мищенко В. Я.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Горбанева Е. П.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Овчинникова Е.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Севрюкова К. С.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Повышение энергоэффективности жилых зданий при проведении капитального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ФЭС: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Финансы.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Экономика.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Стратегия.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16.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66–72.</w:t>
      </w:r>
    </w:p>
    <w:p>
      <w:pPr>
        <w:pStyle w:val="ListParagraph"/>
        <w:numPr>
          <w:ilvl w:val="0"/>
          <w:numId w:val="3"/>
        </w:numPr>
        <w:tabs>
          <w:tab w:pos="740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Горбанева Е. П.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Севрюкова К. С. </w:t>
      </w:r>
      <w:r>
        <w:rPr>
          <w:color w:val="231F20"/>
          <w:sz w:val="18"/>
        </w:rPr>
        <w:t>Вклад информационно-коммуника-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ционных технологий в повышение энергоэффективности строительного сек-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тора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Информационные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моделировании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управлении: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подходы,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методы, решения. Сб. научн. статей I Всероссийской научной конференции: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12–14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декабря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двух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частях,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Ч.2.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Тольятти,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67–74.</w:t>
      </w:r>
    </w:p>
    <w:p>
      <w:pPr>
        <w:pStyle w:val="ListParagraph"/>
        <w:numPr>
          <w:ilvl w:val="0"/>
          <w:numId w:val="3"/>
        </w:numPr>
        <w:tabs>
          <w:tab w:pos="723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Fallah, M. H.</w:t>
      </w:r>
      <w:r>
        <w:rPr>
          <w:color w:val="231F20"/>
          <w:spacing w:val="-1"/>
          <w:w w:val="95"/>
          <w:sz w:val="18"/>
        </w:rPr>
        <w:t>, The Potential Use Of Lightweight Steel Framing For </w:t>
      </w:r>
      <w:r>
        <w:rPr>
          <w:color w:val="231F20"/>
          <w:w w:val="95"/>
          <w:sz w:val="18"/>
        </w:rPr>
        <w:t>Residential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Iran,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D.Phil,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Sheffield,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2001.</w:t>
      </w:r>
    </w:p>
    <w:p>
      <w:pPr>
        <w:pStyle w:val="ListParagraph"/>
        <w:numPr>
          <w:ilvl w:val="0"/>
          <w:numId w:val="3"/>
        </w:numPr>
        <w:tabs>
          <w:tab w:pos="73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OECD / IEA (International Energy Agency), Energy efficient building enve-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lopes,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ресурс]: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Режим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доступа: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hyperlink r:id="rId30">
        <w:r>
          <w:rPr>
            <w:color w:val="231F20"/>
            <w:sz w:val="18"/>
          </w:rPr>
          <w:t>www.iea.org.</w:t>
        </w:r>
      </w:hyperlink>
    </w:p>
    <w:p>
      <w:pPr>
        <w:pStyle w:val="ListParagraph"/>
        <w:numPr>
          <w:ilvl w:val="0"/>
          <w:numId w:val="3"/>
        </w:numPr>
        <w:tabs>
          <w:tab w:pos="729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ORNL, Building Technologies Research and Integration Center, ORNL, Oak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Ridge, Tennessee, 2013, [Электронный ресурс]: Режим доступа: URL: www.ornl.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gov/sci/ees/etsd/btric/.</w:t>
      </w:r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Sobek, Werner “Nachhaltiges Bauen mit Stahl – Aufgabe für Architekten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und Ingenieure”. Lecture held at the Internationaler Architektur-Kongress. Essen,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Germany.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Jan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13, 2010.</w:t>
      </w:r>
    </w:p>
    <w:p>
      <w:pPr>
        <w:pStyle w:val="ListParagraph"/>
        <w:numPr>
          <w:ilvl w:val="0"/>
          <w:numId w:val="3"/>
        </w:numPr>
        <w:tabs>
          <w:tab w:pos="71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ABB AG, Smart Home and Intelligent Building Control, Energy Efficiency in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Buildings with ABB i-bus® KNX, Germany,2009. [Электронный ресурс]: Режим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доступа:\URL:</w:t>
      </w:r>
      <w:r>
        <w:rPr>
          <w:color w:val="231F20"/>
          <w:spacing w:val="-2"/>
          <w:sz w:val="18"/>
        </w:rPr>
        <w:t> </w:t>
      </w:r>
      <w:hyperlink r:id="rId31">
        <w:r>
          <w:rPr>
            <w:color w:val="231F20"/>
            <w:sz w:val="18"/>
          </w:rPr>
          <w:t>www.abb.com/knx.</w:t>
        </w:r>
      </w:hyperlink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Technology and skills in the Construction Industry, UK Commission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Employment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Skills,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Evidence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Report 74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, September,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</w:p>
    <w:p>
      <w:pPr>
        <w:pStyle w:val="ListParagraph"/>
        <w:numPr>
          <w:ilvl w:val="0"/>
          <w:numId w:val="3"/>
        </w:numPr>
        <w:tabs>
          <w:tab w:pos="738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IEA, Energy Technology Perspectives 2012 – Pathways to a Clean Energy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System,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OECD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 IEA, Paris,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3"/>
        </w:numPr>
        <w:tabs>
          <w:tab w:pos="835" w:val="left" w:leader="none"/>
        </w:tabs>
        <w:spacing w:line="249" w:lineRule="auto" w:before="1" w:after="0"/>
        <w:ind w:left="158" w:right="160" w:firstLine="396"/>
        <w:jc w:val="both"/>
        <w:rPr>
          <w:sz w:val="18"/>
        </w:rPr>
      </w:pPr>
      <w:r>
        <w:rPr>
          <w:color w:val="231F20"/>
          <w:sz w:val="18"/>
        </w:rPr>
        <w:t>IEA (International Energy Agency, Transition to Sustainable Buildings: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Strategies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Opportunities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 2050,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OECD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IEA, Paris,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69"/>
        <w:gridCol w:w="3085"/>
      </w:tblGrid>
      <w:tr>
        <w:trPr>
          <w:trHeight w:val="1282" w:hRule="atLeast"/>
        </w:trPr>
        <w:tc>
          <w:tcPr>
            <w:tcW w:w="2969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69.055</w:t>
            </w:r>
          </w:p>
          <w:p>
            <w:pPr>
              <w:pStyle w:val="TableParagraph"/>
              <w:spacing w:line="210" w:lineRule="atLeast" w:before="6"/>
              <w:ind w:left="50" w:right="52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Людмила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Анатольевна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Опарина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д-р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(Ивановский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политехнический университет)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32">
              <w:r>
                <w:rPr>
                  <w:i/>
                  <w:color w:val="231F20"/>
                  <w:w w:val="95"/>
                  <w:sz w:val="18"/>
                </w:rPr>
                <w:t>L.A.Oparina@gmail.com</w:t>
              </w:r>
            </w:hyperlink>
          </w:p>
        </w:tc>
        <w:tc>
          <w:tcPr>
            <w:tcW w:w="3085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Lyudmila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Anatolevna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Oparina,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Dr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of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9"/>
              <w:ind w:left="1319" w:right="49" w:firstLine="712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(Ivanovo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Politechnical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2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32">
              <w:r>
                <w:rPr>
                  <w:i/>
                  <w:color w:val="231F20"/>
                  <w:spacing w:val="-1"/>
                  <w:w w:val="95"/>
                  <w:sz w:val="18"/>
                </w:rPr>
                <w:t>L.A.Oparina@gmail.com</w:t>
              </w:r>
            </w:hyperlink>
          </w:p>
        </w:tc>
      </w:tr>
    </w:tbl>
    <w:p>
      <w:pPr>
        <w:pStyle w:val="BodyText"/>
        <w:spacing w:before="2"/>
        <w:ind w:left="0"/>
        <w:jc w:val="left"/>
        <w:rPr>
          <w:sz w:val="26"/>
        </w:rPr>
      </w:pPr>
    </w:p>
    <w:p>
      <w:pPr>
        <w:pStyle w:val="Heading1"/>
        <w:spacing w:line="249" w:lineRule="auto"/>
        <w:ind w:left="807" w:right="797" w:hanging="1"/>
      </w:pPr>
      <w:r>
        <w:rPr>
          <w:color w:val="231F20"/>
        </w:rPr>
        <w:t>СОВЕРШЕНСТВОВАНИЕ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ОРГАНИЗАЦИОННОГО</w:t>
      </w:r>
      <w:r>
        <w:rPr>
          <w:color w:val="231F20"/>
          <w:spacing w:val="8"/>
        </w:rPr>
        <w:t> </w:t>
      </w:r>
      <w:r>
        <w:rPr>
          <w:color w:val="231F20"/>
        </w:rPr>
        <w:t>МЕХАНИЗМА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МАТЕРИАЛЬНО-ТЕХНИЧЕСКОГО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СНАБЖЕНИЯ</w:t>
      </w:r>
      <w:r>
        <w:rPr>
          <w:color w:val="231F20"/>
          <w:spacing w:val="19"/>
        </w:rPr>
        <w:t> </w:t>
      </w:r>
      <w:r>
        <w:rPr>
          <w:color w:val="231F20"/>
        </w:rPr>
        <w:t>СТРОИТЕЛЬСТВА</w:t>
      </w:r>
    </w:p>
    <w:p>
      <w:pPr>
        <w:pStyle w:val="Heading2"/>
        <w:spacing w:line="249" w:lineRule="auto" w:before="231"/>
        <w:ind w:left="679" w:right="669" w:firstLine="9"/>
      </w:pPr>
      <w:r>
        <w:rPr>
          <w:color w:val="231F20"/>
        </w:rPr>
        <w:t>IMPROVING THE</w:t>
      </w:r>
      <w:r>
        <w:rPr>
          <w:color w:val="231F20"/>
          <w:spacing w:val="1"/>
        </w:rPr>
        <w:t> </w:t>
      </w:r>
      <w:r>
        <w:rPr>
          <w:color w:val="231F20"/>
        </w:rPr>
        <w:t>ORGANIZATIONAL</w:t>
      </w:r>
      <w:r>
        <w:rPr>
          <w:color w:val="231F20"/>
          <w:spacing w:val="1"/>
        </w:rPr>
        <w:t> </w:t>
      </w:r>
      <w:r>
        <w:rPr>
          <w:color w:val="231F20"/>
        </w:rPr>
        <w:t>MECHANISM</w:t>
      </w:r>
      <w:r>
        <w:rPr>
          <w:color w:val="231F20"/>
          <w:spacing w:val="43"/>
        </w:rPr>
        <w:t> </w:t>
      </w:r>
      <w:r>
        <w:rPr>
          <w:color w:val="231F20"/>
        </w:rPr>
        <w:t>CONSTRUCTION</w:t>
      </w:r>
      <w:r>
        <w:rPr>
          <w:color w:val="231F20"/>
          <w:spacing w:val="43"/>
        </w:rPr>
        <w:t> </w:t>
      </w:r>
      <w:r>
        <w:rPr>
          <w:color w:val="231F20"/>
        </w:rPr>
        <w:t>LOGISTICS</w:t>
      </w:r>
    </w:p>
    <w:p>
      <w:pPr>
        <w:spacing w:line="249" w:lineRule="auto" w:before="215"/>
        <w:ind w:left="158" w:right="155" w:firstLine="396"/>
        <w:jc w:val="right"/>
        <w:rPr>
          <w:sz w:val="19"/>
        </w:rPr>
      </w:pPr>
      <w:r>
        <w:rPr>
          <w:color w:val="231F20"/>
          <w:sz w:val="19"/>
        </w:rPr>
        <w:t>Статья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направлена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выявление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современных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проблем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материаль-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но-технического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снабжения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строительства.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Обозначена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актуальность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темы,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выявлен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ряд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проблем,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возникающие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стадии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проекта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производства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ра-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бот,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приводят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задержке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сроков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превышению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стоимости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стро-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ительства.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Особое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внимание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уделено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несогласованности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заказах,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оплате</w:t>
      </w:r>
      <w:r>
        <w:rPr>
          <w:color w:val="231F20"/>
          <w:spacing w:val="-44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11"/>
          <w:w w:val="95"/>
          <w:sz w:val="19"/>
        </w:rPr>
        <w:t> </w:t>
      </w:r>
      <w:r>
        <w:rPr>
          <w:color w:val="231F20"/>
          <w:w w:val="95"/>
          <w:sz w:val="19"/>
        </w:rPr>
        <w:t>поставках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материалов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на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стройплощадку.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В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качестве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примера,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иллюстри-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рующего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обозначенные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проблемы,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рассмотрен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объект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капитальному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ремонту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Вокзальной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площади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городе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Иваново.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Предложены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варианты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решения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проблем: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внедрение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организационных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документов</w:t>
      </w:r>
      <w:r>
        <w:rPr>
          <w:color w:val="231F20"/>
          <w:spacing w:val="13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организа-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ционно-технологическую</w:t>
      </w:r>
      <w:r>
        <w:rPr>
          <w:color w:val="231F20"/>
          <w:spacing w:val="27"/>
          <w:sz w:val="19"/>
        </w:rPr>
        <w:t> </w:t>
      </w:r>
      <w:r>
        <w:rPr>
          <w:color w:val="231F20"/>
          <w:sz w:val="19"/>
        </w:rPr>
        <w:t>документацию</w:t>
      </w:r>
      <w:r>
        <w:rPr>
          <w:color w:val="231F20"/>
          <w:spacing w:val="29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27"/>
          <w:sz w:val="19"/>
        </w:rPr>
        <w:t> </w:t>
      </w:r>
      <w:r>
        <w:rPr>
          <w:color w:val="231F20"/>
          <w:sz w:val="19"/>
        </w:rPr>
        <w:t>ведомость</w:t>
      </w:r>
      <w:r>
        <w:rPr>
          <w:color w:val="231F20"/>
          <w:spacing w:val="28"/>
          <w:sz w:val="19"/>
        </w:rPr>
        <w:t> </w:t>
      </w:r>
      <w:r>
        <w:rPr>
          <w:color w:val="231F20"/>
          <w:sz w:val="19"/>
        </w:rPr>
        <w:t>«Сроки</w:t>
      </w:r>
      <w:r>
        <w:rPr>
          <w:color w:val="231F20"/>
          <w:spacing w:val="27"/>
          <w:sz w:val="19"/>
        </w:rPr>
        <w:t> </w:t>
      </w:r>
      <w:r>
        <w:rPr>
          <w:color w:val="231F20"/>
          <w:sz w:val="19"/>
        </w:rPr>
        <w:t>поставки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материалов» и разрабатывать на её основе «Календарный план закупок».</w:t>
      </w:r>
      <w:r>
        <w:rPr>
          <w:color w:val="231F20"/>
          <w:spacing w:val="-45"/>
          <w:sz w:val="19"/>
        </w:rPr>
        <w:t> </w:t>
      </w:r>
      <w:r>
        <w:rPr>
          <w:i/>
          <w:color w:val="231F20"/>
          <w:sz w:val="19"/>
        </w:rPr>
        <w:t>Ключевые</w:t>
      </w:r>
      <w:r>
        <w:rPr>
          <w:i/>
          <w:color w:val="231F20"/>
          <w:spacing w:val="-9"/>
          <w:sz w:val="19"/>
        </w:rPr>
        <w:t> </w:t>
      </w:r>
      <w:r>
        <w:rPr>
          <w:i/>
          <w:color w:val="231F20"/>
          <w:sz w:val="19"/>
        </w:rPr>
        <w:t>слова</w:t>
      </w:r>
      <w:r>
        <w:rPr>
          <w:color w:val="231F20"/>
          <w:sz w:val="19"/>
        </w:rPr>
        <w:t>: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стройматериалы,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строительство,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организация,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снаб-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жение,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проект,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ресурсы.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spacing w:line="249" w:lineRule="auto" w:before="0"/>
        <w:ind w:left="158" w:right="151" w:firstLine="396"/>
        <w:jc w:val="both"/>
        <w:rPr>
          <w:sz w:val="19"/>
        </w:rPr>
      </w:pPr>
      <w:r>
        <w:rPr>
          <w:color w:val="231F20"/>
          <w:sz w:val="19"/>
        </w:rPr>
        <w:t>Current issues of construction logistics are described in this article.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relevance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topic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indicated,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some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problems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shown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stage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project for the production of works, which lead to a delay in terms and excess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the cost of construction. Particular attention is paid to inconsistencies in or-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ders, payments and supplies of materials to the construction site. As an exam-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ple, illustrating the identified problems, an object for the overhaul of Vokzalnaya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Square in the city of Ivanovo is considered. Suggested solutions to problems: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introduction of organizational documents in the organizational and techno-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logical documentation - the development of the «procurement calendar».</w:t>
      </w:r>
    </w:p>
    <w:p>
      <w:pPr>
        <w:spacing w:after="0" w:line="249" w:lineRule="auto"/>
        <w:jc w:val="both"/>
        <w:rPr>
          <w:sz w:val="19"/>
        </w:rPr>
        <w:sectPr>
          <w:pgSz w:w="8400" w:h="11910"/>
          <w:pgMar w:header="0" w:footer="1149" w:top="1080" w:bottom="1340" w:left="1060" w:right="1060"/>
        </w:sectPr>
      </w:pPr>
    </w:p>
    <w:p>
      <w:pPr>
        <w:spacing w:line="249" w:lineRule="auto" w:before="63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building materials, construction, organization, supply, proj-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ect, resources.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3" w:firstLine="396"/>
        <w:jc w:val="right"/>
      </w:pPr>
      <w:r>
        <w:rPr>
          <w:color w:val="231F20"/>
        </w:rPr>
        <w:t>Обеспечение грамотного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своевременного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материально-тех-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нического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снабжения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площадки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важнейших</w:t>
      </w:r>
      <w:r>
        <w:rPr>
          <w:color w:val="231F20"/>
          <w:spacing w:val="-50"/>
        </w:rPr>
        <w:t> </w:t>
      </w:r>
      <w:r>
        <w:rPr>
          <w:color w:val="231F20"/>
        </w:rPr>
        <w:t>задач в современном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строительстве, решение</w:t>
      </w:r>
      <w:r>
        <w:rPr>
          <w:color w:val="231F20"/>
          <w:spacing w:val="1"/>
        </w:rPr>
        <w:t> </w:t>
      </w:r>
      <w:r>
        <w:rPr>
          <w:color w:val="231F20"/>
        </w:rPr>
        <w:t>которой требует со-</w:t>
      </w:r>
      <w:r>
        <w:rPr>
          <w:color w:val="231F20"/>
          <w:spacing w:val="1"/>
        </w:rPr>
        <w:t> </w:t>
      </w:r>
      <w:r>
        <w:rPr>
          <w:color w:val="231F20"/>
        </w:rPr>
        <w:t>вместных</w:t>
      </w:r>
      <w:r>
        <w:rPr>
          <w:color w:val="231F20"/>
          <w:spacing w:val="-10"/>
        </w:rPr>
        <w:t> </w:t>
      </w:r>
      <w:r>
        <w:rPr>
          <w:color w:val="231F20"/>
        </w:rPr>
        <w:t>усилий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</w:rPr>
        <w:t>отделов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50"/>
        </w:rPr>
        <w:t> </w:t>
      </w:r>
      <w:r>
        <w:rPr>
          <w:color w:val="231F20"/>
        </w:rPr>
        <w:t>ответственного отношения со</w:t>
      </w:r>
      <w:r>
        <w:rPr>
          <w:color w:val="231F20"/>
          <w:spacing w:val="1"/>
        </w:rPr>
        <w:t> </w:t>
      </w:r>
      <w:r>
        <w:rPr>
          <w:color w:val="231F20"/>
        </w:rPr>
        <w:t>стороны заказчика.</w:t>
      </w:r>
      <w:r>
        <w:rPr>
          <w:color w:val="231F20"/>
          <w:spacing w:val="1"/>
        </w:rPr>
        <w:t> </w:t>
      </w:r>
      <w:r>
        <w:rPr>
          <w:color w:val="231F20"/>
        </w:rPr>
        <w:t>Поэтому одним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20"/>
        </w:rPr>
        <w:t> </w:t>
      </w:r>
      <w:r>
        <w:rPr>
          <w:color w:val="231F20"/>
        </w:rPr>
        <w:t>наиболее</w:t>
      </w:r>
      <w:r>
        <w:rPr>
          <w:color w:val="231F20"/>
          <w:spacing w:val="21"/>
        </w:rPr>
        <w:t> </w:t>
      </w:r>
      <w:r>
        <w:rPr>
          <w:color w:val="231F20"/>
        </w:rPr>
        <w:t>важных</w:t>
      </w:r>
      <w:r>
        <w:rPr>
          <w:color w:val="231F20"/>
          <w:spacing w:val="21"/>
        </w:rPr>
        <w:t> </w:t>
      </w:r>
      <w:r>
        <w:rPr>
          <w:color w:val="231F20"/>
        </w:rPr>
        <w:t>условий</w:t>
      </w:r>
      <w:r>
        <w:rPr>
          <w:color w:val="231F20"/>
          <w:spacing w:val="21"/>
        </w:rPr>
        <w:t> </w:t>
      </w:r>
      <w:r>
        <w:rPr>
          <w:color w:val="231F20"/>
        </w:rPr>
        <w:t>завершения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сдачи</w:t>
      </w:r>
      <w:r>
        <w:rPr>
          <w:color w:val="231F20"/>
          <w:spacing w:val="1"/>
        </w:rPr>
        <w:t> </w:t>
      </w:r>
      <w:r>
        <w:rPr>
          <w:color w:val="231F20"/>
        </w:rPr>
        <w:t>объекта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эксплуатацию</w:t>
      </w:r>
      <w:r>
        <w:rPr>
          <w:color w:val="231F20"/>
          <w:spacing w:val="36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установленный</w:t>
      </w:r>
      <w:r>
        <w:rPr>
          <w:color w:val="231F20"/>
          <w:spacing w:val="36"/>
        </w:rPr>
        <w:t> </w:t>
      </w:r>
      <w:r>
        <w:rPr>
          <w:color w:val="231F20"/>
        </w:rPr>
        <w:t>срок</w:t>
      </w:r>
      <w:r>
        <w:rPr>
          <w:color w:val="231F20"/>
          <w:spacing w:val="35"/>
        </w:rPr>
        <w:t> </w:t>
      </w:r>
      <w:r>
        <w:rPr>
          <w:color w:val="231F20"/>
        </w:rPr>
        <w:t>является</w:t>
      </w:r>
      <w:r>
        <w:rPr>
          <w:color w:val="231F20"/>
          <w:spacing w:val="37"/>
        </w:rPr>
        <w:t> </w:t>
      </w:r>
      <w:r>
        <w:rPr>
          <w:color w:val="231F20"/>
        </w:rPr>
        <w:t>своев-</w:t>
      </w:r>
      <w:r>
        <w:rPr>
          <w:color w:val="231F20"/>
          <w:spacing w:val="1"/>
        </w:rPr>
        <w:t> </w:t>
      </w:r>
      <w:r>
        <w:rPr>
          <w:color w:val="231F20"/>
        </w:rPr>
        <w:t>ременное</w:t>
      </w:r>
      <w:r>
        <w:rPr>
          <w:color w:val="231F20"/>
          <w:spacing w:val="11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12"/>
        </w:rPr>
        <w:t> </w:t>
      </w:r>
      <w:r>
        <w:rPr>
          <w:color w:val="231F20"/>
        </w:rPr>
        <w:t>объекта</w:t>
      </w:r>
      <w:r>
        <w:rPr>
          <w:color w:val="231F20"/>
          <w:spacing w:val="12"/>
        </w:rPr>
        <w:t> </w:t>
      </w:r>
      <w:r>
        <w:rPr>
          <w:color w:val="231F20"/>
        </w:rPr>
        <w:t>всеми</w:t>
      </w:r>
      <w:r>
        <w:rPr>
          <w:color w:val="231F20"/>
          <w:spacing w:val="12"/>
        </w:rPr>
        <w:t> </w:t>
      </w:r>
      <w:r>
        <w:rPr>
          <w:color w:val="231F20"/>
        </w:rPr>
        <w:t>необходимыми</w:t>
      </w:r>
      <w:r>
        <w:rPr>
          <w:color w:val="231F20"/>
          <w:spacing w:val="12"/>
        </w:rPr>
        <w:t> </w:t>
      </w:r>
      <w:r>
        <w:rPr>
          <w:color w:val="231F20"/>
        </w:rPr>
        <w:t>ресурсами.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12"/>
        </w:rPr>
        <w:t> </w:t>
      </w:r>
      <w:r>
        <w:rPr>
          <w:color w:val="231F20"/>
        </w:rPr>
        <w:t>материально-технического</w:t>
      </w:r>
      <w:r>
        <w:rPr>
          <w:color w:val="231F20"/>
          <w:spacing w:val="12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2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 производства материалами, изделиями и конструкциями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значительной</w:t>
      </w:r>
      <w:r>
        <w:rPr>
          <w:color w:val="231F20"/>
          <w:spacing w:val="21"/>
        </w:rPr>
        <w:t> </w:t>
      </w:r>
      <w:r>
        <w:rPr>
          <w:color w:val="231F20"/>
        </w:rPr>
        <w:t>мере</w:t>
      </w:r>
      <w:r>
        <w:rPr>
          <w:color w:val="231F20"/>
          <w:spacing w:val="22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21"/>
        </w:rPr>
        <w:t> </w:t>
      </w:r>
      <w:r>
        <w:rPr>
          <w:color w:val="231F20"/>
        </w:rPr>
        <w:t>его</w:t>
      </w:r>
      <w:r>
        <w:rPr>
          <w:color w:val="231F20"/>
          <w:spacing w:val="22"/>
        </w:rPr>
        <w:t> </w:t>
      </w:r>
      <w:r>
        <w:rPr>
          <w:color w:val="231F20"/>
        </w:rPr>
        <w:t>результативность.</w:t>
      </w:r>
      <w:r>
        <w:rPr>
          <w:color w:val="231F20"/>
          <w:spacing w:val="21"/>
        </w:rPr>
        <w:t> </w:t>
      </w:r>
      <w:r>
        <w:rPr>
          <w:color w:val="231F20"/>
        </w:rPr>
        <w:t>Развитие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23"/>
        </w:rPr>
        <w:t> </w:t>
      </w:r>
      <w:r>
        <w:rPr>
          <w:color w:val="231F20"/>
        </w:rPr>
        <w:t>отрасли</w:t>
      </w:r>
      <w:r>
        <w:rPr>
          <w:color w:val="231F20"/>
          <w:spacing w:val="22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23"/>
        </w:rPr>
        <w:t> </w:t>
      </w:r>
      <w:r>
        <w:rPr>
          <w:color w:val="231F20"/>
        </w:rPr>
        <w:t>без</w:t>
      </w:r>
      <w:r>
        <w:rPr>
          <w:color w:val="231F20"/>
          <w:spacing w:val="2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0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2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6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26"/>
        </w:rPr>
        <w:t> </w:t>
      </w:r>
      <w:r>
        <w:rPr>
          <w:color w:val="231F20"/>
        </w:rPr>
        <w:t>изделий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ций,</w:t>
      </w:r>
      <w:r>
        <w:rPr>
          <w:color w:val="231F20"/>
          <w:spacing w:val="1"/>
        </w:rPr>
        <w:t> </w:t>
      </w:r>
      <w:r>
        <w:rPr>
          <w:color w:val="231F20"/>
        </w:rPr>
        <w:t>обладающих</w:t>
      </w:r>
      <w:r>
        <w:rPr>
          <w:color w:val="231F20"/>
          <w:spacing w:val="1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транспорти-</w:t>
      </w:r>
      <w:r>
        <w:rPr>
          <w:color w:val="231F20"/>
          <w:spacing w:val="-50"/>
        </w:rPr>
        <w:t> </w:t>
      </w:r>
      <w:r>
        <w:rPr>
          <w:color w:val="231F20"/>
        </w:rPr>
        <w:t>ровании,</w:t>
      </w:r>
      <w:r>
        <w:rPr>
          <w:color w:val="231F20"/>
          <w:spacing w:val="15"/>
        </w:rPr>
        <w:t> </w:t>
      </w:r>
      <w:r>
        <w:rPr>
          <w:color w:val="231F20"/>
        </w:rPr>
        <w:t>доставке,</w:t>
      </w:r>
      <w:r>
        <w:rPr>
          <w:color w:val="231F20"/>
          <w:spacing w:val="16"/>
        </w:rPr>
        <w:t> </w:t>
      </w:r>
      <w:r>
        <w:rPr>
          <w:color w:val="231F20"/>
        </w:rPr>
        <w:t>хранении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складировании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стройплощадке</w:t>
      </w:r>
      <w:r>
        <w:rPr>
          <w:color w:val="231F20"/>
          <w:spacing w:val="-50"/>
        </w:rPr>
        <w:t> </w:t>
      </w:r>
      <w:r>
        <w:rPr>
          <w:color w:val="231F20"/>
        </w:rPr>
        <w:t>[1, 2]. Высокий</w:t>
      </w:r>
      <w:r>
        <w:rPr>
          <w:color w:val="231F20"/>
          <w:spacing w:val="1"/>
        </w:rPr>
        <w:t> </w:t>
      </w:r>
      <w:r>
        <w:rPr>
          <w:color w:val="231F20"/>
        </w:rPr>
        <w:t>уровень организации работ</w:t>
      </w:r>
      <w:r>
        <w:rPr>
          <w:color w:val="231F20"/>
          <w:spacing w:val="1"/>
        </w:rPr>
        <w:t> </w:t>
      </w:r>
      <w:r>
        <w:rPr>
          <w:color w:val="231F20"/>
        </w:rPr>
        <w:t>во всех службах</w:t>
      </w:r>
      <w:r>
        <w:rPr>
          <w:color w:val="231F20"/>
          <w:spacing w:val="1"/>
        </w:rPr>
        <w:t> </w:t>
      </w:r>
      <w:r>
        <w:rPr>
          <w:color w:val="231F20"/>
        </w:rPr>
        <w:t>мате-</w:t>
      </w:r>
      <w:r>
        <w:rPr>
          <w:color w:val="231F20"/>
          <w:spacing w:val="1"/>
        </w:rPr>
        <w:t> </w:t>
      </w:r>
      <w:r>
        <w:rPr>
          <w:color w:val="231F20"/>
        </w:rPr>
        <w:t>риально-технического</w:t>
      </w:r>
      <w:r>
        <w:rPr>
          <w:color w:val="231F20"/>
          <w:spacing w:val="2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26"/>
        </w:rPr>
        <w:t> </w:t>
      </w:r>
      <w:r>
        <w:rPr>
          <w:color w:val="231F20"/>
        </w:rPr>
        <w:t>является</w:t>
      </w:r>
      <w:r>
        <w:rPr>
          <w:color w:val="231F20"/>
          <w:spacing w:val="25"/>
        </w:rPr>
        <w:t> </w:t>
      </w:r>
      <w:r>
        <w:rPr>
          <w:color w:val="231F20"/>
        </w:rPr>
        <w:t>важной</w:t>
      </w:r>
      <w:r>
        <w:rPr>
          <w:color w:val="231F20"/>
          <w:spacing w:val="26"/>
        </w:rPr>
        <w:t> </w:t>
      </w:r>
      <w:r>
        <w:rPr>
          <w:color w:val="231F20"/>
        </w:rPr>
        <w:t>предпосыл-</w:t>
      </w:r>
      <w:r>
        <w:rPr>
          <w:color w:val="231F20"/>
          <w:spacing w:val="-50"/>
        </w:rPr>
        <w:t> </w:t>
      </w:r>
      <w:r>
        <w:rPr>
          <w:color w:val="231F20"/>
        </w:rPr>
        <w:t>кой</w:t>
      </w:r>
      <w:r>
        <w:rPr>
          <w:color w:val="231F20"/>
          <w:spacing w:val="23"/>
        </w:rPr>
        <w:t> </w:t>
      </w:r>
      <w:r>
        <w:rPr>
          <w:color w:val="231F20"/>
        </w:rPr>
        <w:t>повышения</w:t>
      </w:r>
      <w:r>
        <w:rPr>
          <w:color w:val="231F20"/>
          <w:spacing w:val="23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качества</w:t>
      </w:r>
      <w:r>
        <w:rPr>
          <w:color w:val="231F20"/>
          <w:spacing w:val="24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23"/>
        </w:rPr>
        <w:t> </w:t>
      </w:r>
      <w:r>
        <w:rPr>
          <w:color w:val="231F20"/>
        </w:rPr>
        <w:t>всего</w:t>
      </w:r>
    </w:p>
    <w:p>
      <w:pPr>
        <w:pStyle w:val="BodyText"/>
        <w:spacing w:before="15"/>
      </w:pPr>
      <w:r>
        <w:rPr>
          <w:color w:val="231F20"/>
        </w:rPr>
        <w:t>строительного</w:t>
      </w:r>
      <w:r>
        <w:rPr>
          <w:color w:val="231F20"/>
          <w:spacing w:val="41"/>
        </w:rPr>
        <w:t> </w:t>
      </w:r>
      <w:r>
        <w:rPr>
          <w:color w:val="231F20"/>
        </w:rPr>
        <w:t>процесса.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Несмотря на то, что планирование обеспечения строительно-</w:t>
      </w:r>
      <w:r>
        <w:rPr>
          <w:color w:val="231F20"/>
          <w:spacing w:val="1"/>
        </w:rPr>
        <w:t> </w:t>
      </w:r>
      <w:r>
        <w:rPr>
          <w:color w:val="231F20"/>
        </w:rPr>
        <w:t>го производства материальными ресурсами формализовано в ор-</w:t>
      </w:r>
      <w:r>
        <w:rPr>
          <w:color w:val="231F20"/>
          <w:spacing w:val="1"/>
        </w:rPr>
        <w:t> </w:t>
      </w:r>
      <w:r>
        <w:rPr>
          <w:color w:val="231F20"/>
        </w:rPr>
        <w:t>ганизационно-технологической документации, в реальности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ществить календарные планы в срок не удается в связи с высокой</w:t>
      </w:r>
      <w:r>
        <w:rPr>
          <w:color w:val="231F20"/>
          <w:spacing w:val="1"/>
        </w:rPr>
        <w:t> </w:t>
      </w:r>
      <w:r>
        <w:rPr>
          <w:color w:val="231F20"/>
        </w:rPr>
        <w:t>стохастичностью процесса, что приводит к необходимости под-</w:t>
      </w:r>
      <w:r>
        <w:rPr>
          <w:color w:val="231F20"/>
          <w:spacing w:val="1"/>
        </w:rPr>
        <w:t> </w:t>
      </w:r>
      <w:r>
        <w:rPr>
          <w:color w:val="231F20"/>
        </w:rPr>
        <w:t>держания материальных запасов и, как следствие, увеличению из-</w:t>
      </w:r>
      <w:r>
        <w:rPr>
          <w:color w:val="231F20"/>
          <w:spacing w:val="-50"/>
        </w:rPr>
        <w:t> </w:t>
      </w:r>
      <w:r>
        <w:rPr>
          <w:color w:val="231F20"/>
        </w:rPr>
        <w:t>держек. В связи с этим решение проблем строительной логисти-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актуальным.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</w:rPr>
        <w:t>Одной из проблем материально-технического снабжения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временного строительства является отсутствие на уровне норма-</w:t>
      </w:r>
      <w:r>
        <w:rPr>
          <w:color w:val="231F20"/>
          <w:spacing w:val="1"/>
        </w:rPr>
        <w:t> </w:t>
      </w:r>
      <w:r>
        <w:rPr>
          <w:color w:val="231F20"/>
        </w:rPr>
        <w:t>тивно-технической документации чётких требований к графикам</w:t>
      </w:r>
      <w:r>
        <w:rPr>
          <w:color w:val="231F20"/>
          <w:spacing w:val="1"/>
        </w:rPr>
        <w:t> </w:t>
      </w:r>
      <w:r>
        <w:rPr>
          <w:color w:val="231F20"/>
        </w:rPr>
        <w:t>снабжения строительства материально-техническими ресурсами.</w:t>
      </w:r>
      <w:r>
        <w:rPr>
          <w:color w:val="231F20"/>
          <w:spacing w:val="1"/>
        </w:rPr>
        <w:t> </w:t>
      </w:r>
      <w:r>
        <w:rPr>
          <w:color w:val="231F20"/>
        </w:rPr>
        <w:t>Так, в действовавшем СНиП 3.01.01-85* от 1 января 1986 года го-</w:t>
      </w:r>
      <w:r>
        <w:rPr>
          <w:color w:val="231F20"/>
          <w:spacing w:val="-50"/>
        </w:rPr>
        <w:t> </w:t>
      </w:r>
      <w:r>
        <w:rPr>
          <w:color w:val="231F20"/>
        </w:rPr>
        <w:t>ворится:</w:t>
      </w:r>
      <w:r>
        <w:rPr>
          <w:color w:val="231F20"/>
          <w:spacing w:val="21"/>
        </w:rPr>
        <w:t> </w:t>
      </w:r>
      <w:r>
        <w:rPr>
          <w:color w:val="231F20"/>
        </w:rPr>
        <w:t>«Подрядные</w:t>
      </w:r>
      <w:r>
        <w:rPr>
          <w:color w:val="231F20"/>
          <w:spacing w:val="22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22"/>
        </w:rPr>
        <w:t> </w:t>
      </w:r>
      <w:r>
        <w:rPr>
          <w:color w:val="231F20"/>
        </w:rPr>
        <w:t>выполняющие</w:t>
      </w:r>
      <w:r>
        <w:rPr>
          <w:color w:val="231F20"/>
          <w:spacing w:val="21"/>
        </w:rPr>
        <w:t> </w:t>
      </w:r>
      <w:r>
        <w:rPr>
          <w:color w:val="231F20"/>
        </w:rPr>
        <w:t>работы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2"/>
        </w:rPr>
        <w:t> </w:t>
      </w:r>
      <w:r>
        <w:rPr>
          <w:color w:val="231F20"/>
        </w:rPr>
        <w:t>ге-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61" w:lineRule="auto" w:before="80"/>
        <w:ind w:right="153"/>
      </w:pPr>
      <w:r>
        <w:rPr>
          <w:color w:val="231F20"/>
        </w:rPr>
        <w:t>неральным и субподрядным договорам и организации-заказчики</w:t>
      </w:r>
      <w:r>
        <w:rPr>
          <w:color w:val="231F20"/>
          <w:spacing w:val="1"/>
        </w:rPr>
        <w:t> </w:t>
      </w:r>
      <w:r>
        <w:rPr>
          <w:color w:val="231F20"/>
        </w:rPr>
        <w:t>должны обеспечивать объекты строительства всеми видами мате-</w:t>
      </w:r>
      <w:r>
        <w:rPr>
          <w:color w:val="231F20"/>
          <w:spacing w:val="-50"/>
        </w:rPr>
        <w:t> </w:t>
      </w:r>
      <w:r>
        <w:rPr>
          <w:color w:val="231F20"/>
        </w:rPr>
        <w:t>риально-технических ресурсов в строгом соответствии с техноло-</w:t>
      </w:r>
      <w:r>
        <w:rPr>
          <w:color w:val="231F20"/>
          <w:spacing w:val="-50"/>
        </w:rPr>
        <w:t> </w:t>
      </w:r>
      <w:r>
        <w:rPr>
          <w:color w:val="231F20"/>
        </w:rPr>
        <w:t>гической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последовательностью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строительно-мон-</w:t>
      </w:r>
      <w:r>
        <w:rPr>
          <w:color w:val="231F20"/>
          <w:spacing w:val="1"/>
        </w:rPr>
        <w:t> </w:t>
      </w:r>
      <w:r>
        <w:rPr>
          <w:color w:val="231F20"/>
        </w:rPr>
        <w:t>тажных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52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сроки,</w:t>
      </w:r>
      <w:r>
        <w:rPr>
          <w:color w:val="231F20"/>
          <w:spacing w:val="52"/>
        </w:rPr>
        <w:t> </w:t>
      </w:r>
      <w:r>
        <w:rPr>
          <w:color w:val="231F20"/>
        </w:rPr>
        <w:t>установленные</w:t>
      </w:r>
      <w:r>
        <w:rPr>
          <w:color w:val="231F20"/>
          <w:spacing w:val="53"/>
        </w:rPr>
        <w:t> </w:t>
      </w:r>
      <w:r>
        <w:rPr>
          <w:color w:val="231F20"/>
        </w:rPr>
        <w:t>календарными</w:t>
      </w:r>
      <w:r>
        <w:rPr>
          <w:color w:val="231F20"/>
          <w:spacing w:val="52"/>
        </w:rPr>
        <w:t> </w:t>
      </w:r>
      <w:r>
        <w:rPr>
          <w:color w:val="231F20"/>
        </w:rPr>
        <w:t>планами</w:t>
      </w:r>
      <w:r>
        <w:rPr>
          <w:color w:val="231F20"/>
          <w:spacing w:val="-50"/>
        </w:rPr>
        <w:t> </w:t>
      </w:r>
      <w:r>
        <w:rPr>
          <w:color w:val="231F20"/>
        </w:rPr>
        <w:t>и графиками строительства». Соответствующий СНиПу свод пра-</w:t>
      </w:r>
      <w:r>
        <w:rPr>
          <w:color w:val="231F20"/>
          <w:spacing w:val="-50"/>
        </w:rPr>
        <w:t> </w:t>
      </w:r>
      <w:r>
        <w:rPr>
          <w:color w:val="231F20"/>
        </w:rPr>
        <w:t>вил содержал чёткие требования к разработке графика снабжения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строительства ресурсами с привязкой к календарному плану на</w:t>
      </w:r>
      <w:r>
        <w:rPr>
          <w:color w:val="231F20"/>
          <w:spacing w:val="1"/>
        </w:rPr>
        <w:t> </w:t>
      </w:r>
      <w:r>
        <w:rPr>
          <w:color w:val="231F20"/>
        </w:rPr>
        <w:t>стадиях ПОС и ППР. В современном СП 48.13330.2011 этому во-</w:t>
      </w:r>
      <w:r>
        <w:rPr>
          <w:color w:val="231F20"/>
          <w:spacing w:val="1"/>
        </w:rPr>
        <w:t> </w:t>
      </w:r>
      <w:r>
        <w:rPr>
          <w:color w:val="231F20"/>
        </w:rPr>
        <w:t>просу</w:t>
      </w:r>
      <w:r>
        <w:rPr>
          <w:color w:val="231F20"/>
          <w:spacing w:val="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уделяется</w:t>
      </w:r>
      <w:r>
        <w:rPr>
          <w:color w:val="231F20"/>
          <w:spacing w:val="2"/>
        </w:rPr>
        <w:t> </w:t>
      </w:r>
      <w:r>
        <w:rPr>
          <w:color w:val="231F20"/>
        </w:rPr>
        <w:t>внимания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61" w:lineRule="auto" w:before="8"/>
        <w:ind w:right="155" w:firstLine="396"/>
      </w:pPr>
      <w:r>
        <w:rPr>
          <w:color w:val="231F20"/>
        </w:rPr>
        <w:t>Ещё одной проблемой материально-технического снабжения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 является проблема разбалансировки сроков заказов</w:t>
      </w:r>
      <w:r>
        <w:rPr>
          <w:color w:val="231F20"/>
          <w:spacing w:val="-50"/>
        </w:rPr>
        <w:t> </w:t>
      </w:r>
      <w:r>
        <w:rPr>
          <w:color w:val="231F20"/>
        </w:rPr>
        <w:t>материалов и факта их оплаты заказчиком. Может возникнуть си-</w:t>
      </w:r>
      <w:r>
        <w:rPr>
          <w:color w:val="231F20"/>
          <w:spacing w:val="-50"/>
        </w:rPr>
        <w:t> </w:t>
      </w:r>
      <w:r>
        <w:rPr>
          <w:color w:val="231F20"/>
        </w:rPr>
        <w:t>туация отсутствия денежных средств на предоплату материалов,</w:t>
      </w:r>
      <w:r>
        <w:rPr>
          <w:color w:val="231F20"/>
          <w:spacing w:val="1"/>
        </w:rPr>
        <w:t> </w:t>
      </w:r>
      <w:r>
        <w:rPr>
          <w:color w:val="231F20"/>
        </w:rPr>
        <w:t>особенно при финансировании из бюджетных средств и при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пользовании эскроу-счетов. Как правило, сжатые сроки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ния работ, обоснованные в ПОС, не учитывают сроков поставки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материалов, что в итоге приводит к невозможности выполнения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установленные</w:t>
      </w:r>
      <w:r>
        <w:rPr>
          <w:color w:val="231F20"/>
          <w:spacing w:val="1"/>
        </w:rPr>
        <w:t> </w:t>
      </w:r>
      <w:r>
        <w:rPr>
          <w:color w:val="231F20"/>
        </w:rPr>
        <w:t>договором</w:t>
      </w:r>
      <w:r>
        <w:rPr>
          <w:color w:val="231F20"/>
          <w:spacing w:val="2"/>
        </w:rPr>
        <w:t> </w:t>
      </w:r>
      <w:r>
        <w:rPr>
          <w:color w:val="231F20"/>
        </w:rPr>
        <w:t>сроки.</w:t>
      </w:r>
    </w:p>
    <w:p>
      <w:pPr>
        <w:pStyle w:val="BodyText"/>
        <w:spacing w:line="261" w:lineRule="auto" w:before="7"/>
        <w:ind w:right="156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примера,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иллюстрирующего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обозначенные</w:t>
      </w:r>
      <w:r>
        <w:rPr>
          <w:color w:val="231F20"/>
          <w:spacing w:val="-12"/>
        </w:rPr>
        <w:t> </w:t>
      </w:r>
      <w:r>
        <w:rPr>
          <w:color w:val="231F20"/>
        </w:rPr>
        <w:t>пробле-</w:t>
      </w:r>
      <w:r>
        <w:rPr>
          <w:color w:val="231F20"/>
          <w:spacing w:val="-50"/>
        </w:rPr>
        <w:t> </w:t>
      </w:r>
      <w:r>
        <w:rPr>
          <w:color w:val="231F20"/>
        </w:rPr>
        <w:t>мы, можно привести проект капитального ремонта привокзальной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площади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Иваново.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Раздел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«Проект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строительства»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выполнен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ООО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«МагистральПроект»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2016</w:t>
      </w:r>
      <w:r>
        <w:rPr>
          <w:color w:val="231F20"/>
          <w:spacing w:val="-10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составе</w:t>
      </w:r>
      <w:r>
        <w:rPr>
          <w:color w:val="231F20"/>
          <w:spacing w:val="-10"/>
        </w:rPr>
        <w:t> </w:t>
      </w:r>
      <w:r>
        <w:rPr>
          <w:color w:val="231F20"/>
        </w:rPr>
        <w:t>проект-</w:t>
      </w:r>
      <w:r>
        <w:rPr>
          <w:color w:val="231F20"/>
          <w:spacing w:val="-50"/>
        </w:rPr>
        <w:t> </w:t>
      </w:r>
      <w:r>
        <w:rPr>
          <w:color w:val="231F20"/>
        </w:rPr>
        <w:t>ной документации по объекту: «Капитальный ремонт Вокзальной</w:t>
      </w:r>
      <w:r>
        <w:rPr>
          <w:color w:val="231F20"/>
          <w:spacing w:val="-50"/>
        </w:rPr>
        <w:t> </w:t>
      </w:r>
      <w:r>
        <w:rPr>
          <w:color w:val="231F20"/>
        </w:rPr>
        <w:t>площади в</w:t>
      </w:r>
      <w:r>
        <w:rPr>
          <w:color w:val="231F20"/>
          <w:spacing w:val="1"/>
        </w:rPr>
        <w:t> </w:t>
      </w:r>
      <w:r>
        <w:rPr>
          <w:color w:val="231F20"/>
        </w:rPr>
        <w:t>городе</w:t>
      </w:r>
      <w:r>
        <w:rPr>
          <w:color w:val="231F20"/>
          <w:spacing w:val="1"/>
        </w:rPr>
        <w:t> </w:t>
      </w:r>
      <w:r>
        <w:rPr>
          <w:color w:val="231F20"/>
        </w:rPr>
        <w:t>Иванове»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line="261" w:lineRule="auto" w:before="5"/>
        <w:ind w:right="156" w:firstLine="396"/>
      </w:pPr>
      <w:r>
        <w:rPr>
          <w:color w:val="231F20"/>
          <w:spacing w:val="-2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Генерального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плана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Иваново,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Вокзальная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относится к общественно-деловой зоне с расчетным сроком застрой-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ки.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площади</w:t>
      </w:r>
      <w:r>
        <w:rPr>
          <w:color w:val="231F20"/>
          <w:spacing w:val="7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8"/>
        </w:rPr>
        <w:t> </w:t>
      </w:r>
      <w:r>
        <w:rPr>
          <w:color w:val="231F20"/>
        </w:rPr>
        <w:t>следующие</w:t>
      </w:r>
      <w:r>
        <w:rPr>
          <w:color w:val="231F20"/>
          <w:spacing w:val="8"/>
        </w:rPr>
        <w:t> </w:t>
      </w:r>
      <w:r>
        <w:rPr>
          <w:color w:val="231F20"/>
        </w:rPr>
        <w:t>здания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сооружения:</w:t>
      </w:r>
    </w:p>
    <w:p>
      <w:pPr>
        <w:pStyle w:val="ListParagraph"/>
        <w:numPr>
          <w:ilvl w:val="0"/>
          <w:numId w:val="4"/>
        </w:numPr>
        <w:tabs>
          <w:tab w:pos="711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железнодорожный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вокзал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крупный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железнодорожный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узел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Ярославского отделения Северной железной дороги. Существующее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здание железнодорожного вокзала, построенное в 1932 г. по про-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екту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московского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архитектора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М. Каверинского;</w:t>
      </w:r>
    </w:p>
    <w:p>
      <w:pPr>
        <w:pStyle w:val="ListParagraph"/>
        <w:numPr>
          <w:ilvl w:val="0"/>
          <w:numId w:val="4"/>
        </w:numPr>
        <w:tabs>
          <w:tab w:pos="727" w:val="left" w:leader="none"/>
        </w:tabs>
        <w:spacing w:line="261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памятник-обелиск революционерке О. М. Генкиной (год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сооружения – 1933, региональная категория охраны решением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Ивановского облисполкома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08.12.1949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№1179).</w:t>
      </w:r>
    </w:p>
    <w:p>
      <w:pPr>
        <w:spacing w:after="0" w:line="261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18" cy="2837688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8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jc w:val="left"/>
        <w:rPr>
          <w:sz w:val="10"/>
        </w:rPr>
      </w:pPr>
    </w:p>
    <w:p>
      <w:pPr>
        <w:spacing w:before="93"/>
        <w:ind w:left="43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Эскиз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капитального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Вокзальной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площади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Иваново</w:t>
      </w:r>
    </w:p>
    <w:p>
      <w:pPr>
        <w:pStyle w:val="BodyText"/>
        <w:spacing w:before="4"/>
        <w:ind w:left="0"/>
        <w:jc w:val="left"/>
      </w:pPr>
    </w:p>
    <w:p>
      <w:pPr>
        <w:pStyle w:val="BodyText"/>
        <w:spacing w:line="252" w:lineRule="auto"/>
        <w:ind w:right="156" w:firstLine="396"/>
      </w:pPr>
      <w:r>
        <w:rPr>
          <w:color w:val="231F20"/>
        </w:rPr>
        <w:t>В существующих условиях на Вокзальной площади происхо-</w:t>
      </w:r>
      <w:r>
        <w:rPr>
          <w:color w:val="231F20"/>
          <w:spacing w:val="-50"/>
        </w:rPr>
        <w:t> </w:t>
      </w:r>
      <w:r>
        <w:rPr>
          <w:color w:val="231F20"/>
        </w:rPr>
        <w:t>дит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3"/>
        </w:rPr>
        <w:t> </w:t>
      </w:r>
      <w:r>
        <w:rPr>
          <w:color w:val="231F20"/>
        </w:rPr>
        <w:t>Храма</w:t>
      </w:r>
      <w:r>
        <w:rPr>
          <w:color w:val="231F20"/>
          <w:spacing w:val="3"/>
        </w:rPr>
        <w:t> </w:t>
      </w:r>
      <w:r>
        <w:rPr>
          <w:color w:val="231F20"/>
        </w:rPr>
        <w:t>Вознесения</w:t>
      </w:r>
      <w:r>
        <w:rPr>
          <w:color w:val="231F20"/>
          <w:spacing w:val="3"/>
        </w:rPr>
        <w:t> </w:t>
      </w:r>
      <w:r>
        <w:rPr>
          <w:color w:val="231F20"/>
        </w:rPr>
        <w:t>Господня.</w:t>
      </w:r>
    </w:p>
    <w:p>
      <w:pPr>
        <w:pStyle w:val="BodyText"/>
        <w:spacing w:line="252" w:lineRule="auto" w:before="1"/>
        <w:ind w:right="153" w:firstLine="396"/>
      </w:pPr>
      <w:r>
        <w:rPr>
          <w:color w:val="231F20"/>
          <w:w w:val="105"/>
        </w:rPr>
        <w:t>Капитальный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ремонт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производился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площади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 сложных условиях с большим объёмом работы. Существующее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асфальтобетонное покрытие проездов, площадок и тротуаров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Вокзальной площади находилось в неудовлетворительном состо-</w:t>
      </w:r>
      <w:r>
        <w:rPr>
          <w:color w:val="231F20"/>
          <w:spacing w:val="1"/>
        </w:rPr>
        <w:t> </w:t>
      </w:r>
      <w:r>
        <w:rPr>
          <w:color w:val="231F20"/>
        </w:rPr>
        <w:t>янии, местами твердое покрытие отсутствовал. Бортовой камень</w:t>
      </w:r>
      <w:r>
        <w:rPr>
          <w:color w:val="231F20"/>
          <w:spacing w:val="1"/>
        </w:rPr>
        <w:t> </w:t>
      </w:r>
      <w:r>
        <w:rPr>
          <w:color w:val="231F20"/>
        </w:rPr>
        <w:t>частично</w:t>
      </w:r>
      <w:r>
        <w:rPr>
          <w:color w:val="231F20"/>
          <w:spacing w:val="-13"/>
        </w:rPr>
        <w:t> </w:t>
      </w:r>
      <w:r>
        <w:rPr>
          <w:color w:val="231F20"/>
        </w:rPr>
        <w:t>разрушен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отсутствовал.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13"/>
        </w:rPr>
        <w:t> </w:t>
      </w:r>
      <w:r>
        <w:rPr>
          <w:color w:val="231F20"/>
        </w:rPr>
        <w:t>трамвайные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пути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демонтированы.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Территория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существующего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сквера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на Вокзальной площади засажена деревьями и кустарником, обу-</w:t>
      </w:r>
      <w:r>
        <w:rPr>
          <w:color w:val="231F20"/>
          <w:spacing w:val="1"/>
        </w:rPr>
        <w:t> </w:t>
      </w:r>
      <w:r>
        <w:rPr>
          <w:color w:val="231F20"/>
        </w:rPr>
        <w:t>строена газонами, имеет дорожно-тропиночную сеть с асфальто-</w:t>
      </w:r>
      <w:r>
        <w:rPr>
          <w:color w:val="231F20"/>
          <w:spacing w:val="1"/>
        </w:rPr>
        <w:t> </w:t>
      </w:r>
      <w:r>
        <w:rPr>
          <w:color w:val="231F20"/>
        </w:rPr>
        <w:t>бетонным покрытием, подлежащим переустройству на покрытие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тротуарной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плитки.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Малые архитектурные формы находились в неудовлетвори-</w:t>
      </w:r>
      <w:r>
        <w:rPr>
          <w:color w:val="231F20"/>
          <w:spacing w:val="1"/>
        </w:rPr>
        <w:t> </w:t>
      </w:r>
      <w:r>
        <w:rPr>
          <w:color w:val="231F20"/>
        </w:rPr>
        <w:t>тельном</w:t>
      </w:r>
      <w:r>
        <w:rPr>
          <w:color w:val="231F20"/>
          <w:spacing w:val="52"/>
        </w:rPr>
        <w:t> </w:t>
      </w:r>
      <w:r>
        <w:rPr>
          <w:color w:val="231F20"/>
        </w:rPr>
        <w:t>состоянии или отсутствали. В зону производства работ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капитальному ремонту Вокзальной площади</w:t>
      </w:r>
      <w:r>
        <w:rPr>
          <w:color w:val="231F20"/>
          <w:spacing w:val="-1"/>
        </w:rPr>
        <w:t> </w:t>
      </w:r>
      <w:r>
        <w:rPr>
          <w:color w:val="231F20"/>
        </w:rPr>
        <w:t>попадали подзем-</w:t>
      </w:r>
    </w:p>
    <w:p>
      <w:pPr>
        <w:spacing w:after="0" w:line="254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47" w:lineRule="auto" w:before="80"/>
        <w:ind w:right="156"/>
      </w:pPr>
      <w:r>
        <w:rPr>
          <w:color w:val="231F20"/>
        </w:rPr>
        <w:t>ные и надземные инженерные коммуникации, подлежащие пере-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устройству (рис. 2). Наружное освещение территории Вокзальной</w:t>
      </w:r>
      <w:r>
        <w:rPr>
          <w:color w:val="231F20"/>
          <w:spacing w:val="-50"/>
        </w:rPr>
        <w:t> </w:t>
      </w:r>
      <w:r>
        <w:rPr>
          <w:color w:val="231F20"/>
        </w:rPr>
        <w:t>площади и контактная сеть троллейбуса также подлежали переу-</w:t>
      </w:r>
      <w:r>
        <w:rPr>
          <w:color w:val="231F20"/>
          <w:spacing w:val="1"/>
        </w:rPr>
        <w:t> </w:t>
      </w:r>
      <w:r>
        <w:rPr>
          <w:color w:val="231F20"/>
        </w:rPr>
        <w:t>стройству.</w:t>
      </w:r>
    </w:p>
    <w:p>
      <w:pPr>
        <w:pStyle w:val="BodyText"/>
        <w:spacing w:line="247" w:lineRule="auto"/>
        <w:ind w:right="158" w:firstLine="396"/>
      </w:pPr>
      <w:r>
        <w:rPr>
          <w:color w:val="231F20"/>
        </w:rPr>
        <w:t>Производство работ велось комплексно-поточным методом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специализированными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бригадами.</w:t>
      </w:r>
    </w:p>
    <w:p>
      <w:pPr>
        <w:pStyle w:val="BodyText"/>
        <w:spacing w:line="247" w:lineRule="auto"/>
        <w:ind w:right="154" w:firstLine="396"/>
      </w:pPr>
      <w:r>
        <w:rPr>
          <w:color w:val="231F20"/>
        </w:rPr>
        <w:t>Обеспечение участков производства работ по капитальному</w:t>
      </w:r>
      <w:r>
        <w:rPr>
          <w:color w:val="231F20"/>
          <w:spacing w:val="1"/>
        </w:rPr>
        <w:t> </w:t>
      </w:r>
      <w:r>
        <w:rPr>
          <w:color w:val="231F20"/>
        </w:rPr>
        <w:t>ремонту Вокзальной площади строительными материалами, полу-</w:t>
      </w:r>
      <w:r>
        <w:rPr>
          <w:color w:val="231F20"/>
          <w:spacing w:val="-50"/>
        </w:rPr>
        <w:t> </w:t>
      </w:r>
      <w:r>
        <w:rPr>
          <w:color w:val="231F20"/>
        </w:rPr>
        <w:t>фабрикатами и изделиями производилось согласно данным, пред-</w:t>
      </w:r>
      <w:r>
        <w:rPr>
          <w:color w:val="231F20"/>
          <w:spacing w:val="-50"/>
        </w:rPr>
        <w:t> </w:t>
      </w:r>
      <w:r>
        <w:rPr>
          <w:color w:val="231F20"/>
        </w:rPr>
        <w:t>ставленных заказчиком, с использованием существующей сети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автомобильных дорог общего пользования. Все поставляемые ма-</w:t>
      </w:r>
      <w:r>
        <w:rPr>
          <w:color w:val="231F20"/>
          <w:spacing w:val="-50"/>
        </w:rPr>
        <w:t> </w:t>
      </w:r>
      <w:r>
        <w:rPr>
          <w:color w:val="231F20"/>
        </w:rPr>
        <w:t>териалы и изделия были сертифицированы и проходили входной</w:t>
      </w:r>
      <w:r>
        <w:rPr>
          <w:color w:val="231F20"/>
          <w:spacing w:val="1"/>
        </w:rPr>
        <w:t> </w:t>
      </w:r>
      <w:r>
        <w:rPr>
          <w:color w:val="231F20"/>
        </w:rPr>
        <w:t>контроль</w:t>
      </w:r>
      <w:r>
        <w:rPr>
          <w:color w:val="231F20"/>
          <w:spacing w:val="1"/>
        </w:rPr>
        <w:t> </w:t>
      </w:r>
      <w:r>
        <w:rPr>
          <w:color w:val="231F20"/>
        </w:rPr>
        <w:t>качества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2"/>
        </w:rPr>
        <w:t> </w:t>
      </w:r>
      <w:r>
        <w:rPr>
          <w:color w:val="231F20"/>
        </w:rPr>
        <w:t>сертификатам.</w:t>
      </w:r>
    </w:p>
    <w:p>
      <w:pPr>
        <w:pStyle w:val="BodyText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774242</wp:posOffset>
            </wp:positionH>
            <wp:positionV relativeFrom="paragraph">
              <wp:posOffset>132657</wp:posOffset>
            </wp:positionV>
            <wp:extent cx="3786964" cy="2026920"/>
            <wp:effectExtent l="0" t="0" r="0" b="0"/>
            <wp:wrapTopAndBottom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964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61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Вокзальная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площадь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Иваново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реконструкции</w:t>
      </w:r>
    </w:p>
    <w:p>
      <w:pPr>
        <w:pStyle w:val="BodyText"/>
        <w:spacing w:before="10"/>
        <w:ind w:left="0"/>
        <w:jc w:val="left"/>
        <w:rPr>
          <w:sz w:val="20"/>
        </w:rPr>
      </w:pPr>
    </w:p>
    <w:p>
      <w:pPr>
        <w:pStyle w:val="BodyText"/>
        <w:spacing w:line="247" w:lineRule="auto"/>
        <w:ind w:right="155" w:firstLine="396"/>
      </w:pPr>
      <w:r>
        <w:rPr>
          <w:color w:val="231F20"/>
        </w:rPr>
        <w:t>При производстве работ на данном объекте были значитель-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превышены</w:t>
      </w:r>
      <w:r>
        <w:rPr>
          <w:color w:val="231F20"/>
          <w:spacing w:val="-5"/>
        </w:rPr>
        <w:t> </w:t>
      </w:r>
      <w:r>
        <w:rPr>
          <w:color w:val="231F20"/>
        </w:rPr>
        <w:t>сроки.</w:t>
      </w:r>
      <w:r>
        <w:rPr>
          <w:color w:val="231F20"/>
          <w:spacing w:val="-6"/>
        </w:rPr>
        <w:t> </w:t>
      </w:r>
      <w:r>
        <w:rPr>
          <w:color w:val="231F20"/>
        </w:rPr>
        <w:t>Согласно</w:t>
      </w:r>
      <w:r>
        <w:rPr>
          <w:color w:val="231F20"/>
          <w:spacing w:val="-5"/>
        </w:rPr>
        <w:t> </w:t>
      </w:r>
      <w:r>
        <w:rPr>
          <w:color w:val="231F20"/>
        </w:rPr>
        <w:t>условиям</w:t>
      </w:r>
      <w:r>
        <w:rPr>
          <w:color w:val="231F20"/>
          <w:spacing w:val="-6"/>
        </w:rPr>
        <w:t> </w:t>
      </w:r>
      <w:r>
        <w:rPr>
          <w:color w:val="231F20"/>
        </w:rPr>
        <w:t>контракта,</w:t>
      </w:r>
      <w:r>
        <w:rPr>
          <w:color w:val="231F20"/>
          <w:spacing w:val="-5"/>
        </w:rPr>
        <w:t> </w:t>
      </w:r>
      <w:r>
        <w:rPr>
          <w:color w:val="231F20"/>
        </w:rPr>
        <w:t>работы</w:t>
      </w:r>
      <w:r>
        <w:rPr>
          <w:color w:val="231F20"/>
          <w:spacing w:val="-5"/>
        </w:rPr>
        <w:t> </w:t>
      </w:r>
      <w:r>
        <w:rPr>
          <w:color w:val="231F20"/>
        </w:rPr>
        <w:t>необ-</w:t>
      </w:r>
      <w:r>
        <w:rPr>
          <w:color w:val="231F20"/>
          <w:spacing w:val="-51"/>
        </w:rPr>
        <w:t> </w:t>
      </w:r>
      <w:r>
        <w:rPr>
          <w:color w:val="231F20"/>
        </w:rPr>
        <w:t>ходимо было завершить 1 декабря 2017 года. Однако реально это</w:t>
      </w:r>
      <w:r>
        <w:rPr>
          <w:color w:val="231F20"/>
          <w:spacing w:val="1"/>
        </w:rPr>
        <w:t> </w:t>
      </w:r>
      <w:r>
        <w:rPr>
          <w:color w:val="231F20"/>
        </w:rPr>
        <w:t>произошло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1</w:t>
      </w:r>
      <w:r>
        <w:rPr>
          <w:color w:val="231F20"/>
          <w:spacing w:val="2"/>
        </w:rPr>
        <w:t> </w:t>
      </w:r>
      <w:r>
        <w:rPr>
          <w:color w:val="231F20"/>
        </w:rPr>
        <w:t>сентября</w:t>
      </w:r>
      <w:r>
        <w:rPr>
          <w:color w:val="231F20"/>
          <w:spacing w:val="2"/>
        </w:rPr>
        <w:t> </w:t>
      </w:r>
      <w:r>
        <w:rPr>
          <w:color w:val="231F20"/>
        </w:rPr>
        <w:t>2018</w:t>
      </w:r>
      <w:r>
        <w:rPr>
          <w:color w:val="231F20"/>
          <w:spacing w:val="1"/>
        </w:rPr>
        <w:t> </w:t>
      </w:r>
      <w:r>
        <w:rPr>
          <w:color w:val="231F20"/>
        </w:rPr>
        <w:t>года.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Реконструкция Вокзальной площади производилась с отста-</w:t>
      </w:r>
      <w:r>
        <w:rPr>
          <w:color w:val="231F20"/>
          <w:spacing w:val="1"/>
        </w:rPr>
        <w:t> </w:t>
      </w:r>
      <w:r>
        <w:rPr>
          <w:color w:val="231F20"/>
        </w:rPr>
        <w:t>ванием от календарного плана, что было вызвано не только край-</w:t>
      </w:r>
      <w:r>
        <w:rPr>
          <w:color w:val="231F20"/>
          <w:spacing w:val="1"/>
        </w:rPr>
        <w:t> </w:t>
      </w:r>
      <w:r>
        <w:rPr>
          <w:color w:val="231F20"/>
        </w:rPr>
        <w:t>не неблагоприятными погодными условиями (затяжные дожди),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разбалансированностью</w:t>
      </w:r>
      <w:r>
        <w:rPr>
          <w:color w:val="231F20"/>
          <w:spacing w:val="13"/>
        </w:rPr>
        <w:t> </w:t>
      </w:r>
      <w:r>
        <w:rPr>
          <w:color w:val="231F20"/>
        </w:rPr>
        <w:t>сроков</w:t>
      </w:r>
      <w:r>
        <w:rPr>
          <w:color w:val="231F20"/>
          <w:spacing w:val="13"/>
        </w:rPr>
        <w:t> </w:t>
      </w:r>
      <w:r>
        <w:rPr>
          <w:color w:val="231F20"/>
        </w:rPr>
        <w:t>закупок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3"/>
        </w:rPr>
        <w:t> </w:t>
      </w:r>
      <w:r>
        <w:rPr>
          <w:color w:val="231F20"/>
        </w:rPr>
        <w:t>мате-</w:t>
      </w:r>
    </w:p>
    <w:p>
      <w:pPr>
        <w:spacing w:after="0" w:line="247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0"/>
        <w:ind w:left="157" w:right="154"/>
        <w:jc w:val="right"/>
      </w:pPr>
      <w:r>
        <w:rPr>
          <w:color w:val="231F20"/>
        </w:rPr>
        <w:t>риалов,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изделий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поставками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стройплощад-</w:t>
      </w:r>
      <w:r>
        <w:rPr>
          <w:color w:val="231F20"/>
          <w:spacing w:val="-50"/>
        </w:rPr>
        <w:t> </w:t>
      </w:r>
      <w:r>
        <w:rPr>
          <w:color w:val="231F20"/>
        </w:rPr>
        <w:t>ку.</w:t>
      </w:r>
      <w:r>
        <w:rPr>
          <w:color w:val="231F20"/>
          <w:spacing w:val="5"/>
        </w:rPr>
        <w:t> </w:t>
      </w:r>
      <w:r>
        <w:rPr>
          <w:color w:val="231F20"/>
        </w:rPr>
        <w:t>Также</w:t>
      </w:r>
      <w:r>
        <w:rPr>
          <w:color w:val="231F20"/>
          <w:spacing w:val="5"/>
        </w:rPr>
        <w:t> </w:t>
      </w:r>
      <w:r>
        <w:rPr>
          <w:color w:val="231F20"/>
        </w:rPr>
        <w:t>возникли</w:t>
      </w:r>
      <w:r>
        <w:rPr>
          <w:color w:val="231F20"/>
          <w:spacing w:val="5"/>
        </w:rPr>
        <w:t> </w:t>
      </w:r>
      <w:r>
        <w:rPr>
          <w:color w:val="231F20"/>
        </w:rPr>
        <w:t>проблемы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оплатой</w:t>
      </w:r>
      <w:r>
        <w:rPr>
          <w:color w:val="231F20"/>
          <w:spacing w:val="5"/>
        </w:rPr>
        <w:t> </w:t>
      </w:r>
      <w:r>
        <w:rPr>
          <w:color w:val="231F20"/>
        </w:rPr>
        <w:t>заказанных</w:t>
      </w:r>
      <w:r>
        <w:rPr>
          <w:color w:val="231F20"/>
          <w:spacing w:val="5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1"/>
        </w:rPr>
        <w:t> </w:t>
      </w:r>
      <w:r>
        <w:rPr>
          <w:color w:val="231F20"/>
        </w:rPr>
        <w:t>С целью решения указанных проблем можно предложить вне-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дрение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организационных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документов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организационно-технологиче-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скую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документацию,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именно:</w:t>
      </w:r>
      <w:r>
        <w:rPr>
          <w:color w:val="231F20"/>
          <w:spacing w:val="-9"/>
        </w:rPr>
        <w:t> </w:t>
      </w:r>
      <w:r>
        <w:rPr>
          <w:color w:val="231F20"/>
        </w:rPr>
        <w:t>ведение</w:t>
      </w:r>
      <w:r>
        <w:rPr>
          <w:color w:val="231F20"/>
          <w:spacing w:val="-10"/>
        </w:rPr>
        <w:t> </w:t>
      </w:r>
      <w:r>
        <w:rPr>
          <w:color w:val="231F20"/>
        </w:rPr>
        <w:t>ведомости</w:t>
      </w:r>
      <w:r>
        <w:rPr>
          <w:color w:val="231F20"/>
          <w:spacing w:val="-9"/>
        </w:rPr>
        <w:t> </w:t>
      </w:r>
      <w:r>
        <w:rPr>
          <w:color w:val="231F20"/>
        </w:rPr>
        <w:t>«Сроки</w:t>
      </w:r>
      <w:r>
        <w:rPr>
          <w:color w:val="231F20"/>
          <w:spacing w:val="-10"/>
        </w:rPr>
        <w:t> </w:t>
      </w:r>
      <w:r>
        <w:rPr>
          <w:color w:val="231F20"/>
        </w:rPr>
        <w:t>постав-</w:t>
      </w:r>
      <w:r>
        <w:rPr>
          <w:color w:val="231F20"/>
          <w:spacing w:val="-49"/>
        </w:rPr>
        <w:t> </w:t>
      </w:r>
      <w:r>
        <w:rPr>
          <w:color w:val="231F20"/>
        </w:rPr>
        <w:t>ки</w:t>
      </w:r>
      <w:r>
        <w:rPr>
          <w:color w:val="231F20"/>
          <w:spacing w:val="2"/>
        </w:rPr>
        <w:t> </w:t>
      </w:r>
      <w:r>
        <w:rPr>
          <w:color w:val="231F20"/>
        </w:rPr>
        <w:t>материалов»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разрабатывать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её</w:t>
      </w:r>
      <w:r>
        <w:rPr>
          <w:color w:val="231F20"/>
          <w:spacing w:val="2"/>
        </w:rPr>
        <w:t> </w:t>
      </w:r>
      <w:r>
        <w:rPr>
          <w:color w:val="231F20"/>
        </w:rPr>
        <w:t>основе</w:t>
      </w:r>
      <w:r>
        <w:rPr>
          <w:color w:val="231F20"/>
          <w:spacing w:val="3"/>
        </w:rPr>
        <w:t> </w:t>
      </w:r>
      <w:r>
        <w:rPr>
          <w:color w:val="231F20"/>
        </w:rPr>
        <w:t>«Календарный</w:t>
      </w:r>
      <w:r>
        <w:rPr>
          <w:color w:val="231F20"/>
          <w:spacing w:val="3"/>
        </w:rPr>
        <w:t> </w:t>
      </w:r>
      <w:r>
        <w:rPr>
          <w:color w:val="231F20"/>
        </w:rPr>
        <w:t>план</w:t>
      </w:r>
      <w:r>
        <w:rPr>
          <w:color w:val="231F20"/>
          <w:spacing w:val="-50"/>
        </w:rPr>
        <w:t> </w:t>
      </w:r>
      <w:r>
        <w:rPr>
          <w:color w:val="231F20"/>
        </w:rPr>
        <w:t>закупок». В ведомости «Сроки поставки материалов» необходимо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2"/>
        </w:rPr>
        <w:t> </w:t>
      </w:r>
      <w:r>
        <w:rPr>
          <w:color w:val="231F20"/>
        </w:rPr>
        <w:t>указывать</w:t>
      </w:r>
      <w:r>
        <w:rPr>
          <w:color w:val="231F20"/>
          <w:spacing w:val="-13"/>
        </w:rPr>
        <w:t> </w:t>
      </w:r>
      <w:r>
        <w:rPr>
          <w:color w:val="231F20"/>
        </w:rPr>
        <w:t>ориентировочные</w:t>
      </w:r>
      <w:r>
        <w:rPr>
          <w:color w:val="231F20"/>
          <w:spacing w:val="-12"/>
        </w:rPr>
        <w:t> </w:t>
      </w:r>
      <w:r>
        <w:rPr>
          <w:color w:val="231F20"/>
        </w:rPr>
        <w:t>сроки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момента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оплаты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поступления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объект.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Основываясь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этих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данных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текущем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темпе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0"/>
        </w:rPr>
        <w:t> </w:t>
      </w:r>
      <w:r>
        <w:rPr>
          <w:color w:val="231F20"/>
        </w:rPr>
        <w:t>вести</w:t>
      </w:r>
      <w:r>
        <w:rPr>
          <w:color w:val="231F20"/>
          <w:spacing w:val="-10"/>
        </w:rPr>
        <w:t> </w:t>
      </w:r>
      <w:r>
        <w:rPr>
          <w:color w:val="231F20"/>
        </w:rPr>
        <w:t>«Календарный</w:t>
      </w:r>
      <w:r>
        <w:rPr>
          <w:color w:val="231F20"/>
          <w:spacing w:val="-10"/>
        </w:rPr>
        <w:t> </w:t>
      </w:r>
      <w:r>
        <w:rPr>
          <w:color w:val="231F20"/>
        </w:rPr>
        <w:t>план</w:t>
      </w:r>
      <w:r>
        <w:rPr>
          <w:color w:val="231F20"/>
          <w:spacing w:val="-10"/>
        </w:rPr>
        <w:t> </w:t>
      </w:r>
      <w:r>
        <w:rPr>
          <w:color w:val="231F20"/>
        </w:rPr>
        <w:t>закупок».</w:t>
      </w:r>
      <w:r>
        <w:rPr>
          <w:color w:val="231F20"/>
          <w:spacing w:val="-49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поможет</w:t>
      </w:r>
      <w:r>
        <w:rPr>
          <w:color w:val="231F20"/>
          <w:spacing w:val="-7"/>
        </w:rPr>
        <w:t> </w:t>
      </w:r>
      <w:r>
        <w:rPr>
          <w:color w:val="231F20"/>
        </w:rPr>
        <w:t>избежать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задержек</w:t>
      </w:r>
      <w:r>
        <w:rPr>
          <w:color w:val="231F20"/>
          <w:spacing w:val="-7"/>
        </w:rPr>
        <w:t> </w:t>
      </w:r>
      <w:r>
        <w:rPr>
          <w:color w:val="231F20"/>
        </w:rPr>
        <w:t>поставок</w:t>
      </w:r>
      <w:r>
        <w:rPr>
          <w:color w:val="231F20"/>
          <w:spacing w:val="-6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мо-</w:t>
      </w:r>
      <w:r>
        <w:rPr>
          <w:color w:val="231F20"/>
          <w:spacing w:val="-49"/>
        </w:rPr>
        <w:t> </w:t>
      </w:r>
      <w:r>
        <w:rPr>
          <w:color w:val="231F20"/>
        </w:rPr>
        <w:t>жет</w:t>
      </w:r>
      <w:r>
        <w:rPr>
          <w:color w:val="231F20"/>
          <w:spacing w:val="3"/>
        </w:rPr>
        <w:t> </w:t>
      </w:r>
      <w:r>
        <w:rPr>
          <w:color w:val="231F20"/>
        </w:rPr>
        <w:t>привести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«простоям»,</w:t>
      </w:r>
      <w:r>
        <w:rPr>
          <w:color w:val="231F20"/>
          <w:spacing w:val="3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наоборот,</w:t>
      </w:r>
      <w:r>
        <w:rPr>
          <w:color w:val="231F20"/>
          <w:spacing w:val="3"/>
        </w:rPr>
        <w:t> </w:t>
      </w:r>
      <w:r>
        <w:rPr>
          <w:color w:val="231F20"/>
        </w:rPr>
        <w:t>слишком</w:t>
      </w:r>
      <w:r>
        <w:rPr>
          <w:color w:val="231F20"/>
          <w:spacing w:val="3"/>
        </w:rPr>
        <w:t> </w:t>
      </w:r>
      <w:r>
        <w:rPr>
          <w:color w:val="231F20"/>
        </w:rPr>
        <w:t>раннего</w:t>
      </w:r>
      <w:r>
        <w:rPr>
          <w:color w:val="231F20"/>
          <w:spacing w:val="4"/>
        </w:rPr>
        <w:t> </w:t>
      </w:r>
      <w:r>
        <w:rPr>
          <w:color w:val="231F20"/>
        </w:rPr>
        <w:t>его</w:t>
      </w:r>
    </w:p>
    <w:p>
      <w:pPr>
        <w:pStyle w:val="BodyText"/>
        <w:spacing w:line="223" w:lineRule="exact"/>
      </w:pPr>
      <w:r>
        <w:rPr>
          <w:color w:val="231F20"/>
        </w:rPr>
        <w:t>поступления,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вызвать</w:t>
      </w:r>
      <w:r>
        <w:rPr>
          <w:color w:val="231F20"/>
          <w:spacing w:val="2"/>
        </w:rPr>
        <w:t> </w:t>
      </w:r>
      <w:r>
        <w:rPr>
          <w:color w:val="231F20"/>
        </w:rPr>
        <w:t>трудности</w:t>
      </w:r>
      <w:r>
        <w:rPr>
          <w:color w:val="231F20"/>
          <w:spacing w:val="2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складированием.</w:t>
      </w:r>
    </w:p>
    <w:p>
      <w:pPr>
        <w:pStyle w:val="BodyText"/>
        <w:ind w:right="154" w:firstLine="396"/>
      </w:pPr>
      <w:r>
        <w:rPr>
          <w:color w:val="231F20"/>
        </w:rPr>
        <w:t>В табл. 1 приведен образец ведомости «Сроки поставки мате-</w:t>
      </w:r>
      <w:r>
        <w:rPr>
          <w:color w:val="231F20"/>
          <w:spacing w:val="-50"/>
        </w:rPr>
        <w:t> </w:t>
      </w:r>
      <w:r>
        <w:rPr>
          <w:color w:val="231F20"/>
        </w:rPr>
        <w:t>риалов» на примере части раздела «Электрооборудование и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риалы», использовавшихся при капитальном ремонте Вокзальной</w:t>
      </w:r>
      <w:r>
        <w:rPr>
          <w:color w:val="231F20"/>
          <w:spacing w:val="-50"/>
        </w:rPr>
        <w:t> </w:t>
      </w:r>
      <w:r>
        <w:rPr>
          <w:color w:val="231F20"/>
        </w:rPr>
        <w:t>площади. Подробная маркировка изделий есть в спецификации</w:t>
      </w:r>
      <w:r>
        <w:rPr>
          <w:color w:val="231F20"/>
          <w:spacing w:val="1"/>
        </w:rPr>
        <w:t> </w:t>
      </w:r>
      <w:r>
        <w:rPr>
          <w:color w:val="231F20"/>
        </w:rPr>
        <w:t>проекта,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цены</w:t>
      </w:r>
      <w:r>
        <w:rPr>
          <w:color w:val="231F20"/>
          <w:spacing w:val="-11"/>
        </w:rPr>
        <w:t> </w:t>
      </w:r>
      <w:r>
        <w:rPr>
          <w:color w:val="231F20"/>
        </w:rPr>
        <w:t>заложены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смете.</w:t>
      </w:r>
      <w:r>
        <w:rPr>
          <w:color w:val="231F20"/>
          <w:spacing w:val="-11"/>
        </w:rPr>
        <w:t> </w:t>
      </w:r>
      <w:r>
        <w:rPr>
          <w:color w:val="231F20"/>
        </w:rPr>
        <w:t>Задача</w:t>
      </w:r>
      <w:r>
        <w:rPr>
          <w:color w:val="231F20"/>
          <w:spacing w:val="-12"/>
        </w:rPr>
        <w:t> </w:t>
      </w:r>
      <w:r>
        <w:rPr>
          <w:color w:val="231F20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</w:rPr>
        <w:t>ведомости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дать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прорабам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отделу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снабжения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нужно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1"/>
        </w:rPr>
        <w:t> </w:t>
      </w:r>
      <w:r>
        <w:rPr>
          <w:color w:val="231F20"/>
        </w:rPr>
        <w:t>давать заявку, а также каким организациям и когда производить</w:t>
      </w:r>
      <w:r>
        <w:rPr>
          <w:color w:val="231F20"/>
          <w:spacing w:val="1"/>
        </w:rPr>
        <w:t> </w:t>
      </w:r>
      <w:r>
        <w:rPr>
          <w:color w:val="231F20"/>
        </w:rPr>
        <w:t>оплату. В зависимости от особенностей объекта она может видо-</w:t>
      </w:r>
      <w:r>
        <w:rPr>
          <w:color w:val="231F20"/>
          <w:spacing w:val="1"/>
        </w:rPr>
        <w:t> </w:t>
      </w:r>
      <w:r>
        <w:rPr>
          <w:color w:val="231F20"/>
        </w:rPr>
        <w:t>изменяться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дополняться.</w:t>
      </w:r>
    </w:p>
    <w:p>
      <w:pPr>
        <w:spacing w:before="104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509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Ведомость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сроков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поставки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материалов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"/>
        <w:gridCol w:w="2178"/>
        <w:gridCol w:w="613"/>
        <w:gridCol w:w="579"/>
        <w:gridCol w:w="1497"/>
        <w:gridCol w:w="721"/>
      </w:tblGrid>
      <w:tr>
        <w:trPr>
          <w:trHeight w:val="936" w:hRule="atLeast"/>
        </w:trPr>
        <w:tc>
          <w:tcPr>
            <w:tcW w:w="36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32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№</w:t>
            </w:r>
          </w:p>
        </w:tc>
        <w:tc>
          <w:tcPr>
            <w:tcW w:w="217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32"/>
              <w:ind w:left="21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Наименование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материала</w:t>
            </w:r>
          </w:p>
        </w:tc>
        <w:tc>
          <w:tcPr>
            <w:tcW w:w="613" w:type="dxa"/>
          </w:tcPr>
          <w:p>
            <w:pPr>
              <w:pStyle w:val="TableParagraph"/>
              <w:spacing w:line="249" w:lineRule="auto" w:before="146"/>
              <w:ind w:left="39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Ед.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измере-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ния</w:t>
            </w:r>
          </w:p>
        </w:tc>
        <w:tc>
          <w:tcPr>
            <w:tcW w:w="579" w:type="dxa"/>
          </w:tcPr>
          <w:p>
            <w:pPr>
              <w:pStyle w:val="TableParagraph"/>
              <w:spacing w:before="1"/>
              <w:rPr>
                <w:b/>
                <w:sz w:val="22"/>
              </w:rPr>
            </w:pPr>
          </w:p>
          <w:p>
            <w:pPr>
              <w:pStyle w:val="TableParagraph"/>
              <w:spacing w:line="249" w:lineRule="auto"/>
              <w:ind w:left="58" w:right="37" w:firstLine="28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Коли-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чество</w:t>
            </w:r>
          </w:p>
        </w:tc>
        <w:tc>
          <w:tcPr>
            <w:tcW w:w="149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32"/>
              <w:ind w:left="352"/>
              <w:rPr>
                <w:sz w:val="18"/>
              </w:rPr>
            </w:pPr>
            <w:r>
              <w:rPr>
                <w:color w:val="231F20"/>
                <w:sz w:val="18"/>
              </w:rPr>
              <w:t>Поставщик</w:t>
            </w:r>
          </w:p>
        </w:tc>
        <w:tc>
          <w:tcPr>
            <w:tcW w:w="721" w:type="dxa"/>
          </w:tcPr>
          <w:p>
            <w:pPr>
              <w:pStyle w:val="TableParagraph"/>
              <w:spacing w:line="249" w:lineRule="auto" w:before="38"/>
              <w:ind w:left="21" w:right="16" w:hanging="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Пример-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ный срок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поставки,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дн.</w:t>
            </w:r>
          </w:p>
        </w:tc>
      </w:tr>
      <w:tr>
        <w:trPr>
          <w:trHeight w:val="500" w:hRule="atLeast"/>
        </w:trPr>
        <w:tc>
          <w:tcPr>
            <w:tcW w:w="364" w:type="dxa"/>
          </w:tcPr>
          <w:p>
            <w:pPr>
              <w:pStyle w:val="TableParagraph"/>
              <w:spacing w:before="3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178" w:type="dxa"/>
          </w:tcPr>
          <w:p>
            <w:pPr>
              <w:pStyle w:val="TableParagraph"/>
              <w:spacing w:before="36"/>
              <w:ind w:left="11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Тротуарная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плитка</w:t>
            </w:r>
          </w:p>
        </w:tc>
        <w:tc>
          <w:tcPr>
            <w:tcW w:w="613" w:type="dxa"/>
          </w:tcPr>
          <w:p>
            <w:pPr>
              <w:pStyle w:val="TableParagraph"/>
              <w:spacing w:before="36"/>
              <w:ind w:left="37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тн</w:t>
            </w:r>
          </w:p>
        </w:tc>
        <w:tc>
          <w:tcPr>
            <w:tcW w:w="579" w:type="dxa"/>
          </w:tcPr>
          <w:p>
            <w:pPr>
              <w:pStyle w:val="TableParagraph"/>
              <w:spacing w:before="36"/>
              <w:ind w:left="165"/>
              <w:rPr>
                <w:sz w:val="18"/>
              </w:rPr>
            </w:pPr>
            <w:r>
              <w:rPr>
                <w:color w:val="231F20"/>
                <w:sz w:val="18"/>
              </w:rPr>
              <w:t>700</w:t>
            </w:r>
          </w:p>
        </w:tc>
        <w:tc>
          <w:tcPr>
            <w:tcW w:w="1497" w:type="dxa"/>
          </w:tcPr>
          <w:p>
            <w:pPr>
              <w:pStyle w:val="TableParagraph"/>
              <w:spacing w:line="249" w:lineRule="auto" w:before="36"/>
              <w:ind w:left="110" w:right="418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ООО «Сиян»,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Ярославль</w:t>
            </w:r>
          </w:p>
        </w:tc>
        <w:tc>
          <w:tcPr>
            <w:tcW w:w="721" w:type="dxa"/>
          </w:tcPr>
          <w:p>
            <w:pPr>
              <w:pStyle w:val="TableParagraph"/>
              <w:spacing w:before="65"/>
              <w:ind w:left="202" w:right="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1–5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3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178" w:type="dxa"/>
          </w:tcPr>
          <w:p>
            <w:pPr>
              <w:pStyle w:val="TableParagraph"/>
              <w:spacing w:before="3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Бордюрный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камень</w:t>
            </w:r>
          </w:p>
        </w:tc>
        <w:tc>
          <w:tcPr>
            <w:tcW w:w="613" w:type="dxa"/>
          </w:tcPr>
          <w:p>
            <w:pPr>
              <w:pStyle w:val="TableParagraph"/>
              <w:spacing w:before="36"/>
              <w:ind w:left="37" w:right="31"/>
              <w:jc w:val="center"/>
              <w:rPr>
                <w:sz w:val="18"/>
              </w:rPr>
            </w:pPr>
            <w:r>
              <w:rPr>
                <w:color w:val="231F20"/>
                <w:spacing w:val="-3"/>
                <w:w w:val="90"/>
                <w:sz w:val="18"/>
              </w:rPr>
              <w:t>пог.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м</w:t>
            </w:r>
          </w:p>
        </w:tc>
        <w:tc>
          <w:tcPr>
            <w:tcW w:w="579" w:type="dxa"/>
          </w:tcPr>
          <w:p>
            <w:pPr>
              <w:pStyle w:val="TableParagraph"/>
              <w:spacing w:before="36"/>
              <w:ind w:left="165"/>
              <w:rPr>
                <w:sz w:val="18"/>
              </w:rPr>
            </w:pPr>
            <w:r>
              <w:rPr>
                <w:color w:val="231F20"/>
                <w:sz w:val="18"/>
              </w:rPr>
              <w:t>814</w:t>
            </w:r>
          </w:p>
        </w:tc>
        <w:tc>
          <w:tcPr>
            <w:tcW w:w="1497" w:type="dxa"/>
          </w:tcPr>
          <w:p>
            <w:pPr>
              <w:pStyle w:val="TableParagraph"/>
              <w:spacing w:before="36"/>
              <w:ind w:left="11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«Железобетон»</w:t>
            </w:r>
          </w:p>
        </w:tc>
        <w:tc>
          <w:tcPr>
            <w:tcW w:w="721" w:type="dxa"/>
          </w:tcPr>
          <w:p>
            <w:pPr>
              <w:pStyle w:val="TableParagraph"/>
              <w:spacing w:before="65"/>
              <w:ind w:left="202" w:right="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1–5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3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2178" w:type="dxa"/>
          </w:tcPr>
          <w:p>
            <w:pPr>
              <w:pStyle w:val="TableParagraph"/>
              <w:spacing w:before="3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Щебень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20-40</w:t>
            </w:r>
          </w:p>
        </w:tc>
        <w:tc>
          <w:tcPr>
            <w:tcW w:w="613" w:type="dxa"/>
          </w:tcPr>
          <w:p>
            <w:pPr>
              <w:pStyle w:val="TableParagraph"/>
              <w:spacing w:before="37"/>
              <w:ind w:left="37" w:right="31"/>
              <w:jc w:val="center"/>
              <w:rPr>
                <w:sz w:val="10"/>
              </w:rPr>
            </w:pP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3</w:t>
            </w:r>
          </w:p>
        </w:tc>
        <w:tc>
          <w:tcPr>
            <w:tcW w:w="579" w:type="dxa"/>
          </w:tcPr>
          <w:p>
            <w:pPr>
              <w:pStyle w:val="TableParagraph"/>
              <w:spacing w:before="36"/>
              <w:ind w:left="185"/>
              <w:rPr>
                <w:sz w:val="18"/>
              </w:rPr>
            </w:pPr>
            <w:r>
              <w:rPr>
                <w:color w:val="231F20"/>
                <w:sz w:val="18"/>
              </w:rPr>
              <w:t>1,7</w:t>
            </w:r>
          </w:p>
        </w:tc>
        <w:tc>
          <w:tcPr>
            <w:tcW w:w="1497" w:type="dxa"/>
          </w:tcPr>
          <w:p>
            <w:pPr>
              <w:pStyle w:val="TableParagraph"/>
              <w:spacing w:before="36"/>
              <w:ind w:left="11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Неруд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Ресурс</w:t>
            </w:r>
          </w:p>
        </w:tc>
        <w:tc>
          <w:tcPr>
            <w:tcW w:w="721" w:type="dxa"/>
          </w:tcPr>
          <w:p>
            <w:pPr>
              <w:pStyle w:val="TableParagraph"/>
              <w:spacing w:before="65"/>
              <w:ind w:left="202" w:right="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1–2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3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2178" w:type="dxa"/>
          </w:tcPr>
          <w:p>
            <w:pPr>
              <w:pStyle w:val="TableParagraph"/>
              <w:spacing w:before="36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Полоса стальная 40×5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мм</w:t>
            </w:r>
          </w:p>
        </w:tc>
        <w:tc>
          <w:tcPr>
            <w:tcW w:w="613" w:type="dxa"/>
          </w:tcPr>
          <w:p>
            <w:pPr>
              <w:pStyle w:val="TableParagraph"/>
              <w:spacing w:before="36"/>
              <w:ind w:left="37" w:right="31"/>
              <w:jc w:val="center"/>
              <w:rPr>
                <w:sz w:val="18"/>
              </w:rPr>
            </w:pPr>
            <w:r>
              <w:rPr>
                <w:color w:val="231F20"/>
                <w:spacing w:val="-3"/>
                <w:w w:val="90"/>
                <w:sz w:val="18"/>
              </w:rPr>
              <w:t>пог.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м</w:t>
            </w:r>
          </w:p>
        </w:tc>
        <w:tc>
          <w:tcPr>
            <w:tcW w:w="579" w:type="dxa"/>
          </w:tcPr>
          <w:p>
            <w:pPr>
              <w:pStyle w:val="TableParagraph"/>
              <w:spacing w:before="36"/>
              <w:ind w:left="205"/>
              <w:rPr>
                <w:sz w:val="18"/>
              </w:rPr>
            </w:pPr>
            <w:r>
              <w:rPr>
                <w:color w:val="231F20"/>
                <w:sz w:val="18"/>
              </w:rPr>
              <w:t>40</w:t>
            </w:r>
          </w:p>
        </w:tc>
        <w:tc>
          <w:tcPr>
            <w:tcW w:w="1497" w:type="dxa"/>
          </w:tcPr>
          <w:p>
            <w:pPr>
              <w:pStyle w:val="TableParagraph"/>
              <w:spacing w:before="36"/>
              <w:ind w:left="11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Ивтент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сервис</w:t>
            </w:r>
          </w:p>
        </w:tc>
        <w:tc>
          <w:tcPr>
            <w:tcW w:w="721" w:type="dxa"/>
          </w:tcPr>
          <w:p>
            <w:pPr>
              <w:pStyle w:val="TableParagraph"/>
              <w:spacing w:before="65"/>
              <w:ind w:left="202" w:right="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1–2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3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2178" w:type="dxa"/>
          </w:tcPr>
          <w:p>
            <w:pPr>
              <w:pStyle w:val="TableParagraph"/>
              <w:spacing w:before="36"/>
              <w:ind w:left="112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Колпачок</w:t>
            </w:r>
            <w:r>
              <w:rPr>
                <w:color w:val="231F20"/>
                <w:spacing w:val="15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изолирующий</w:t>
            </w:r>
            <w:r>
              <w:rPr>
                <w:color w:val="231F20"/>
                <w:spacing w:val="16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КП</w:t>
            </w:r>
            <w:r>
              <w:rPr>
                <w:color w:val="231F20"/>
                <w:spacing w:val="15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18</w:t>
            </w:r>
          </w:p>
        </w:tc>
        <w:tc>
          <w:tcPr>
            <w:tcW w:w="613" w:type="dxa"/>
          </w:tcPr>
          <w:p>
            <w:pPr>
              <w:pStyle w:val="TableParagraph"/>
              <w:spacing w:before="36"/>
              <w:ind w:left="2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шт.</w:t>
            </w:r>
          </w:p>
        </w:tc>
        <w:tc>
          <w:tcPr>
            <w:tcW w:w="579" w:type="dxa"/>
          </w:tcPr>
          <w:p>
            <w:pPr>
              <w:pStyle w:val="TableParagraph"/>
              <w:spacing w:before="36"/>
              <w:ind w:left="205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1497" w:type="dxa"/>
          </w:tcPr>
          <w:p>
            <w:pPr>
              <w:pStyle w:val="TableParagraph"/>
              <w:spacing w:before="36"/>
              <w:ind w:left="110"/>
              <w:rPr>
                <w:sz w:val="18"/>
              </w:rPr>
            </w:pPr>
            <w:r>
              <w:rPr>
                <w:color w:val="231F20"/>
                <w:sz w:val="18"/>
              </w:rPr>
              <w:t>Крепторг</w:t>
            </w:r>
          </w:p>
        </w:tc>
        <w:tc>
          <w:tcPr>
            <w:tcW w:w="721" w:type="dxa"/>
          </w:tcPr>
          <w:p>
            <w:pPr>
              <w:pStyle w:val="TableParagraph"/>
              <w:spacing w:before="65"/>
              <w:ind w:left="202" w:right="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1–2</w:t>
            </w:r>
          </w:p>
        </w:tc>
      </w:tr>
      <w:tr>
        <w:trPr>
          <w:trHeight w:val="284" w:hRule="atLeast"/>
        </w:trPr>
        <w:tc>
          <w:tcPr>
            <w:tcW w:w="5952" w:type="dxa"/>
            <w:gridSpan w:val="6"/>
          </w:tcPr>
          <w:p>
            <w:pPr>
              <w:pStyle w:val="TableParagraph"/>
              <w:spacing w:before="36"/>
              <w:ind w:left="2637" w:right="263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….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д.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На основе составленной ведомости целесообразно разрабаты-</w:t>
      </w:r>
      <w:r>
        <w:rPr>
          <w:color w:val="231F20"/>
          <w:spacing w:val="-50"/>
        </w:rPr>
        <w:t> </w:t>
      </w:r>
      <w:r>
        <w:rPr>
          <w:color w:val="231F20"/>
        </w:rPr>
        <w:t>вать календарный план закупки материалов, изделий и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ций, в котором ко времени монтажа привязывать время на закуп-</w:t>
      </w:r>
      <w:r>
        <w:rPr>
          <w:color w:val="231F20"/>
          <w:spacing w:val="1"/>
        </w:rPr>
        <w:t> </w:t>
      </w:r>
      <w:r>
        <w:rPr>
          <w:color w:val="231F20"/>
        </w:rPr>
        <w:t>ку</w:t>
      </w:r>
      <w:r>
        <w:rPr>
          <w:color w:val="231F20"/>
          <w:spacing w:val="1"/>
        </w:rPr>
        <w:t> </w:t>
      </w:r>
      <w:r>
        <w:rPr>
          <w:color w:val="231F20"/>
        </w:rPr>
        <w:t>согласно ведомости</w:t>
      </w:r>
      <w:r>
        <w:rPr>
          <w:color w:val="231F20"/>
          <w:spacing w:val="2"/>
        </w:rPr>
        <w:t> </w:t>
      </w:r>
      <w:r>
        <w:rPr>
          <w:color w:val="231F20"/>
        </w:rPr>
        <w:t>(табл. 2).</w:t>
      </w:r>
    </w:p>
    <w:p>
      <w:pPr>
        <w:spacing w:before="104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992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Календарный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план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закупки</w:t>
      </w:r>
    </w:p>
    <w:p>
      <w:pPr>
        <w:pStyle w:val="BodyText"/>
        <w:spacing w:before="3"/>
        <w:ind w:left="0"/>
        <w:jc w:val="lef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784896</wp:posOffset>
            </wp:positionH>
            <wp:positionV relativeFrom="paragraph">
              <wp:posOffset>119984</wp:posOffset>
            </wp:positionV>
            <wp:extent cx="3764308" cy="1786127"/>
            <wp:effectExtent l="0" t="0" r="0" b="0"/>
            <wp:wrapTopAndBottom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308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  <w:rPr>
          <w:b/>
          <w:sz w:val="12"/>
        </w:rPr>
      </w:pPr>
    </w:p>
    <w:p>
      <w:pPr>
        <w:spacing w:line="249" w:lineRule="auto" w:before="93"/>
        <w:ind w:left="158" w:right="4308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1144832">
            <wp:simplePos x="0" y="0"/>
            <wp:positionH relativeFrom="page">
              <wp:posOffset>1632078</wp:posOffset>
            </wp:positionH>
            <wp:positionV relativeFrom="paragraph">
              <wp:posOffset>278540</wp:posOffset>
            </wp:positionV>
            <wp:extent cx="527303" cy="12191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3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145344">
            <wp:simplePos x="0" y="0"/>
            <wp:positionH relativeFrom="page">
              <wp:posOffset>1759180</wp:posOffset>
            </wp:positionH>
            <wp:positionV relativeFrom="paragraph">
              <wp:posOffset>421796</wp:posOffset>
            </wp:positionV>
            <wp:extent cx="582167" cy="12191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7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Условные обозначения: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монтажа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 закупки:</w:t>
      </w:r>
    </w:p>
    <w:p>
      <w:pPr>
        <w:pStyle w:val="BodyText"/>
        <w:spacing w:before="9"/>
        <w:ind w:left="0"/>
        <w:jc w:val="left"/>
        <w:rPr>
          <w:sz w:val="12"/>
        </w:rPr>
      </w:pPr>
    </w:p>
    <w:p>
      <w:pPr>
        <w:pStyle w:val="BodyText"/>
        <w:spacing w:line="254" w:lineRule="auto" w:before="95"/>
        <w:ind w:right="153" w:firstLine="396"/>
      </w:pPr>
      <w:r>
        <w:rPr>
          <w:color w:val="231F20"/>
        </w:rPr>
        <w:t>Красными</w:t>
      </w:r>
      <w:r>
        <w:rPr>
          <w:color w:val="231F20"/>
          <w:spacing w:val="1"/>
        </w:rPr>
        <w:t> </w:t>
      </w:r>
      <w:r>
        <w:rPr>
          <w:color w:val="231F20"/>
        </w:rPr>
        <w:t>линиями</w:t>
      </w:r>
      <w:r>
        <w:rPr>
          <w:color w:val="231F20"/>
          <w:spacing w:val="1"/>
        </w:rPr>
        <w:t> </w:t>
      </w:r>
      <w:r>
        <w:rPr>
          <w:color w:val="231F20"/>
        </w:rPr>
        <w:t>указывается</w:t>
      </w:r>
      <w:r>
        <w:rPr>
          <w:color w:val="231F20"/>
          <w:spacing w:val="1"/>
        </w:rPr>
        <w:t> </w:t>
      </w:r>
      <w:r>
        <w:rPr>
          <w:color w:val="231F20"/>
        </w:rPr>
        <w:t>время,</w:t>
      </w:r>
      <w:r>
        <w:rPr>
          <w:color w:val="231F20"/>
          <w:spacing w:val="1"/>
        </w:rPr>
        <w:t> </w:t>
      </w:r>
      <w:r>
        <w:rPr>
          <w:color w:val="231F20"/>
        </w:rPr>
        <w:t>отведенное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 в работе материалов, готовых конструкций и полу-</w:t>
      </w:r>
      <w:r>
        <w:rPr>
          <w:color w:val="231F20"/>
          <w:spacing w:val="1"/>
        </w:rPr>
        <w:t> </w:t>
      </w:r>
      <w:r>
        <w:rPr>
          <w:color w:val="231F20"/>
        </w:rPr>
        <w:t>фабрикатов. Основываясь на данных ведомости «Сроки поставки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материалов», синими линиями показаны временные интервалы,</w:t>
      </w:r>
      <w:r>
        <w:rPr>
          <w:color w:val="231F20"/>
          <w:spacing w:val="1"/>
        </w:rPr>
        <w:t> </w:t>
      </w:r>
      <w:r>
        <w:rPr>
          <w:color w:val="231F20"/>
        </w:rPr>
        <w:t>отведенные на заказ и оплату соответствующих материально-тех-</w:t>
      </w:r>
      <w:r>
        <w:rPr>
          <w:color w:val="231F20"/>
          <w:spacing w:val="-50"/>
        </w:rPr>
        <w:t> </w:t>
      </w:r>
      <w:r>
        <w:rPr>
          <w:color w:val="231F20"/>
        </w:rPr>
        <w:t>нических ценностей. Если материал имеет большое распростране-</w:t>
      </w:r>
      <w:r>
        <w:rPr>
          <w:color w:val="231F20"/>
          <w:spacing w:val="-50"/>
        </w:rPr>
        <w:t> </w:t>
      </w:r>
      <w:r>
        <w:rPr>
          <w:color w:val="231F20"/>
        </w:rPr>
        <w:t>ние и срок его поставки не занимает больше 1–2 дней, то красная</w:t>
      </w:r>
      <w:r>
        <w:rPr>
          <w:color w:val="231F20"/>
          <w:spacing w:val="1"/>
        </w:rPr>
        <w:t> </w:t>
      </w:r>
      <w:r>
        <w:rPr>
          <w:color w:val="231F20"/>
        </w:rPr>
        <w:t>и синяя линии совпадают. Данный эффект будет иметь положи-</w:t>
      </w:r>
      <w:r>
        <w:rPr>
          <w:color w:val="231F20"/>
          <w:spacing w:val="1"/>
        </w:rPr>
        <w:t> </w:t>
      </w:r>
      <w:r>
        <w:rPr>
          <w:color w:val="231F20"/>
        </w:rPr>
        <w:t>тельное влияние на загруженность приобъектных складов. Если</w:t>
      </w:r>
      <w:r>
        <w:rPr>
          <w:color w:val="231F20"/>
          <w:spacing w:val="1"/>
        </w:rPr>
        <w:t> </w:t>
      </w:r>
      <w:r>
        <w:rPr>
          <w:color w:val="231F20"/>
        </w:rPr>
        <w:t>же позиция является «заказной», то оптимальным моментом для</w:t>
      </w:r>
      <w:r>
        <w:rPr>
          <w:color w:val="231F20"/>
          <w:spacing w:val="1"/>
        </w:rPr>
        <w:t> </w:t>
      </w:r>
      <w:r>
        <w:rPr>
          <w:color w:val="231F20"/>
        </w:rPr>
        <w:t>заказа и оплаты будет являться крайняя левая точка синей линии,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критическим</w:t>
      </w:r>
      <w:r>
        <w:rPr>
          <w:color w:val="231F20"/>
          <w:spacing w:val="2"/>
        </w:rPr>
        <w:t> </w:t>
      </w:r>
      <w:r>
        <w:rPr>
          <w:color w:val="231F20"/>
        </w:rPr>
        <w:t>правая</w:t>
      </w:r>
      <w:r>
        <w:rPr>
          <w:color w:val="231F20"/>
          <w:spacing w:val="2"/>
        </w:rPr>
        <w:t> </w:t>
      </w:r>
      <w:r>
        <w:rPr>
          <w:color w:val="231F20"/>
        </w:rPr>
        <w:t>крайняя</w:t>
      </w:r>
      <w:r>
        <w:rPr>
          <w:color w:val="231F20"/>
          <w:spacing w:val="2"/>
        </w:rPr>
        <w:t> </w:t>
      </w:r>
      <w:r>
        <w:rPr>
          <w:color w:val="231F20"/>
        </w:rPr>
        <w:t>точка.</w:t>
      </w:r>
    </w:p>
    <w:p>
      <w:pPr>
        <w:pStyle w:val="BodyText"/>
        <w:spacing w:line="254" w:lineRule="auto" w:before="10"/>
        <w:ind w:right="156" w:firstLine="396"/>
      </w:pPr>
      <w:r>
        <w:rPr>
          <w:color w:val="231F20"/>
          <w:w w:val="95"/>
        </w:rPr>
        <w:t>С помощью предлагаемых дополнений становится более эффек-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тивной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систематизация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распределение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материалов,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/>
        <w:pict>
          <v:shape style="position:absolute;margin-left:60.944901pt;margin-top:527.846497pt;width:10pt;height:11.1pt;mso-position-horizontal-relative:page;mso-position-vertical-relative:page;z-index:-22170624" type="#_x0000_t202" id="docshape1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6.190002pt;width:418.961pt;height:79.086pt;mso-position-horizontal-relative:page;mso-position-vertical-relative:page;z-index:15737344" id="docshape15" filled="true" fillcolor="#ffffff" stroked="false">
            <v:fill type="solid"/>
            <w10:wrap type="none"/>
          </v:rect>
        </w:pict>
      </w:r>
      <w:r>
        <w:rPr>
          <w:color w:val="231F20"/>
        </w:rPr>
        <w:t>технических решений и технологий, снизится нагрузка на при-</w:t>
      </w:r>
      <w:r>
        <w:rPr>
          <w:color w:val="231F20"/>
          <w:spacing w:val="1"/>
        </w:rPr>
        <w:t> </w:t>
      </w:r>
      <w:r>
        <w:rPr>
          <w:color w:val="231F20"/>
        </w:rPr>
        <w:t>объектные склады и места складирования материалов, возрастут</w:t>
      </w:r>
      <w:r>
        <w:rPr>
          <w:color w:val="231F20"/>
          <w:spacing w:val="1"/>
        </w:rPr>
        <w:t> </w:t>
      </w:r>
      <w:r>
        <w:rPr>
          <w:color w:val="231F20"/>
        </w:rPr>
        <w:t>темпы работы. Все эти факторы положительно отразятся в эконо-</w:t>
      </w:r>
      <w:r>
        <w:rPr>
          <w:color w:val="231F20"/>
          <w:spacing w:val="1"/>
        </w:rPr>
        <w:t> </w:t>
      </w:r>
      <w:r>
        <w:rPr>
          <w:color w:val="231F20"/>
        </w:rPr>
        <w:t>мической среде организации и значительно сократят сроки сдачи</w:t>
      </w:r>
      <w:r>
        <w:rPr>
          <w:color w:val="231F20"/>
          <w:spacing w:val="1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в эксплуатацию.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"/>
        </w:numPr>
        <w:tabs>
          <w:tab w:pos="747" w:val="left" w:leader="none"/>
        </w:tabs>
        <w:spacing w:line="249" w:lineRule="auto" w:before="173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Шрейбер А. К.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Опарина Л. А. </w:t>
      </w:r>
      <w:r>
        <w:rPr>
          <w:color w:val="231F20"/>
          <w:sz w:val="18"/>
        </w:rPr>
        <w:t>Современные проблемы управления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крупными проектами капитального строительства // Экономика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 (42). С. 5–9.</w:t>
      </w:r>
    </w:p>
    <w:p>
      <w:pPr>
        <w:pStyle w:val="ListParagraph"/>
        <w:numPr>
          <w:ilvl w:val="0"/>
          <w:numId w:val="5"/>
        </w:numPr>
        <w:tabs>
          <w:tab w:pos="773" w:val="left" w:leader="none"/>
        </w:tabs>
        <w:spacing w:line="249" w:lineRule="auto" w:before="2" w:after="0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Федосов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Федосеев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Котлов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Петрухин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45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.,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Опарина Л.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Мартынов И. А. </w:t>
      </w:r>
      <w:r>
        <w:rPr>
          <w:color w:val="231F20"/>
          <w:sz w:val="18"/>
        </w:rPr>
        <w:t>Теоретические основы и методы повышения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энергоэффективных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текстильной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лёгкой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промышленности. Иваново: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ПресСто,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320 с.</w:t>
      </w:r>
    </w:p>
    <w:p>
      <w:pPr>
        <w:pStyle w:val="ListParagraph"/>
        <w:numPr>
          <w:ilvl w:val="0"/>
          <w:numId w:val="5"/>
        </w:numPr>
        <w:tabs>
          <w:tab w:pos="735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Опарина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Опарин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Р.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Экономика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архитектурно-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 проектирования и строительства. Иван. гос. архит.-строит. ун-т. Иваново,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282 с.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38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7"/>
        <w:gridCol w:w="3006"/>
      </w:tblGrid>
      <w:tr>
        <w:trPr>
          <w:trHeight w:val="1930" w:hRule="atLeast"/>
        </w:trPr>
        <w:tc>
          <w:tcPr>
            <w:tcW w:w="3047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>624.016</w:t>
            </w:r>
            <w:r>
              <w:rPr>
                <w:b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>УДК693.955</w:t>
            </w:r>
          </w:p>
          <w:p>
            <w:pPr>
              <w:pStyle w:val="TableParagraph"/>
              <w:spacing w:line="249" w:lineRule="auto" w:before="9"/>
              <w:ind w:left="50" w:right="1497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Любовь Григорьевна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Ворона-Сливинская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1"/>
              <w:ind w:left="50" w:right="1123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д-р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экон.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профессор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Юрий Иванович Тилинин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1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архитектурно-строительный</w:t>
            </w:r>
            <w:r>
              <w:rPr>
                <w:color w:val="231F20"/>
                <w:spacing w:val="37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41">
              <w:r>
                <w:rPr>
                  <w:i/>
                  <w:color w:val="231F20"/>
                  <w:w w:val="95"/>
                  <w:sz w:val="18"/>
                </w:rPr>
                <w:t>Ly161@yandex.ru,</w:t>
              </w:r>
              <w:r>
                <w:rPr>
                  <w:i/>
                  <w:color w:val="231F20"/>
                  <w:spacing w:val="-4"/>
                  <w:w w:val="95"/>
                  <w:sz w:val="18"/>
                </w:rPr>
                <w:t> </w:t>
              </w:r>
            </w:hyperlink>
            <w:hyperlink r:id="rId42">
              <w:r>
                <w:rPr>
                  <w:i/>
                  <w:color w:val="231F20"/>
                  <w:w w:val="95"/>
                  <w:sz w:val="18"/>
                </w:rPr>
                <w:t>tilsp@inbox.ru</w:t>
              </w:r>
            </w:hyperlink>
          </w:p>
        </w:tc>
        <w:tc>
          <w:tcPr>
            <w:tcW w:w="3006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535" w:right="48" w:firstLine="931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Lyubov </w:t>
            </w:r>
            <w:r>
              <w:rPr>
                <w:i/>
                <w:color w:val="231F20"/>
                <w:sz w:val="18"/>
              </w:rPr>
              <w:t>Grigoryevna</w:t>
            </w:r>
            <w:r>
              <w:rPr>
                <w:i/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Vorona-Slivinskaya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Dr.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Ec.,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9"/>
              <w:ind w:left="320" w:right="48" w:firstLine="1054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Yuri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Ivanovich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Tilinin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41">
              <w:r>
                <w:rPr>
                  <w:i/>
                  <w:color w:val="231F20"/>
                  <w:w w:val="95"/>
                  <w:sz w:val="18"/>
                </w:rPr>
                <w:t>Ly161@yandex.ru,</w:t>
              </w:r>
              <w:r>
                <w:rPr>
                  <w:i/>
                  <w:color w:val="231F20"/>
                  <w:spacing w:val="-4"/>
                  <w:w w:val="95"/>
                  <w:sz w:val="18"/>
                </w:rPr>
                <w:t> </w:t>
              </w:r>
            </w:hyperlink>
            <w:hyperlink r:id="rId42">
              <w:r>
                <w:rPr>
                  <w:i/>
                  <w:color w:val="231F20"/>
                  <w:w w:val="95"/>
                  <w:sz w:val="18"/>
                </w:rPr>
                <w:t>tilsp@inbox.ru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394" w:right="393"/>
      </w:pPr>
      <w:r>
        <w:rPr>
          <w:color w:val="231F20"/>
        </w:rPr>
        <w:t>ОЦЕНКА</w:t>
      </w:r>
      <w:r>
        <w:rPr>
          <w:color w:val="231F20"/>
          <w:spacing w:val="29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29"/>
        </w:rPr>
        <w:t> </w:t>
      </w:r>
      <w:r>
        <w:rPr>
          <w:color w:val="231F20"/>
        </w:rPr>
        <w:t>ПОТОЧНОГО</w:t>
      </w:r>
      <w:r>
        <w:rPr>
          <w:color w:val="231F20"/>
          <w:spacing w:val="-57"/>
        </w:rPr>
        <w:t> </w:t>
      </w:r>
      <w:r>
        <w:rPr>
          <w:color w:val="231F20"/>
        </w:rPr>
        <w:t>МЕТОДА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АВТОДОРОЖНОМ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</w:t>
      </w:r>
    </w:p>
    <w:p>
      <w:pPr>
        <w:pStyle w:val="Heading2"/>
        <w:spacing w:line="249" w:lineRule="auto" w:before="230"/>
        <w:ind w:left="403" w:right="393"/>
      </w:pPr>
      <w:r>
        <w:rPr>
          <w:color w:val="231F20"/>
        </w:rPr>
        <w:t>EVALUATION</w:t>
      </w:r>
      <w:r>
        <w:rPr>
          <w:color w:val="231F20"/>
          <w:spacing w:val="39"/>
        </w:rPr>
        <w:t> </w:t>
      </w:r>
      <w:r>
        <w:rPr>
          <w:color w:val="231F20"/>
        </w:rPr>
        <w:t>OF</w:t>
      </w:r>
      <w:r>
        <w:rPr>
          <w:color w:val="231F20"/>
          <w:spacing w:val="34"/>
        </w:rPr>
        <w:t> </w:t>
      </w:r>
      <w:r>
        <w:rPr>
          <w:color w:val="231F20"/>
        </w:rPr>
        <w:t>THE</w:t>
      </w:r>
      <w:r>
        <w:rPr>
          <w:color w:val="231F20"/>
          <w:spacing w:val="39"/>
        </w:rPr>
        <w:t> </w:t>
      </w:r>
      <w:r>
        <w:rPr>
          <w:color w:val="231F20"/>
        </w:rPr>
        <w:t>EFFECTIVENESS</w:t>
      </w:r>
      <w:r>
        <w:rPr>
          <w:color w:val="231F20"/>
          <w:spacing w:val="40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IN-LINE</w:t>
      </w:r>
      <w:r>
        <w:rPr>
          <w:color w:val="231F20"/>
          <w:spacing w:val="32"/>
        </w:rPr>
        <w:t> </w:t>
      </w:r>
      <w:r>
        <w:rPr>
          <w:color w:val="231F20"/>
        </w:rPr>
        <w:t>METHOD</w:t>
      </w:r>
      <w:r>
        <w:rPr>
          <w:color w:val="231F20"/>
          <w:spacing w:val="32"/>
        </w:rPr>
        <w:t> </w:t>
      </w:r>
      <w:r>
        <w:rPr>
          <w:color w:val="231F20"/>
        </w:rPr>
        <w:t>IN</w:t>
      </w:r>
      <w:r>
        <w:rPr>
          <w:color w:val="231F20"/>
          <w:spacing w:val="32"/>
        </w:rPr>
        <w:t> </w:t>
      </w:r>
      <w:r>
        <w:rPr>
          <w:color w:val="231F20"/>
        </w:rPr>
        <w:t>ROAD</w:t>
      </w:r>
      <w:r>
        <w:rPr>
          <w:color w:val="231F20"/>
          <w:spacing w:val="33"/>
        </w:rPr>
        <w:t> </w:t>
      </w:r>
      <w:r>
        <w:rPr>
          <w:color w:val="231F20"/>
        </w:rPr>
        <w:t>CONSTRUCTION</w:t>
      </w:r>
    </w:p>
    <w:p>
      <w:pPr>
        <w:spacing w:line="249" w:lineRule="auto" w:before="216"/>
        <w:ind w:left="158" w:right="155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Оценка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эффективности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поточного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метода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дорожном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строительстве,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заключается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сопоставлении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времени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работы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всех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механизированных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зве-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ньев развернутого специализированного потока с общей продолжитель-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ностью работ, включающей время развертывания и свертывания потока.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малых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участках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дороги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применяют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последовательный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метод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работ,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больших-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параллельно-поточный.</w:t>
      </w:r>
    </w:p>
    <w:p>
      <w:pPr>
        <w:spacing w:line="249" w:lineRule="auto" w:before="4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оценка, эффективность, дорожная насыпь, автодо-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рога,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метод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поточного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строительства,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простой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процесс,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частный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поток,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ко-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эффициент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эффективности.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6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Evaluation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efficiency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in-line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method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road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sists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comparing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operating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time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all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mechanized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links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deployed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spe-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cialized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stream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with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total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duration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work,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including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time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deployment</w:t>
      </w:r>
      <w:r>
        <w:rPr>
          <w:color w:val="231F20"/>
          <w:sz w:val="19"/>
        </w:rPr>
        <w:t> and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curtailing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flow.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small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sections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road,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consistent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method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used; in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large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sections,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parallel-flow.</w:t>
      </w:r>
    </w:p>
    <w:p>
      <w:pPr>
        <w:spacing w:line="249" w:lineRule="auto" w:before="4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2"/>
          <w:sz w:val="19"/>
        </w:rPr>
        <w:t>Keywords</w:t>
      </w:r>
      <w:r>
        <w:rPr>
          <w:color w:val="231F20"/>
          <w:spacing w:val="-2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evaluation,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efficiency,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road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embankment,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highway,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in-line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struction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method,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simple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process,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private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flow,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efficiency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ratio.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w w:val="105"/>
        </w:rPr>
        <w:t>Основание насыпи при строительстве автомобильных до-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рог в Ленинградской области представляет собой ровный рельеф</w:t>
      </w:r>
      <w:r>
        <w:rPr>
          <w:color w:val="231F20"/>
          <w:spacing w:val="1"/>
        </w:rPr>
        <w:t> </w:t>
      </w:r>
      <w:r>
        <w:rPr>
          <w:color w:val="231F20"/>
        </w:rPr>
        <w:t>местности с повышенной влажностью грунта. Строительство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сыпи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основном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осуществлялось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привозимого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самосвалами</w:t>
      </w:r>
    </w:p>
    <w:p>
      <w:pPr>
        <w:spacing w:after="0" w:line="254" w:lineRule="auto"/>
        <w:sectPr>
          <w:footerReference w:type="default" r:id="rId39"/>
          <w:footerReference w:type="even" r:id="rId40"/>
          <w:pgSz w:w="8400" w:h="11910"/>
          <w:pgMar w:footer="1149" w:header="0" w:top="1080" w:bottom="1340" w:left="1060" w:right="1060"/>
          <w:pgNumType w:start="35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песчаного грунта. Анализируя опыт строительства участка линей-</w:t>
      </w:r>
      <w:r>
        <w:rPr>
          <w:color w:val="231F20"/>
          <w:spacing w:val="-50"/>
        </w:rPr>
        <w:t> </w:t>
      </w:r>
      <w:r>
        <w:rPr>
          <w:color w:val="231F20"/>
        </w:rPr>
        <w:t>ной насыпи в Шушарах, авторы произвели оценку эффективности</w:t>
      </w:r>
      <w:r>
        <w:rPr>
          <w:color w:val="231F20"/>
          <w:spacing w:val="-50"/>
        </w:rPr>
        <w:t> </w:t>
      </w:r>
      <w:r>
        <w:rPr>
          <w:color w:val="231F20"/>
        </w:rPr>
        <w:t>примененного</w:t>
      </w:r>
      <w:r>
        <w:rPr>
          <w:color w:val="231F20"/>
          <w:spacing w:val="2"/>
        </w:rPr>
        <w:t> </w:t>
      </w:r>
      <w:r>
        <w:rPr>
          <w:color w:val="231F20"/>
        </w:rPr>
        <w:t>поточного</w:t>
      </w:r>
      <w:r>
        <w:rPr>
          <w:color w:val="231F20"/>
          <w:spacing w:val="2"/>
        </w:rPr>
        <w:t> </w:t>
      </w:r>
      <w:r>
        <w:rPr>
          <w:color w:val="231F20"/>
        </w:rPr>
        <w:t>метода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линейных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земляных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до-</w:t>
      </w:r>
      <w:r>
        <w:rPr>
          <w:color w:val="231F20"/>
          <w:spacing w:val="-51"/>
        </w:rPr>
        <w:t> </w:t>
      </w:r>
      <w:r>
        <w:rPr>
          <w:color w:val="231F20"/>
        </w:rPr>
        <w:t>рожных насыпей, как правило, считается априори эффективным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 поточного метода строительства, однако уровень 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фективность поточного строительства зависит во многом от ха-</w:t>
      </w:r>
      <w:r>
        <w:rPr>
          <w:color w:val="231F20"/>
          <w:spacing w:val="1"/>
        </w:rPr>
        <w:t> </w:t>
      </w:r>
      <w:r>
        <w:rPr>
          <w:color w:val="231F20"/>
        </w:rPr>
        <w:t>рактеристик</w:t>
      </w:r>
      <w:r>
        <w:rPr>
          <w:color w:val="231F20"/>
          <w:spacing w:val="1"/>
        </w:rPr>
        <w:t> </w:t>
      </w:r>
      <w:r>
        <w:rPr>
          <w:color w:val="231F20"/>
        </w:rPr>
        <w:t>возводимого</w:t>
      </w:r>
      <w:r>
        <w:rPr>
          <w:color w:val="231F20"/>
          <w:spacing w:val="2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Поточный метод строительства, характеризующегося делени-</w:t>
      </w:r>
      <w:r>
        <w:rPr>
          <w:color w:val="231F20"/>
          <w:spacing w:val="-50"/>
        </w:rPr>
        <w:t> </w:t>
      </w:r>
      <w:r>
        <w:rPr>
          <w:color w:val="231F20"/>
        </w:rPr>
        <w:t>ем годового фронта работ по возведению сооружения на захватки</w:t>
      </w:r>
      <w:r>
        <w:rPr>
          <w:color w:val="231F20"/>
          <w:spacing w:val="-50"/>
        </w:rPr>
        <w:t> </w:t>
      </w:r>
      <w:r>
        <w:rPr>
          <w:color w:val="231F20"/>
        </w:rPr>
        <w:t>(участки), на которых располагаются средства производства и ис-</w:t>
      </w:r>
      <w:r>
        <w:rPr>
          <w:color w:val="231F20"/>
          <w:spacing w:val="-50"/>
        </w:rPr>
        <w:t> </w:t>
      </w:r>
      <w:r>
        <w:rPr>
          <w:color w:val="231F20"/>
        </w:rPr>
        <w:t>полнители простого технологического процесса, так называемые</w:t>
      </w:r>
      <w:r>
        <w:rPr>
          <w:color w:val="231F20"/>
          <w:spacing w:val="1"/>
        </w:rPr>
        <w:t> </w:t>
      </w:r>
      <w:r>
        <w:rPr>
          <w:color w:val="231F20"/>
        </w:rPr>
        <w:t>механизированные звенья. Движение по захваткам механизиро-</w:t>
      </w:r>
      <w:r>
        <w:rPr>
          <w:color w:val="231F20"/>
          <w:spacing w:val="1"/>
        </w:rPr>
        <w:t> </w:t>
      </w:r>
      <w:r>
        <w:rPr>
          <w:color w:val="231F20"/>
        </w:rPr>
        <w:t>ванных звеньев, специализирующихся на выполнении простых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 процессов организуется в технологической по-</w:t>
      </w:r>
      <w:r>
        <w:rPr>
          <w:color w:val="231F20"/>
          <w:spacing w:val="1"/>
        </w:rPr>
        <w:t> </w:t>
      </w:r>
      <w:r>
        <w:rPr>
          <w:color w:val="231F20"/>
        </w:rPr>
        <w:t>следовательности.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Строительная</w:t>
      </w:r>
      <w:r>
        <w:rPr>
          <w:color w:val="231F20"/>
          <w:spacing w:val="1"/>
        </w:rPr>
        <w:t> </w:t>
      </w:r>
      <w:r>
        <w:rPr>
          <w:color w:val="231F20"/>
        </w:rPr>
        <w:t>продукция</w:t>
      </w:r>
      <w:r>
        <w:rPr>
          <w:color w:val="231F20"/>
          <w:spacing w:val="1"/>
        </w:rPr>
        <w:t> </w:t>
      </w:r>
      <w:r>
        <w:rPr>
          <w:color w:val="231F20"/>
        </w:rPr>
        <w:t>простого</w:t>
      </w:r>
      <w:r>
        <w:rPr>
          <w:color w:val="231F20"/>
          <w:spacing w:val="1"/>
        </w:rPr>
        <w:t> </w:t>
      </w:r>
      <w:r>
        <w:rPr>
          <w:color w:val="231F20"/>
        </w:rPr>
        <w:t>процесса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частным</w:t>
      </w:r>
      <w:r>
        <w:rPr>
          <w:color w:val="231F20"/>
          <w:spacing w:val="1"/>
        </w:rPr>
        <w:t> </w:t>
      </w:r>
      <w:r>
        <w:rPr>
          <w:color w:val="231F20"/>
        </w:rPr>
        <w:t>потоком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8"/>
        <w:ind w:right="154" w:firstLine="396"/>
      </w:pPr>
      <w:r>
        <w:rPr>
          <w:color w:val="231F20"/>
        </w:rPr>
        <w:t>Технологически связанные простые процессы образуют ком-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плексный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процесс,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продукция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производится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специализированным </w:t>
      </w:r>
      <w:r>
        <w:rPr>
          <w:color w:val="231F20"/>
          <w:spacing w:val="-2"/>
        </w:rPr>
        <w:t>потоком. В качестве строительной продукции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специализированного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2"/>
        </w:rPr>
        <w:t> </w:t>
      </w:r>
      <w:r>
        <w:rPr>
          <w:color w:val="231F20"/>
        </w:rPr>
        <w:t>выступает</w:t>
      </w:r>
      <w:r>
        <w:rPr>
          <w:color w:val="231F20"/>
          <w:spacing w:val="-12"/>
        </w:rPr>
        <w:t> </w:t>
      </w:r>
      <w:r>
        <w:rPr>
          <w:color w:val="231F20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</w:rPr>
        <w:t>земляной</w:t>
      </w:r>
      <w:r>
        <w:rPr>
          <w:color w:val="231F20"/>
          <w:spacing w:val="-12"/>
        </w:rPr>
        <w:t> </w:t>
      </w:r>
      <w:r>
        <w:rPr>
          <w:color w:val="231F20"/>
        </w:rPr>
        <w:t>насыпи,</w:t>
      </w:r>
      <w:r>
        <w:rPr>
          <w:color w:val="231F20"/>
          <w:spacing w:val="1"/>
        </w:rPr>
        <w:t> </w:t>
      </w:r>
      <w:r>
        <w:rPr>
          <w:color w:val="231F20"/>
        </w:rPr>
        <w:t>изготовленной путем выполнения следующих простых процессов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механизированными </w:t>
      </w:r>
      <w:r>
        <w:rPr>
          <w:color w:val="231F20"/>
          <w:spacing w:val="-2"/>
        </w:rPr>
        <w:t>звеньями частных потоков: механизированной</w:t>
      </w:r>
      <w:r>
        <w:rPr>
          <w:color w:val="231F20"/>
          <w:spacing w:val="-51"/>
        </w:rPr>
        <w:t> </w:t>
      </w:r>
      <w:r>
        <w:rPr>
          <w:color w:val="231F20"/>
        </w:rPr>
        <w:t>разработки, транспортирования, укладки и распределения грунта,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его</w:t>
      </w:r>
      <w:r>
        <w:rPr>
          <w:color w:val="231F20"/>
          <w:spacing w:val="3"/>
        </w:rPr>
        <w:t> </w:t>
      </w:r>
      <w:r>
        <w:rPr>
          <w:color w:val="231F20"/>
        </w:rPr>
        <w:t>уплотнения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отделки</w:t>
      </w:r>
      <w:r>
        <w:rPr>
          <w:color w:val="231F20"/>
          <w:spacing w:val="3"/>
        </w:rPr>
        <w:t> </w:t>
      </w:r>
      <w:r>
        <w:rPr>
          <w:color w:val="231F20"/>
        </w:rPr>
        <w:t>откосов</w:t>
      </w:r>
      <w:r>
        <w:rPr>
          <w:color w:val="231F20"/>
          <w:spacing w:val="3"/>
        </w:rPr>
        <w:t> </w:t>
      </w:r>
      <w:r>
        <w:rPr>
          <w:color w:val="231F20"/>
        </w:rPr>
        <w:t>насыпи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6"/>
        <w:ind w:right="154" w:firstLine="396"/>
        <w:jc w:val="right"/>
      </w:pPr>
      <w:r>
        <w:rPr>
          <w:color w:val="231F20"/>
        </w:rPr>
        <w:t>Линейная</w:t>
      </w:r>
      <w:r>
        <w:rPr>
          <w:color w:val="231F20"/>
          <w:spacing w:val="-5"/>
        </w:rPr>
        <w:t> </w:t>
      </w:r>
      <w:r>
        <w:rPr>
          <w:color w:val="231F20"/>
        </w:rPr>
        <w:t>насыпь</w:t>
      </w:r>
      <w:r>
        <w:rPr>
          <w:color w:val="231F20"/>
          <w:spacing w:val="-4"/>
        </w:rPr>
        <w:t> </w:t>
      </w:r>
      <w:r>
        <w:rPr>
          <w:color w:val="231F20"/>
        </w:rPr>
        <w:t>возводится,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правило,</w:t>
      </w:r>
      <w:r>
        <w:rPr>
          <w:color w:val="231F20"/>
          <w:spacing w:val="-4"/>
        </w:rPr>
        <w:t> </w:t>
      </w:r>
      <w:r>
        <w:rPr>
          <w:color w:val="231F20"/>
        </w:rPr>
        <w:t>отсыпкой</w:t>
      </w:r>
      <w:r>
        <w:rPr>
          <w:color w:val="231F20"/>
          <w:spacing w:val="-4"/>
        </w:rPr>
        <w:t> </w:t>
      </w:r>
      <w:r>
        <w:rPr>
          <w:color w:val="231F20"/>
        </w:rPr>
        <w:t>слоев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9"/>
        </w:rPr>
        <w:t> </w:t>
      </w:r>
      <w:r>
        <w:rPr>
          <w:color w:val="231F20"/>
        </w:rPr>
        <w:t>привозимого самосвалами карьерного грунта. При возведении на-</w:t>
      </w:r>
      <w:r>
        <w:rPr>
          <w:color w:val="231F20"/>
          <w:spacing w:val="-50"/>
        </w:rPr>
        <w:t> </w:t>
      </w:r>
      <w:r>
        <w:rPr>
          <w:color w:val="231F20"/>
        </w:rPr>
        <w:t>сыпи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основаниях</w:t>
      </w:r>
      <w:r>
        <w:rPr>
          <w:color w:val="231F20"/>
          <w:spacing w:val="3"/>
        </w:rPr>
        <w:t> </w:t>
      </w:r>
      <w:r>
        <w:rPr>
          <w:color w:val="231F20"/>
        </w:rPr>
        <w:t>нормальной</w:t>
      </w:r>
      <w:r>
        <w:rPr>
          <w:color w:val="231F20"/>
          <w:spacing w:val="3"/>
        </w:rPr>
        <w:t> </w:t>
      </w:r>
      <w:r>
        <w:rPr>
          <w:color w:val="231F20"/>
        </w:rPr>
        <w:t>влажности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прочности</w:t>
      </w:r>
      <w:r>
        <w:rPr>
          <w:color w:val="231F20"/>
          <w:spacing w:val="3"/>
        </w:rPr>
        <w:t> </w:t>
      </w:r>
      <w:r>
        <w:rPr>
          <w:color w:val="231F20"/>
        </w:rPr>
        <w:t>отсыпка</w:t>
      </w:r>
      <w:r>
        <w:rPr>
          <w:color w:val="231F20"/>
          <w:spacing w:val="-50"/>
        </w:rPr>
        <w:t> </w:t>
      </w:r>
      <w:r>
        <w:rPr>
          <w:color w:val="231F20"/>
        </w:rPr>
        <w:t>привезенного</w:t>
      </w:r>
      <w:r>
        <w:rPr>
          <w:color w:val="231F20"/>
          <w:spacing w:val="11"/>
        </w:rPr>
        <w:t> </w:t>
      </w:r>
      <w:r>
        <w:rPr>
          <w:color w:val="231F20"/>
        </w:rPr>
        <w:t>грунта</w:t>
      </w:r>
      <w:r>
        <w:rPr>
          <w:color w:val="231F20"/>
          <w:spacing w:val="12"/>
        </w:rPr>
        <w:t> </w:t>
      </w:r>
      <w:r>
        <w:rPr>
          <w:color w:val="231F20"/>
        </w:rPr>
        <w:t>ведется</w:t>
      </w:r>
      <w:r>
        <w:rPr>
          <w:color w:val="231F20"/>
          <w:spacing w:val="12"/>
        </w:rPr>
        <w:t> </w:t>
      </w:r>
      <w:r>
        <w:rPr>
          <w:color w:val="231F20"/>
        </w:rPr>
        <w:t>полосами</w:t>
      </w:r>
      <w:r>
        <w:rPr>
          <w:color w:val="231F20"/>
          <w:spacing w:val="12"/>
        </w:rPr>
        <w:t> </w:t>
      </w:r>
      <w:r>
        <w:rPr>
          <w:color w:val="231F20"/>
        </w:rPr>
        <w:t>(призмами)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краев</w:t>
      </w:r>
      <w:r>
        <w:rPr>
          <w:color w:val="231F20"/>
          <w:spacing w:val="11"/>
        </w:rPr>
        <w:t> </w:t>
      </w:r>
      <w:r>
        <w:rPr>
          <w:color w:val="231F20"/>
        </w:rPr>
        <w:t>к</w:t>
      </w:r>
      <w:r>
        <w:rPr>
          <w:color w:val="231F20"/>
          <w:spacing w:val="11"/>
        </w:rPr>
        <w:t> </w:t>
      </w:r>
      <w:r>
        <w:rPr>
          <w:color w:val="231F20"/>
        </w:rPr>
        <w:t>се-</w:t>
      </w:r>
      <w:r>
        <w:rPr>
          <w:color w:val="231F20"/>
          <w:spacing w:val="-49"/>
        </w:rPr>
        <w:t> </w:t>
      </w:r>
      <w:r>
        <w:rPr>
          <w:color w:val="231F20"/>
        </w:rPr>
        <w:t>редине</w:t>
      </w:r>
      <w:r>
        <w:rPr>
          <w:color w:val="231F20"/>
          <w:spacing w:val="13"/>
        </w:rPr>
        <w:t> </w:t>
      </w:r>
      <w:r>
        <w:rPr>
          <w:color w:val="231F20"/>
        </w:rPr>
        <w:t>насыпи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4"/>
        </w:rPr>
        <w:t> </w:t>
      </w:r>
      <w:r>
        <w:rPr>
          <w:color w:val="231F20"/>
        </w:rPr>
        <w:t>1,</w:t>
      </w:r>
      <w:r>
        <w:rPr>
          <w:color w:val="231F20"/>
          <w:spacing w:val="15"/>
        </w:rPr>
        <w:t> </w:t>
      </w:r>
      <w:r>
        <w:rPr>
          <w:i/>
          <w:color w:val="231F20"/>
        </w:rPr>
        <w:t>а</w:t>
      </w:r>
      <w:r>
        <w:rPr>
          <w:color w:val="231F20"/>
        </w:rPr>
        <w:t>),</w:t>
      </w:r>
      <w:r>
        <w:rPr>
          <w:color w:val="231F20"/>
          <w:spacing w:val="13"/>
        </w:rPr>
        <w:t> </w:t>
      </w:r>
      <w:r>
        <w:rPr>
          <w:color w:val="231F20"/>
        </w:rPr>
        <w:t>а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переувлажненных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слабых</w:t>
      </w:r>
      <w:r>
        <w:rPr>
          <w:color w:val="231F20"/>
          <w:spacing w:val="13"/>
        </w:rPr>
        <w:t> </w:t>
      </w:r>
      <w:r>
        <w:rPr>
          <w:color w:val="231F20"/>
        </w:rPr>
        <w:t>осно-</w:t>
      </w:r>
      <w:r>
        <w:rPr>
          <w:color w:val="231F20"/>
          <w:spacing w:val="-49"/>
        </w:rPr>
        <w:t> </w:t>
      </w:r>
      <w:r>
        <w:rPr>
          <w:color w:val="231F20"/>
        </w:rPr>
        <w:t>ваниях</w:t>
      </w:r>
      <w:r>
        <w:rPr>
          <w:color w:val="231F20"/>
          <w:spacing w:val="32"/>
        </w:rPr>
        <w:t> </w:t>
      </w:r>
      <w:r>
        <w:rPr>
          <w:color w:val="231F20"/>
        </w:rPr>
        <w:t>полосами,</w:t>
      </w:r>
      <w:r>
        <w:rPr>
          <w:color w:val="231F20"/>
          <w:spacing w:val="33"/>
        </w:rPr>
        <w:t> </w:t>
      </w:r>
      <w:r>
        <w:rPr>
          <w:color w:val="231F20"/>
        </w:rPr>
        <w:t>укладываемыми</w:t>
      </w:r>
      <w:r>
        <w:rPr>
          <w:color w:val="231F20"/>
          <w:spacing w:val="32"/>
        </w:rPr>
        <w:t> </w:t>
      </w:r>
      <w:r>
        <w:rPr>
          <w:color w:val="231F20"/>
        </w:rPr>
        <w:t>от</w:t>
      </w:r>
      <w:r>
        <w:rPr>
          <w:color w:val="231F20"/>
          <w:spacing w:val="33"/>
        </w:rPr>
        <w:t> </w:t>
      </w:r>
      <w:r>
        <w:rPr>
          <w:color w:val="231F20"/>
        </w:rPr>
        <w:t>середины</w:t>
      </w:r>
      <w:r>
        <w:rPr>
          <w:color w:val="231F20"/>
          <w:spacing w:val="33"/>
        </w:rPr>
        <w:t> </w:t>
      </w:r>
      <w:r>
        <w:rPr>
          <w:color w:val="231F20"/>
        </w:rPr>
        <w:t>насыпи</w:t>
      </w:r>
      <w:r>
        <w:rPr>
          <w:color w:val="231F20"/>
          <w:spacing w:val="32"/>
        </w:rPr>
        <w:t> </w:t>
      </w:r>
      <w:r>
        <w:rPr>
          <w:color w:val="231F20"/>
        </w:rPr>
        <w:t>к</w:t>
      </w:r>
      <w:r>
        <w:rPr>
          <w:color w:val="231F20"/>
          <w:spacing w:val="33"/>
        </w:rPr>
        <w:t> </w:t>
      </w:r>
      <w:r>
        <w:rPr>
          <w:color w:val="231F20"/>
        </w:rPr>
        <w:t>краям</w:t>
      </w:r>
      <w:r>
        <w:rPr>
          <w:color w:val="231F20"/>
          <w:spacing w:val="-49"/>
        </w:rPr>
        <w:t> </w:t>
      </w:r>
      <w:r>
        <w:rPr>
          <w:color w:val="231F20"/>
        </w:rPr>
        <w:t>до высоты 3 м, а затем, наоборот, – от краев к середине (рис. 1, </w:t>
      </w:r>
      <w:r>
        <w:rPr>
          <w:i/>
          <w:color w:val="231F20"/>
        </w:rPr>
        <w:t>б</w:t>
      </w:r>
      <w:r>
        <w:rPr>
          <w:color w:val="231F20"/>
        </w:rPr>
        <w:t>).</w:t>
      </w:r>
      <w:r>
        <w:rPr>
          <w:color w:val="231F20"/>
          <w:spacing w:val="-50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i/>
          <w:color w:val="231F20"/>
        </w:rPr>
        <w:t>послойной</w:t>
      </w:r>
      <w:r>
        <w:rPr>
          <w:i/>
          <w:color w:val="231F20"/>
          <w:spacing w:val="10"/>
        </w:rPr>
        <w:t> </w:t>
      </w:r>
      <w:r>
        <w:rPr>
          <w:i/>
          <w:color w:val="231F20"/>
        </w:rPr>
        <w:t>укладке</w:t>
      </w:r>
      <w:r>
        <w:rPr>
          <w:i/>
          <w:color w:val="231F20"/>
          <w:spacing w:val="8"/>
        </w:rPr>
        <w:t> </w:t>
      </w:r>
      <w:r>
        <w:rPr>
          <w:i/>
          <w:color w:val="231F20"/>
        </w:rPr>
        <w:t>в</w:t>
      </w:r>
      <w:r>
        <w:rPr>
          <w:i/>
          <w:color w:val="231F20"/>
          <w:spacing w:val="9"/>
        </w:rPr>
        <w:t> </w:t>
      </w:r>
      <w:r>
        <w:rPr>
          <w:i/>
          <w:color w:val="231F20"/>
        </w:rPr>
        <w:t>насыпь</w:t>
      </w:r>
      <w:r>
        <w:rPr>
          <w:i/>
          <w:color w:val="231F20"/>
          <w:spacing w:val="8"/>
        </w:rPr>
        <w:t> </w:t>
      </w:r>
      <w:r>
        <w:rPr>
          <w:i/>
          <w:color w:val="231F20"/>
        </w:rPr>
        <w:t>карьерного</w:t>
      </w:r>
      <w:r>
        <w:rPr>
          <w:i/>
          <w:color w:val="231F20"/>
          <w:spacing w:val="8"/>
        </w:rPr>
        <w:t> </w:t>
      </w:r>
      <w:r>
        <w:rPr>
          <w:i/>
          <w:color w:val="231F20"/>
        </w:rPr>
        <w:t>грунта</w:t>
      </w:r>
      <w:r>
        <w:rPr>
          <w:i/>
          <w:color w:val="231F20"/>
          <w:spacing w:val="8"/>
        </w:rPr>
        <w:t> </w:t>
      </w:r>
      <w:r>
        <w:rPr>
          <w:i/>
          <w:color w:val="231F20"/>
        </w:rPr>
        <w:t>автоса-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мосвалами</w:t>
      </w:r>
      <w:r>
        <w:rPr>
          <w:i/>
          <w:color w:val="231F20"/>
          <w:spacing w:val="3"/>
        </w:rPr>
        <w:t> </w:t>
      </w:r>
      <w:r>
        <w:rPr>
          <w:color w:val="231F20"/>
        </w:rPr>
        <w:t>отсыпка</w:t>
      </w:r>
      <w:r>
        <w:rPr>
          <w:color w:val="231F20"/>
          <w:spacing w:val="4"/>
        </w:rPr>
        <w:t> </w:t>
      </w:r>
      <w:r>
        <w:rPr>
          <w:color w:val="231F20"/>
        </w:rPr>
        <w:t>грунта</w:t>
      </w:r>
      <w:r>
        <w:rPr>
          <w:color w:val="231F20"/>
          <w:spacing w:val="4"/>
        </w:rPr>
        <w:t> </w:t>
      </w:r>
      <w:r>
        <w:rPr>
          <w:color w:val="231F20"/>
        </w:rPr>
        <w:t>ведется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движением</w:t>
      </w:r>
      <w:r>
        <w:rPr>
          <w:color w:val="231F20"/>
          <w:spacing w:val="4"/>
        </w:rPr>
        <w:t> </w:t>
      </w:r>
      <w:r>
        <w:rPr>
          <w:color w:val="231F20"/>
        </w:rPr>
        <w:t>потока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направ-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лении</w:t>
      </w:r>
      <w:r>
        <w:rPr>
          <w:color w:val="231F20"/>
          <w:spacing w:val="6"/>
        </w:rPr>
        <w:t> </w:t>
      </w:r>
      <w:r>
        <w:rPr>
          <w:color w:val="231F20"/>
        </w:rPr>
        <w:t>«на</w:t>
      </w:r>
      <w:r>
        <w:rPr>
          <w:color w:val="231F20"/>
          <w:spacing w:val="7"/>
        </w:rPr>
        <w:t> </w:t>
      </w:r>
      <w:r>
        <w:rPr>
          <w:color w:val="231F20"/>
        </w:rPr>
        <w:t>себя».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первой</w:t>
      </w:r>
      <w:r>
        <w:rPr>
          <w:color w:val="231F20"/>
          <w:spacing w:val="7"/>
        </w:rPr>
        <w:t> </w:t>
      </w:r>
      <w:r>
        <w:rPr>
          <w:color w:val="231F20"/>
        </w:rPr>
        <w:t>захватке</w:t>
      </w:r>
      <w:r>
        <w:rPr>
          <w:color w:val="231F20"/>
          <w:spacing w:val="8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8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8"/>
        </w:rPr>
        <w:t> </w:t>
      </w:r>
      <w:r>
        <w:rPr>
          <w:color w:val="231F20"/>
        </w:rPr>
        <w:t>ос-</w:t>
      </w:r>
      <w:r>
        <w:rPr>
          <w:color w:val="231F20"/>
          <w:spacing w:val="-50"/>
        </w:rPr>
        <w:t> </w:t>
      </w:r>
      <w:r>
        <w:rPr>
          <w:color w:val="231F20"/>
        </w:rPr>
        <w:t>нования</w:t>
      </w:r>
      <w:r>
        <w:rPr>
          <w:color w:val="231F20"/>
          <w:spacing w:val="-2"/>
        </w:rPr>
        <w:t> </w:t>
      </w:r>
      <w:r>
        <w:rPr>
          <w:color w:val="231F20"/>
        </w:rPr>
        <w:t>насыпи</w:t>
      </w:r>
      <w:r>
        <w:rPr>
          <w:color w:val="231F20"/>
          <w:spacing w:val="-1"/>
        </w:rPr>
        <w:t> </w:t>
      </w:r>
      <w:r>
        <w:rPr>
          <w:color w:val="231F20"/>
        </w:rPr>
        <w:t>путем</w:t>
      </w:r>
      <w:r>
        <w:rPr>
          <w:color w:val="231F20"/>
          <w:spacing w:val="-2"/>
        </w:rPr>
        <w:t> </w:t>
      </w:r>
      <w:r>
        <w:rPr>
          <w:color w:val="231F20"/>
        </w:rPr>
        <w:t>срезки</w:t>
      </w:r>
      <w:r>
        <w:rPr>
          <w:color w:val="231F20"/>
          <w:spacing w:val="-1"/>
        </w:rPr>
        <w:t> </w:t>
      </w:r>
      <w:r>
        <w:rPr>
          <w:color w:val="231F20"/>
        </w:rPr>
        <w:t>растительного</w:t>
      </w:r>
      <w:r>
        <w:rPr>
          <w:color w:val="231F20"/>
          <w:spacing w:val="-2"/>
        </w:rPr>
        <w:t> </w:t>
      </w:r>
      <w:r>
        <w:rPr>
          <w:color w:val="231F20"/>
        </w:rPr>
        <w:t>слоя</w:t>
      </w:r>
      <w:r>
        <w:rPr>
          <w:color w:val="231F20"/>
          <w:spacing w:val="-1"/>
        </w:rPr>
        <w:t> </w:t>
      </w:r>
      <w:r>
        <w:rPr>
          <w:color w:val="231F20"/>
        </w:rPr>
        <w:t>бульдозером</w:t>
      </w:r>
      <w:r>
        <w:rPr>
          <w:color w:val="231F20"/>
          <w:spacing w:val="-2"/>
        </w:rPr>
        <w:t> </w:t>
      </w:r>
      <w:r>
        <w:rPr>
          <w:color w:val="231F20"/>
        </w:rPr>
        <w:t>до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проектной высотной отметки, на второй захватке автосамосвалы</w:t>
      </w:r>
      <w:r>
        <w:rPr>
          <w:color w:val="231F20"/>
          <w:spacing w:val="1"/>
        </w:rPr>
        <w:t> </w:t>
      </w:r>
      <w:r>
        <w:rPr>
          <w:color w:val="231F20"/>
        </w:rPr>
        <w:t>въезжают на отведенный участок и разгружают грунт в отвалы</w:t>
      </w:r>
      <w:r>
        <w:rPr>
          <w:color w:val="231F20"/>
          <w:spacing w:val="1"/>
        </w:rPr>
        <w:t> </w:t>
      </w:r>
      <w:r>
        <w:rPr>
          <w:color w:val="231F20"/>
        </w:rPr>
        <w:t>для очередного слоя грунта. На третьей захватке очередной слой</w:t>
      </w:r>
      <w:r>
        <w:rPr>
          <w:color w:val="231F20"/>
          <w:spacing w:val="1"/>
        </w:rPr>
        <w:t> </w:t>
      </w:r>
      <w:r>
        <w:rPr>
          <w:color w:val="231F20"/>
        </w:rPr>
        <w:t>грунта разравнивается бульдозером, на четвертой – разравненный</w:t>
      </w:r>
      <w:r>
        <w:rPr>
          <w:color w:val="231F20"/>
          <w:spacing w:val="-50"/>
        </w:rPr>
        <w:t> </w:t>
      </w:r>
      <w:r>
        <w:rPr>
          <w:color w:val="231F20"/>
        </w:rPr>
        <w:t>слой грунта предварительно уплотняется катками на пневматиче-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шинах,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пятой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выполняется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грейдером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окончательная</w:t>
      </w:r>
      <w:r>
        <w:rPr>
          <w:color w:val="231F20"/>
          <w:spacing w:val="-11"/>
        </w:rPr>
        <w:t> </w:t>
      </w:r>
      <w:r>
        <w:rPr>
          <w:color w:val="231F20"/>
        </w:rPr>
        <w:t>пла-</w:t>
      </w:r>
      <w:r>
        <w:rPr>
          <w:color w:val="231F20"/>
          <w:spacing w:val="-50"/>
        </w:rPr>
        <w:t> </w:t>
      </w:r>
      <w:r>
        <w:rPr>
          <w:color w:val="231F20"/>
        </w:rPr>
        <w:t>нировка предварительно уплотненного слоя грунта, на шестой –</w:t>
      </w:r>
      <w:r>
        <w:rPr>
          <w:color w:val="231F20"/>
          <w:spacing w:val="1"/>
        </w:rPr>
        <w:t> </w:t>
      </w:r>
      <w:r>
        <w:rPr>
          <w:color w:val="231F20"/>
        </w:rPr>
        <w:t>после</w:t>
      </w:r>
      <w:r>
        <w:rPr>
          <w:color w:val="231F20"/>
          <w:spacing w:val="1"/>
        </w:rPr>
        <w:t> </w:t>
      </w:r>
      <w:r>
        <w:rPr>
          <w:color w:val="231F20"/>
        </w:rPr>
        <w:t>окончательной</w:t>
      </w:r>
      <w:r>
        <w:rPr>
          <w:color w:val="231F20"/>
          <w:spacing w:val="1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окончательное</w:t>
      </w:r>
      <w:r>
        <w:rPr>
          <w:color w:val="231F20"/>
          <w:spacing w:val="1"/>
        </w:rPr>
        <w:t> </w:t>
      </w:r>
      <w:r>
        <w:rPr>
          <w:color w:val="231F20"/>
        </w:rPr>
        <w:t>уплотнение очередного слоя грунта при помощи катков с гладки-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вальцами 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pStyle w:val="BodyText"/>
        <w:spacing w:before="9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1438533</wp:posOffset>
            </wp:positionH>
            <wp:positionV relativeFrom="paragraph">
              <wp:posOffset>138312</wp:posOffset>
            </wp:positionV>
            <wp:extent cx="2453721" cy="1469136"/>
            <wp:effectExtent l="0" t="0" r="0" b="0"/>
            <wp:wrapTopAndBottom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721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8"/>
        <w:ind w:left="543" w:right="54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возведения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линейных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насыпей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карьерного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грунта: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а </w:t>
      </w:r>
      <w:r>
        <w:rPr>
          <w:color w:val="231F20"/>
          <w:sz w:val="18"/>
        </w:rPr>
        <w:t>– в нормальных условиях; </w:t>
      </w:r>
      <w:r>
        <w:rPr>
          <w:i/>
          <w:color w:val="231F20"/>
          <w:sz w:val="18"/>
        </w:rPr>
        <w:t>б </w:t>
      </w:r>
      <w:r>
        <w:rPr>
          <w:color w:val="231F20"/>
          <w:sz w:val="18"/>
        </w:rPr>
        <w:t>– на переувлажненных основаниях;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1...30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порядок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отсыпки грунтовых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призм;</w:t>
      </w:r>
    </w:p>
    <w:p>
      <w:pPr>
        <w:spacing w:before="2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I...VI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очередность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отсыпки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слоев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толщиной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δ</w:t>
      </w:r>
      <w:r>
        <w:rPr>
          <w:color w:val="231F20"/>
          <w:position w:val="-5"/>
          <w:sz w:val="10"/>
        </w:rPr>
        <w:t>сл</w:t>
      </w:r>
      <w:r>
        <w:rPr>
          <w:color w:val="231F20"/>
          <w:spacing w:val="18"/>
          <w:position w:val="-5"/>
          <w:sz w:val="10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насыпь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[4]</w:t>
      </w:r>
    </w:p>
    <w:p>
      <w:pPr>
        <w:pStyle w:val="BodyText"/>
        <w:spacing w:before="8"/>
        <w:ind w:left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783386</wp:posOffset>
            </wp:positionH>
            <wp:positionV relativeFrom="paragraph">
              <wp:posOffset>122719</wp:posOffset>
            </wp:positionV>
            <wp:extent cx="3764343" cy="621792"/>
            <wp:effectExtent l="0" t="0" r="0" b="0"/>
            <wp:wrapTopAndBottom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343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357" w:right="354" w:hanging="2"/>
        <w:jc w:val="center"/>
        <w:rPr>
          <w:sz w:val="18"/>
        </w:rPr>
      </w:pPr>
      <w:r>
        <w:rPr>
          <w:color w:val="231F20"/>
          <w:sz w:val="18"/>
        </w:rPr>
        <w:t>Рис. 2. Схема поточной организации работы при отсыпке линейной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насыпи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карьерным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грунтом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помощи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комплексной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механизированной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бригады,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состоящей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механизированных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звеньев:</w:t>
      </w:r>
    </w:p>
    <w:p>
      <w:pPr>
        <w:spacing w:line="249" w:lineRule="auto" w:before="2"/>
        <w:ind w:left="141" w:right="139" w:firstLine="0"/>
        <w:jc w:val="center"/>
        <w:rPr>
          <w:sz w:val="18"/>
        </w:rPr>
      </w:pPr>
      <w:r>
        <w:rPr>
          <w:i/>
          <w:color w:val="231F20"/>
          <w:sz w:val="18"/>
        </w:rPr>
        <w:t>1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каток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гладкими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вальцами;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2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автогрейдер;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каток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пневматических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шинах;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4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бульдозер;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5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автосамосвал;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направление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работ;</w:t>
      </w:r>
    </w:p>
    <w:p>
      <w:pPr>
        <w:spacing w:before="2"/>
        <w:ind w:left="139" w:right="139" w:firstLine="0"/>
        <w:jc w:val="center"/>
        <w:rPr>
          <w:sz w:val="18"/>
        </w:rPr>
      </w:pPr>
      <w:r>
        <w:rPr>
          <w:i/>
          <w:color w:val="231F20"/>
          <w:sz w:val="18"/>
        </w:rPr>
        <w:t>I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подготовка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основания;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II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отсыпка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грунта;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III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разравнивание;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IV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уплотнение;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V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окончательная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планировка;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VI</w:t>
      </w:r>
      <w:r>
        <w:rPr>
          <w:i/>
          <w:color w:val="231F20"/>
          <w:spacing w:val="3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окончательное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уплотнение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[4]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Рассмотренный</w:t>
      </w:r>
      <w:r>
        <w:rPr>
          <w:color w:val="231F20"/>
          <w:spacing w:val="-9"/>
        </w:rPr>
        <w:t> </w:t>
      </w:r>
      <w:r>
        <w:rPr>
          <w:color w:val="231F20"/>
        </w:rPr>
        <w:t>авторами</w:t>
      </w:r>
      <w:r>
        <w:rPr>
          <w:color w:val="231F20"/>
          <w:spacing w:val="-9"/>
        </w:rPr>
        <w:t> </w:t>
      </w:r>
      <w:r>
        <w:rPr>
          <w:color w:val="231F20"/>
        </w:rPr>
        <w:t>поточный</w:t>
      </w:r>
      <w:r>
        <w:rPr>
          <w:color w:val="231F20"/>
          <w:spacing w:val="-9"/>
        </w:rPr>
        <w:t> </w:t>
      </w:r>
      <w:r>
        <w:rPr>
          <w:color w:val="231F20"/>
        </w:rPr>
        <w:t>метод</w:t>
      </w:r>
      <w:r>
        <w:rPr>
          <w:color w:val="231F20"/>
          <w:spacing w:val="-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9"/>
        </w:rPr>
        <w:t> </w:t>
      </w:r>
      <w:r>
        <w:rPr>
          <w:color w:val="231F20"/>
        </w:rPr>
        <w:t>возве-</w:t>
      </w:r>
      <w:r>
        <w:rPr>
          <w:color w:val="231F20"/>
          <w:spacing w:val="-50"/>
        </w:rPr>
        <w:t> </w:t>
      </w:r>
      <w:r>
        <w:rPr>
          <w:color w:val="231F20"/>
        </w:rPr>
        <w:t>дения</w:t>
      </w:r>
      <w:r>
        <w:rPr>
          <w:color w:val="231F20"/>
          <w:spacing w:val="-9"/>
        </w:rPr>
        <w:t> </w:t>
      </w:r>
      <w:r>
        <w:rPr>
          <w:color w:val="231F20"/>
        </w:rPr>
        <w:t>линейной</w:t>
      </w:r>
      <w:r>
        <w:rPr>
          <w:color w:val="231F20"/>
          <w:spacing w:val="-8"/>
        </w:rPr>
        <w:t> </w:t>
      </w:r>
      <w:r>
        <w:rPr>
          <w:color w:val="231F20"/>
        </w:rPr>
        <w:t>земляной</w:t>
      </w:r>
      <w:r>
        <w:rPr>
          <w:color w:val="231F20"/>
          <w:spacing w:val="-9"/>
        </w:rPr>
        <w:t> </w:t>
      </w:r>
      <w:r>
        <w:rPr>
          <w:color w:val="231F20"/>
        </w:rPr>
        <w:t>насыпи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ровном</w:t>
      </w:r>
      <w:r>
        <w:rPr>
          <w:color w:val="231F20"/>
          <w:spacing w:val="-9"/>
        </w:rPr>
        <w:t> </w:t>
      </w:r>
      <w:r>
        <w:rPr>
          <w:color w:val="231F20"/>
        </w:rPr>
        <w:t>участке</w:t>
      </w:r>
      <w:r>
        <w:rPr>
          <w:color w:val="231F20"/>
          <w:spacing w:val="-8"/>
        </w:rPr>
        <w:t> </w:t>
      </w:r>
      <w:r>
        <w:rPr>
          <w:color w:val="231F20"/>
        </w:rPr>
        <w:t>местности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50"/>
        </w:rPr>
        <w:t> </w:t>
      </w:r>
      <w:r>
        <w:rPr>
          <w:color w:val="231F20"/>
        </w:rPr>
        <w:t>привозимого песчаного грунта имеет главное преимущество, за-</w:t>
      </w:r>
      <w:r>
        <w:rPr>
          <w:color w:val="231F20"/>
          <w:spacing w:val="1"/>
        </w:rPr>
        <w:t> </w:t>
      </w:r>
      <w:r>
        <w:rPr>
          <w:color w:val="231F20"/>
        </w:rPr>
        <w:t>ключающееся в непрерывности и согласованности работы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ительных машин.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Однако, применение на практике поточного метода требует</w:t>
      </w:r>
      <w:r>
        <w:rPr>
          <w:color w:val="231F20"/>
          <w:spacing w:val="1"/>
        </w:rPr>
        <w:t> </w:t>
      </w:r>
      <w:r>
        <w:rPr>
          <w:color w:val="231F20"/>
        </w:rPr>
        <w:t>массовости производства, заключающейся в больших объемах ра-</w:t>
      </w:r>
      <w:r>
        <w:rPr>
          <w:color w:val="231F20"/>
          <w:spacing w:val="-50"/>
        </w:rPr>
        <w:t> </w:t>
      </w:r>
      <w:r>
        <w:rPr>
          <w:color w:val="231F20"/>
        </w:rPr>
        <w:t>бот, позволяющих развернуть поток, то есть ввести в работу все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механизированные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звенья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долго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вести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методом</w:t>
      </w:r>
      <w:r>
        <w:rPr>
          <w:color w:val="231F20"/>
          <w:spacing w:val="-50"/>
        </w:rPr>
        <w:t> </w:t>
      </w:r>
      <w:r>
        <w:rPr>
          <w:color w:val="231F20"/>
        </w:rPr>
        <w:t>выпуск строительной продукции в виде ежедневно завершенных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6"/>
        </w:rPr>
        <w:t> </w:t>
      </w:r>
      <w:r>
        <w:rPr>
          <w:color w:val="231F20"/>
        </w:rPr>
        <w:t>очередных</w:t>
      </w:r>
      <w:r>
        <w:rPr>
          <w:color w:val="231F20"/>
          <w:spacing w:val="7"/>
        </w:rPr>
        <w:t> </w:t>
      </w:r>
      <w:r>
        <w:rPr>
          <w:color w:val="231F20"/>
        </w:rPr>
        <w:t>участков</w:t>
      </w:r>
      <w:r>
        <w:rPr>
          <w:color w:val="231F20"/>
          <w:spacing w:val="7"/>
        </w:rPr>
        <w:t> </w:t>
      </w:r>
      <w:r>
        <w:rPr>
          <w:color w:val="231F20"/>
        </w:rPr>
        <w:t>насыпи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объеме</w:t>
      </w:r>
      <w:r>
        <w:rPr>
          <w:color w:val="231F20"/>
          <w:spacing w:val="6"/>
        </w:rPr>
        <w:t> </w:t>
      </w:r>
      <w:r>
        <w:rPr>
          <w:color w:val="231F20"/>
        </w:rPr>
        <w:t>захватки.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поточного</w:t>
      </w:r>
      <w:r>
        <w:rPr>
          <w:color w:val="231F20"/>
          <w:spacing w:val="-7"/>
        </w:rPr>
        <w:t> </w:t>
      </w:r>
      <w:r>
        <w:rPr>
          <w:color w:val="231F20"/>
        </w:rPr>
        <w:t>метода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8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следовательный</w:t>
      </w:r>
      <w:r>
        <w:rPr>
          <w:color w:val="231F20"/>
          <w:spacing w:val="-8"/>
        </w:rPr>
        <w:t> </w:t>
      </w:r>
      <w:r>
        <w:rPr>
          <w:color w:val="231F20"/>
        </w:rPr>
        <w:t>метод</w:t>
      </w:r>
      <w:r>
        <w:rPr>
          <w:color w:val="231F20"/>
          <w:spacing w:val="-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коротких</w:t>
      </w:r>
      <w:r>
        <w:rPr>
          <w:color w:val="231F20"/>
          <w:spacing w:val="-8"/>
        </w:rPr>
        <w:t> </w:t>
      </w:r>
      <w:r>
        <w:rPr>
          <w:color w:val="231F20"/>
        </w:rPr>
        <w:t>дистанциях</w:t>
      </w:r>
      <w:r>
        <w:rPr>
          <w:color w:val="231F20"/>
          <w:spacing w:val="-50"/>
        </w:rPr>
        <w:t> </w:t>
      </w:r>
      <w:r>
        <w:rPr>
          <w:color w:val="231F20"/>
        </w:rPr>
        <w:t>(участка пути), ограниченных естественными преградами в виде</w:t>
      </w:r>
      <w:r>
        <w:rPr>
          <w:color w:val="231F20"/>
          <w:spacing w:val="1"/>
        </w:rPr>
        <w:t> </w:t>
      </w:r>
      <w:r>
        <w:rPr>
          <w:color w:val="231F20"/>
        </w:rPr>
        <w:t>рек</w:t>
      </w:r>
      <w:r>
        <w:rPr>
          <w:color w:val="231F20"/>
          <w:spacing w:val="1"/>
        </w:rPr>
        <w:t> </w:t>
      </w:r>
      <w:r>
        <w:rPr>
          <w:color w:val="231F20"/>
        </w:rPr>
        <w:t>или оврагов.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Применение последовательного метода на протяженных дис-</w:t>
      </w:r>
      <w:r>
        <w:rPr>
          <w:color w:val="231F20"/>
          <w:spacing w:val="-50"/>
        </w:rPr>
        <w:t> </w:t>
      </w:r>
      <w:r>
        <w:rPr>
          <w:color w:val="231F20"/>
        </w:rPr>
        <w:t>танциях</w:t>
      </w:r>
      <w:r>
        <w:rPr>
          <w:color w:val="231F20"/>
          <w:spacing w:val="9"/>
        </w:rPr>
        <w:t> </w:t>
      </w:r>
      <w:r>
        <w:rPr>
          <w:color w:val="231F20"/>
        </w:rPr>
        <w:t>ведет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значительному</w:t>
      </w:r>
      <w:r>
        <w:rPr>
          <w:color w:val="231F20"/>
          <w:spacing w:val="9"/>
        </w:rPr>
        <w:t> </w:t>
      </w:r>
      <w:r>
        <w:rPr>
          <w:color w:val="231F20"/>
        </w:rPr>
        <w:t>простою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9"/>
        </w:rPr>
        <w:t> </w:t>
      </w:r>
      <w:r>
        <w:rPr>
          <w:color w:val="231F20"/>
        </w:rPr>
        <w:t>машин.</w:t>
      </w:r>
    </w:p>
    <w:p>
      <w:pPr>
        <w:pStyle w:val="BodyText"/>
        <w:spacing w:line="254" w:lineRule="auto" w:before="2"/>
        <w:ind w:right="155" w:firstLine="396"/>
        <w:jc w:val="right"/>
      </w:pPr>
      <w:r>
        <w:rPr>
          <w:color w:val="231F20"/>
        </w:rPr>
        <w:t>Параллельный</w:t>
      </w:r>
      <w:r>
        <w:rPr>
          <w:color w:val="231F20"/>
          <w:spacing w:val="-13"/>
        </w:rPr>
        <w:t> </w:t>
      </w:r>
      <w:r>
        <w:rPr>
          <w:color w:val="231F20"/>
        </w:rPr>
        <w:t>(одновременный)</w:t>
      </w:r>
      <w:r>
        <w:rPr>
          <w:color w:val="231F20"/>
          <w:spacing w:val="-13"/>
        </w:rPr>
        <w:t> </w:t>
      </w:r>
      <w:r>
        <w:rPr>
          <w:color w:val="231F20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двух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дис-</w:t>
      </w:r>
      <w:r>
        <w:rPr>
          <w:color w:val="231F20"/>
          <w:spacing w:val="-50"/>
        </w:rPr>
        <w:t> </w:t>
      </w:r>
      <w:r>
        <w:rPr>
          <w:color w:val="231F20"/>
        </w:rPr>
        <w:t>танциях</w:t>
      </w:r>
      <w:r>
        <w:rPr>
          <w:color w:val="231F20"/>
          <w:spacing w:val="20"/>
        </w:rPr>
        <w:t> </w:t>
      </w:r>
      <w:r>
        <w:rPr>
          <w:color w:val="231F20"/>
        </w:rPr>
        <w:t>применяется,</w:t>
      </w:r>
      <w:r>
        <w:rPr>
          <w:color w:val="231F20"/>
          <w:spacing w:val="21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правило,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сочетании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поточным</w:t>
      </w:r>
      <w:r>
        <w:rPr>
          <w:color w:val="231F20"/>
          <w:spacing w:val="21"/>
        </w:rPr>
        <w:t> </w:t>
      </w:r>
      <w:r>
        <w:rPr>
          <w:color w:val="231F20"/>
        </w:rPr>
        <w:t>ме-</w:t>
      </w:r>
      <w:r>
        <w:rPr>
          <w:color w:val="231F20"/>
          <w:spacing w:val="1"/>
        </w:rPr>
        <w:t> </w:t>
      </w:r>
      <w:r>
        <w:rPr>
          <w:color w:val="231F20"/>
        </w:rPr>
        <w:t>тодом</w:t>
      </w:r>
      <w:r>
        <w:rPr>
          <w:color w:val="231F20"/>
          <w:spacing w:val="1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5"/>
        </w:rPr>
        <w:t> </w:t>
      </w:r>
      <w:r>
        <w:rPr>
          <w:color w:val="231F20"/>
        </w:rPr>
        <w:t>работ.</w:t>
      </w:r>
      <w:r>
        <w:rPr>
          <w:color w:val="231F20"/>
          <w:spacing w:val="15"/>
        </w:rPr>
        <w:t> </w:t>
      </w:r>
      <w:r>
        <w:rPr>
          <w:color w:val="231F20"/>
        </w:rPr>
        <w:t>Параллельный</w:t>
      </w:r>
      <w:r>
        <w:rPr>
          <w:color w:val="231F20"/>
          <w:spacing w:val="15"/>
        </w:rPr>
        <w:t> </w:t>
      </w:r>
      <w:r>
        <w:rPr>
          <w:color w:val="231F20"/>
        </w:rPr>
        <w:t>метод</w:t>
      </w:r>
      <w:r>
        <w:rPr>
          <w:color w:val="231F20"/>
          <w:spacing w:val="13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наличии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фронта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2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2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тяженных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дистанций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1"/>
        </w:rPr>
        <w:t> </w:t>
      </w:r>
      <w:r>
        <w:rPr>
          <w:color w:val="231F20"/>
        </w:rPr>
        <w:t>однотипных</w:t>
      </w:r>
      <w:r>
        <w:rPr>
          <w:color w:val="231F20"/>
          <w:spacing w:val="-12"/>
        </w:rPr>
        <w:t> </w:t>
      </w:r>
      <w:r>
        <w:rPr>
          <w:color w:val="231F20"/>
        </w:rPr>
        <w:t>комплектов</w:t>
      </w:r>
      <w:r>
        <w:rPr>
          <w:color w:val="231F20"/>
          <w:spacing w:val="-12"/>
        </w:rPr>
        <w:t> </w:t>
      </w:r>
      <w:r>
        <w:rPr>
          <w:color w:val="231F20"/>
        </w:rPr>
        <w:t>строи-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машин,</w:t>
      </w:r>
      <w:r>
        <w:rPr>
          <w:color w:val="231F20"/>
          <w:spacing w:val="-11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имеется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11"/>
        </w:rPr>
        <w:t> </w:t>
      </w:r>
      <w:r>
        <w:rPr>
          <w:color w:val="231F20"/>
        </w:rPr>
        <w:t>выпол-</w:t>
      </w:r>
      <w:r>
        <w:rPr>
          <w:color w:val="231F20"/>
          <w:spacing w:val="-50"/>
        </w:rPr>
        <w:t> </w:t>
      </w:r>
      <w:r>
        <w:rPr>
          <w:color w:val="231F20"/>
        </w:rPr>
        <w:t>нять поточным методом работу на двух или более дистанциях [5].</w:t>
      </w:r>
      <w:r>
        <w:rPr>
          <w:color w:val="231F20"/>
          <w:spacing w:val="-50"/>
        </w:rPr>
        <w:t> </w:t>
      </w:r>
      <w:r>
        <w:rPr>
          <w:color w:val="231F20"/>
        </w:rPr>
        <w:t>Параллельно-поточный</w:t>
      </w:r>
      <w:r>
        <w:rPr>
          <w:color w:val="231F20"/>
          <w:spacing w:val="4"/>
        </w:rPr>
        <w:t> </w:t>
      </w:r>
      <w:r>
        <w:rPr>
          <w:color w:val="231F20"/>
        </w:rPr>
        <w:t>метод,</w:t>
      </w:r>
      <w:r>
        <w:rPr>
          <w:color w:val="231F20"/>
          <w:spacing w:val="4"/>
        </w:rPr>
        <w:t> </w:t>
      </w:r>
      <w:r>
        <w:rPr>
          <w:color w:val="231F20"/>
        </w:rPr>
        <w:t>рассмотренный</w:t>
      </w:r>
      <w:r>
        <w:rPr>
          <w:color w:val="231F20"/>
          <w:spacing w:val="5"/>
        </w:rPr>
        <w:t> </w:t>
      </w:r>
      <w:r>
        <w:rPr>
          <w:color w:val="231F20"/>
        </w:rPr>
        <w:t>выше,</w:t>
      </w:r>
      <w:r>
        <w:rPr>
          <w:color w:val="231F20"/>
          <w:spacing w:val="4"/>
        </w:rPr>
        <w:t> </w:t>
      </w:r>
      <w:r>
        <w:rPr>
          <w:color w:val="231F20"/>
        </w:rPr>
        <w:t>приме-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инфраструктуры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ди-</w:t>
      </w:r>
      <w:r>
        <w:rPr>
          <w:color w:val="231F20"/>
          <w:spacing w:val="-50"/>
        </w:rPr>
        <w:t> </w:t>
      </w:r>
      <w:r>
        <w:rPr>
          <w:color w:val="231F20"/>
        </w:rPr>
        <w:t>рективными</w:t>
      </w:r>
      <w:r>
        <w:rPr>
          <w:color w:val="231F20"/>
          <w:spacing w:val="14"/>
        </w:rPr>
        <w:t> </w:t>
      </w:r>
      <w:r>
        <w:rPr>
          <w:color w:val="231F20"/>
        </w:rPr>
        <w:t>сроками</w:t>
      </w:r>
      <w:r>
        <w:rPr>
          <w:color w:val="231F20"/>
          <w:spacing w:val="1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5"/>
        </w:rPr>
        <w:t> </w:t>
      </w:r>
      <w:r>
        <w:rPr>
          <w:color w:val="231F20"/>
        </w:rPr>
        <w:t>работ.</w:t>
      </w:r>
      <w:r>
        <w:rPr>
          <w:color w:val="231F20"/>
          <w:spacing w:val="14"/>
        </w:rPr>
        <w:t> </w:t>
      </w:r>
      <w:r>
        <w:rPr>
          <w:color w:val="231F20"/>
        </w:rPr>
        <w:t>Такой</w:t>
      </w:r>
      <w:r>
        <w:rPr>
          <w:color w:val="231F20"/>
          <w:spacing w:val="15"/>
        </w:rPr>
        <w:t> </w:t>
      </w:r>
      <w:r>
        <w:rPr>
          <w:color w:val="231F20"/>
        </w:rPr>
        <w:t>метод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2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20"/>
        </w:rPr>
        <w:t> </w:t>
      </w:r>
      <w:r>
        <w:rPr>
          <w:color w:val="231F20"/>
        </w:rPr>
        <w:t>исключить</w:t>
      </w:r>
      <w:r>
        <w:rPr>
          <w:color w:val="231F20"/>
          <w:spacing w:val="20"/>
        </w:rPr>
        <w:t> </w:t>
      </w:r>
      <w:r>
        <w:rPr>
          <w:color w:val="231F20"/>
        </w:rPr>
        <w:t>простой</w:t>
      </w:r>
      <w:r>
        <w:rPr>
          <w:color w:val="231F20"/>
          <w:spacing w:val="20"/>
        </w:rPr>
        <w:t> </w:t>
      </w:r>
      <w:r>
        <w:rPr>
          <w:color w:val="231F20"/>
        </w:rPr>
        <w:t>фронта</w:t>
      </w:r>
      <w:r>
        <w:rPr>
          <w:color w:val="231F20"/>
          <w:spacing w:val="20"/>
        </w:rPr>
        <w:t> </w:t>
      </w:r>
      <w:r>
        <w:rPr>
          <w:color w:val="231F20"/>
        </w:rPr>
        <w:t>работ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сосредоточить</w:t>
      </w:r>
      <w:r>
        <w:rPr>
          <w:color w:val="231F20"/>
          <w:spacing w:val="39"/>
        </w:rPr>
        <w:t> </w:t>
      </w:r>
      <w:r>
        <w:rPr>
          <w:color w:val="231F20"/>
        </w:rPr>
        <w:t>на</w:t>
      </w:r>
      <w:r>
        <w:rPr>
          <w:color w:val="231F20"/>
          <w:spacing w:val="4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40"/>
        </w:rPr>
        <w:t> </w:t>
      </w:r>
      <w:r>
        <w:rPr>
          <w:color w:val="231F20"/>
        </w:rPr>
        <w:t>ресурсы</w:t>
      </w:r>
      <w:r>
        <w:rPr>
          <w:color w:val="231F20"/>
          <w:spacing w:val="40"/>
        </w:rPr>
        <w:t> </w:t>
      </w:r>
      <w:r>
        <w:rPr>
          <w:color w:val="231F20"/>
        </w:rPr>
        <w:t>с</w:t>
      </w:r>
      <w:r>
        <w:rPr>
          <w:color w:val="231F20"/>
          <w:spacing w:val="41"/>
        </w:rPr>
        <w:t> </w:t>
      </w:r>
      <w:r>
        <w:rPr>
          <w:color w:val="231F20"/>
        </w:rPr>
        <w:t>целью</w:t>
      </w:r>
      <w:r>
        <w:rPr>
          <w:color w:val="231F20"/>
          <w:spacing w:val="40"/>
        </w:rPr>
        <w:t> </w:t>
      </w:r>
      <w:r>
        <w:rPr>
          <w:color w:val="231F20"/>
        </w:rPr>
        <w:t>быстрейшего</w:t>
      </w:r>
    </w:p>
    <w:p>
      <w:pPr>
        <w:pStyle w:val="BodyText"/>
        <w:spacing w:before="9"/>
      </w:pPr>
      <w:r>
        <w:rPr>
          <w:color w:val="231F20"/>
        </w:rPr>
        <w:t>выполнения</w:t>
      </w:r>
      <w:r>
        <w:rPr>
          <w:color w:val="231F20"/>
          <w:spacing w:val="7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9"/>
        </w:rPr>
        <w:t> </w:t>
      </w:r>
      <w:r>
        <w:rPr>
          <w:color w:val="231F20"/>
        </w:rPr>
        <w:t>задачи</w:t>
      </w:r>
      <w:r>
        <w:rPr>
          <w:color w:val="231F20"/>
          <w:spacing w:val="9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16"/>
        <w:ind w:right="156" w:firstLine="396"/>
      </w:pPr>
      <w:r>
        <w:rPr>
          <w:color w:val="231F20"/>
        </w:rPr>
        <w:t>Такой способ позволяет значительно ускорить 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</w:rPr>
        <w:t>сосредоточению</w:t>
      </w:r>
      <w:r>
        <w:rPr>
          <w:color w:val="231F20"/>
          <w:spacing w:val="-12"/>
        </w:rPr>
        <w:t> </w:t>
      </w:r>
      <w:r>
        <w:rPr>
          <w:color w:val="231F20"/>
        </w:rPr>
        <w:t>большого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2"/>
        </w:rPr>
        <w:t> </w:t>
      </w:r>
      <w:r>
        <w:rPr>
          <w:color w:val="231F20"/>
        </w:rPr>
        <w:t>трудовых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мате-</w:t>
      </w:r>
      <w:r>
        <w:rPr>
          <w:color w:val="231F20"/>
          <w:spacing w:val="-50"/>
        </w:rPr>
        <w:t> </w:t>
      </w:r>
      <w:r>
        <w:rPr>
          <w:color w:val="231F20"/>
        </w:rPr>
        <w:t>риально-технических ресурсов многих специализированных под-</w:t>
      </w:r>
      <w:r>
        <w:rPr>
          <w:color w:val="231F20"/>
          <w:spacing w:val="1"/>
        </w:rPr>
        <w:t> </w:t>
      </w:r>
      <w:r>
        <w:rPr>
          <w:color w:val="231F20"/>
        </w:rPr>
        <w:t>разделений</w:t>
      </w:r>
      <w:r>
        <w:rPr>
          <w:color w:val="231F20"/>
          <w:spacing w:val="1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3"/>
        <w:ind w:right="154" w:firstLine="396"/>
      </w:pPr>
      <w:r>
        <w:rPr>
          <w:color w:val="231F20"/>
        </w:rPr>
        <w:t>Количественно</w:t>
      </w:r>
      <w:r>
        <w:rPr>
          <w:color w:val="231F20"/>
          <w:spacing w:val="1"/>
        </w:rPr>
        <w:t> </w:t>
      </w:r>
      <w:r>
        <w:rPr>
          <w:color w:val="231F20"/>
        </w:rPr>
        <w:t>оценить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предполагаемую</w:t>
      </w:r>
      <w:r>
        <w:rPr>
          <w:color w:val="231F20"/>
          <w:spacing w:val="1"/>
        </w:rPr>
        <w:t> </w:t>
      </w:r>
      <w:r>
        <w:rPr>
          <w:color w:val="231F20"/>
        </w:rPr>
        <w:t>целесообразность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9"/>
        </w:rPr>
        <w:t> </w:t>
      </w:r>
      <w:r>
        <w:rPr>
          <w:color w:val="231F20"/>
        </w:rPr>
        <w:t>поточного</w:t>
      </w:r>
      <w:r>
        <w:rPr>
          <w:color w:val="231F20"/>
          <w:spacing w:val="9"/>
        </w:rPr>
        <w:t> </w:t>
      </w:r>
      <w:r>
        <w:rPr>
          <w:color w:val="231F20"/>
        </w:rPr>
        <w:t>метода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0"/>
        </w:rPr>
        <w:t> </w:t>
      </w:r>
      <w:r>
        <w:rPr>
          <w:color w:val="231F20"/>
        </w:rPr>
        <w:t>земляной</w:t>
      </w:r>
      <w:r>
        <w:rPr>
          <w:color w:val="231F20"/>
          <w:spacing w:val="10"/>
        </w:rPr>
        <w:t> </w:t>
      </w:r>
      <w:r>
        <w:rPr>
          <w:color w:val="231F20"/>
        </w:rPr>
        <w:t>линейной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насыпи авторы предлагают по коэффициенту эффективности, вы-</w:t>
      </w:r>
      <w:r>
        <w:rPr>
          <w:color w:val="231F20"/>
          <w:spacing w:val="-50"/>
        </w:rPr>
        <w:t> </w:t>
      </w:r>
      <w:r>
        <w:rPr>
          <w:color w:val="231F20"/>
        </w:rPr>
        <w:t>числяемому</w:t>
      </w:r>
      <w:r>
        <w:rPr>
          <w:color w:val="231F20"/>
          <w:spacing w:val="1"/>
        </w:rPr>
        <w:t> </w:t>
      </w:r>
      <w:r>
        <w:rPr>
          <w:color w:val="231F20"/>
        </w:rPr>
        <w:t>по формуле</w:t>
      </w:r>
    </w:p>
    <w:p>
      <w:pPr>
        <w:spacing w:before="154"/>
        <w:ind w:left="2277" w:right="0" w:firstLine="0"/>
        <w:jc w:val="left"/>
        <w:rPr>
          <w:sz w:val="21"/>
        </w:rPr>
      </w:pPr>
      <w:r>
        <w:rPr>
          <w:position w:val="-20"/>
        </w:rPr>
        <w:drawing>
          <wp:inline distT="0" distB="0" distL="0" distR="0">
            <wp:extent cx="1089437" cy="324500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437" cy="3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sz w:val="20"/>
        </w:rPr>
        <w:t>                                    </w:t>
      </w:r>
      <w:r>
        <w:rPr>
          <w:spacing w:val="6"/>
          <w:sz w:val="20"/>
        </w:rPr>
        <w:t> </w:t>
      </w:r>
      <w:r>
        <w:rPr>
          <w:color w:val="231F20"/>
          <w:sz w:val="21"/>
        </w:rPr>
        <w:t>(1)</w:t>
      </w:r>
    </w:p>
    <w:p>
      <w:pPr>
        <w:pStyle w:val="BodyText"/>
        <w:spacing w:line="264" w:lineRule="exact" w:before="70"/>
        <w:ind w:right="156"/>
      </w:pPr>
      <w:r>
        <w:rPr>
          <w:color w:val="231F20"/>
        </w:rPr>
        <w:t>где </w:t>
      </w:r>
      <w:r>
        <w:rPr>
          <w:i/>
          <w:color w:val="231F20"/>
        </w:rPr>
        <w:t>А </w:t>
      </w:r>
      <w:r>
        <w:rPr>
          <w:color w:val="231F20"/>
        </w:rPr>
        <w:t>– календарная продолжительность работы потока в течение</w:t>
      </w:r>
      <w:r>
        <w:rPr>
          <w:color w:val="231F20"/>
          <w:spacing w:val="1"/>
        </w:rPr>
        <w:t> </w:t>
      </w:r>
      <w:r>
        <w:rPr>
          <w:color w:val="231F20"/>
        </w:rPr>
        <w:t>года (квартала) от начала работы первого механизированного зве-</w:t>
      </w:r>
      <w:r>
        <w:rPr>
          <w:color w:val="231F20"/>
          <w:spacing w:val="-50"/>
        </w:rPr>
        <w:t> </w:t>
      </w:r>
      <w:r>
        <w:rPr>
          <w:color w:val="231F20"/>
        </w:rPr>
        <w:t>на до конца работы последнего; </w:t>
      </w:r>
      <w:r>
        <w:rPr>
          <w:i/>
          <w:color w:val="231F20"/>
        </w:rPr>
        <w:t>А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– период развертывания пото-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ка, равный времени в сменах от начала работы первого специали-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зированного подразделения (звена) до начала работы последнего;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vertAlign w:val="baseline"/>
        </w:rPr>
        <w:t>А</w:t>
      </w:r>
      <w:r>
        <w:rPr>
          <w:color w:val="231F20"/>
          <w:position w:val="-6"/>
          <w:sz w:val="12"/>
          <w:vertAlign w:val="baseline"/>
        </w:rPr>
        <w:t>с </w:t>
      </w:r>
      <w:r>
        <w:rPr>
          <w:color w:val="231F20"/>
          <w:vertAlign w:val="baseline"/>
        </w:rPr>
        <w:t>– период свертывания потока, равный времени в сменах от пол-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окончания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работы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первого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специализированного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подразделе-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(звена)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полного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окончания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работы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последнего</w:t>
      </w:r>
    </w:p>
    <w:p>
      <w:pPr>
        <w:pStyle w:val="BodyText"/>
        <w:spacing w:line="264" w:lineRule="exact"/>
        <w:ind w:right="154" w:firstLine="396"/>
      </w:pPr>
      <w:r>
        <w:rPr>
          <w:color w:val="231F20"/>
        </w:rPr>
        <w:t>Авторы провели экспертный опрос специалистов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 строительства земляных сооружений на предмет це-</w:t>
      </w:r>
      <w:r>
        <w:rPr>
          <w:color w:val="231F20"/>
          <w:spacing w:val="1"/>
        </w:rPr>
        <w:t> </w:t>
      </w:r>
      <w:r>
        <w:rPr>
          <w:color w:val="231F20"/>
        </w:rPr>
        <w:t>лесообразности применения поточного метода строительства при</w:t>
      </w:r>
      <w:r>
        <w:rPr>
          <w:color w:val="231F20"/>
          <w:spacing w:val="1"/>
        </w:rPr>
        <w:t> </w:t>
      </w:r>
      <w:r>
        <w:rPr>
          <w:color w:val="231F20"/>
        </w:rPr>
        <w:t>отсыпке</w:t>
      </w:r>
      <w:r>
        <w:rPr>
          <w:color w:val="231F20"/>
          <w:spacing w:val="-13"/>
        </w:rPr>
        <w:t> </w:t>
      </w:r>
      <w:r>
        <w:rPr>
          <w:color w:val="231F20"/>
        </w:rPr>
        <w:t>земляной</w:t>
      </w:r>
      <w:r>
        <w:rPr>
          <w:color w:val="231F20"/>
          <w:spacing w:val="-12"/>
        </w:rPr>
        <w:t> </w:t>
      </w:r>
      <w:r>
        <w:rPr>
          <w:color w:val="231F20"/>
        </w:rPr>
        <w:t>линейной</w:t>
      </w:r>
      <w:r>
        <w:rPr>
          <w:color w:val="231F20"/>
          <w:spacing w:val="-13"/>
        </w:rPr>
        <w:t> </w:t>
      </w:r>
      <w:r>
        <w:rPr>
          <w:color w:val="231F20"/>
        </w:rPr>
        <w:t>насыпи.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</w:rPr>
        <w:t>критерия</w:t>
      </w:r>
      <w:r>
        <w:rPr>
          <w:color w:val="231F20"/>
          <w:spacing w:val="-13"/>
        </w:rPr>
        <w:t> </w:t>
      </w:r>
      <w:r>
        <w:rPr>
          <w:color w:val="231F20"/>
        </w:rPr>
        <w:t>эксперт-</w:t>
      </w:r>
      <w:r>
        <w:rPr>
          <w:color w:val="231F20"/>
          <w:spacing w:val="-50"/>
        </w:rPr>
        <w:t> </w:t>
      </w:r>
      <w:r>
        <w:rPr>
          <w:color w:val="231F20"/>
        </w:rPr>
        <w:t>ной оценки применили коэффициенту эффективности, вычисляе-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соотношение</w:t>
      </w:r>
      <w:r>
        <w:rPr>
          <w:color w:val="231F20"/>
          <w:spacing w:val="-12"/>
        </w:rPr>
        <w:t> </w:t>
      </w:r>
      <w:r>
        <w:rPr>
          <w:color w:val="231F20"/>
        </w:rPr>
        <w:t>периода</w:t>
      </w:r>
      <w:r>
        <w:rPr>
          <w:color w:val="231F20"/>
          <w:spacing w:val="-12"/>
        </w:rPr>
        <w:t> </w:t>
      </w:r>
      <w:r>
        <w:rPr>
          <w:color w:val="231F20"/>
        </w:rPr>
        <w:t>установившегося</w:t>
      </w:r>
      <w:r>
        <w:rPr>
          <w:color w:val="231F20"/>
          <w:spacing w:val="-11"/>
        </w:rPr>
        <w:t> </w:t>
      </w:r>
      <w:r>
        <w:rPr>
          <w:color w:val="231F20"/>
        </w:rPr>
        <w:t>потока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А</w:t>
      </w:r>
      <w:r>
        <w:rPr>
          <w:color w:val="231F20"/>
          <w:position w:val="-6"/>
          <w:sz w:val="12"/>
        </w:rPr>
        <w:t>уст</w:t>
      </w:r>
      <w:r>
        <w:rPr>
          <w:color w:val="231F20"/>
          <w:spacing w:val="11"/>
          <w:position w:val="-6"/>
          <w:sz w:val="12"/>
        </w:rPr>
        <w:t> </w:t>
      </w:r>
      <w:r>
        <w:rPr>
          <w:color w:val="231F20"/>
        </w:rPr>
        <w:t>(время</w:t>
      </w:r>
      <w:r>
        <w:rPr>
          <w:color w:val="231F20"/>
          <w:spacing w:val="-50"/>
        </w:rPr>
        <w:t> </w:t>
      </w:r>
      <w:r>
        <w:rPr>
          <w:color w:val="231F20"/>
        </w:rPr>
        <w:t>одновременного действия всех механизированных звеньев) к пе-</w:t>
      </w:r>
      <w:r>
        <w:rPr>
          <w:color w:val="231F20"/>
          <w:spacing w:val="1"/>
        </w:rPr>
        <w:t> </w:t>
      </w:r>
      <w:r>
        <w:rPr>
          <w:color w:val="231F20"/>
        </w:rPr>
        <w:t>риоду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А</w:t>
      </w:r>
      <w:r>
        <w:rPr>
          <w:color w:val="231F20"/>
        </w:rPr>
        <w:t>).</w:t>
      </w:r>
    </w:p>
    <w:p>
      <w:pPr>
        <w:pStyle w:val="BodyText"/>
        <w:spacing w:line="264" w:lineRule="exact"/>
        <w:ind w:right="156" w:firstLine="396"/>
      </w:pPr>
      <w:r>
        <w:rPr>
          <w:color w:val="231F20"/>
        </w:rPr>
        <w:t>При чем, время одновременного действия всех механизиро-</w:t>
      </w:r>
      <w:r>
        <w:rPr>
          <w:color w:val="231F20"/>
          <w:spacing w:val="1"/>
        </w:rPr>
        <w:t> </w:t>
      </w:r>
      <w:r>
        <w:rPr>
          <w:color w:val="231F20"/>
        </w:rPr>
        <w:t>ванных звеньев выпуска строительной продукции при возведении</w:t>
      </w:r>
      <w:r>
        <w:rPr>
          <w:color w:val="231F20"/>
          <w:spacing w:val="-50"/>
        </w:rPr>
        <w:t> </w:t>
      </w:r>
      <w:r>
        <w:rPr>
          <w:color w:val="231F20"/>
        </w:rPr>
        <w:t>земляной насыпи (</w:t>
      </w:r>
      <w:r>
        <w:rPr>
          <w:i/>
          <w:color w:val="231F20"/>
        </w:rPr>
        <w:t>А</w:t>
      </w:r>
      <w:r>
        <w:rPr>
          <w:color w:val="231F20"/>
          <w:position w:val="-6"/>
          <w:sz w:val="12"/>
        </w:rPr>
        <w:t>уст</w:t>
      </w:r>
      <w:r>
        <w:rPr>
          <w:color w:val="231F20"/>
        </w:rPr>
        <w:t>) определяется как разность календарной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продолжительности работы потока от начала работы первого ме-</w:t>
      </w:r>
      <w:r>
        <w:rPr>
          <w:color w:val="231F20"/>
          <w:spacing w:val="1"/>
        </w:rPr>
        <w:t> </w:t>
      </w:r>
      <w:r>
        <w:rPr>
          <w:color w:val="231F20"/>
        </w:rPr>
        <w:t>ханизированного звена до конца работы последнего (</w:t>
      </w:r>
      <w:r>
        <w:rPr>
          <w:i/>
          <w:color w:val="231F20"/>
        </w:rPr>
        <w:t>А</w:t>
      </w:r>
      <w:r>
        <w:rPr>
          <w:color w:val="231F20"/>
        </w:rPr>
        <w:t>) и суммы</w:t>
      </w:r>
      <w:r>
        <w:rPr>
          <w:color w:val="231F20"/>
          <w:spacing w:val="1"/>
        </w:rPr>
        <w:t> </w:t>
      </w:r>
      <w:r>
        <w:rPr>
          <w:color w:val="231F20"/>
        </w:rPr>
        <w:t>периодов</w:t>
      </w:r>
      <w:r>
        <w:rPr>
          <w:color w:val="231F20"/>
          <w:spacing w:val="3"/>
        </w:rPr>
        <w:t> </w:t>
      </w:r>
      <w:r>
        <w:rPr>
          <w:color w:val="231F20"/>
        </w:rPr>
        <w:t>развертывания</w:t>
      </w:r>
      <w:r>
        <w:rPr>
          <w:color w:val="231F20"/>
          <w:spacing w:val="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А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)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свертывания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потока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А</w:t>
      </w:r>
      <w:r>
        <w:rPr>
          <w:color w:val="231F20"/>
          <w:position w:val="-6"/>
          <w:sz w:val="12"/>
          <w:vertAlign w:val="baseline"/>
        </w:rPr>
        <w:t>с</w:t>
      </w:r>
      <w:r>
        <w:rPr>
          <w:color w:val="231F20"/>
          <w:vertAlign w:val="baseline"/>
        </w:rPr>
        <w:t>).</w:t>
      </w:r>
    </w:p>
    <w:p>
      <w:pPr>
        <w:pStyle w:val="BodyText"/>
        <w:spacing w:line="261" w:lineRule="auto" w:before="16"/>
        <w:ind w:right="156" w:firstLine="396"/>
      </w:pPr>
      <w:r>
        <w:rPr>
          <w:color w:val="231F20"/>
        </w:rPr>
        <w:t>В результате проведенной экспертной оценки авторы пришли</w:t>
      </w:r>
      <w:r>
        <w:rPr>
          <w:color w:val="231F20"/>
          <w:spacing w:val="-51"/>
        </w:rPr>
        <w:t> </w:t>
      </w:r>
      <w:r>
        <w:rPr>
          <w:color w:val="231F20"/>
        </w:rPr>
        <w:t>к выводу, что целесообразно применять поточный метод в слу-</w:t>
      </w:r>
      <w:r>
        <w:rPr>
          <w:color w:val="231F20"/>
          <w:spacing w:val="1"/>
        </w:rPr>
        <w:t> </w:t>
      </w:r>
      <w:r>
        <w:rPr>
          <w:color w:val="231F20"/>
        </w:rPr>
        <w:t>чае значения коэффициента эффективности потока не менее 0,53.</w:t>
      </w:r>
      <w:r>
        <w:rPr>
          <w:color w:val="231F20"/>
          <w:spacing w:val="1"/>
        </w:rPr>
        <w:t> </w:t>
      </w:r>
      <w:r>
        <w:rPr>
          <w:color w:val="231F20"/>
        </w:rPr>
        <w:t>И не целесообразно применять поточный метод, когда разверты-</w:t>
      </w:r>
      <w:r>
        <w:rPr>
          <w:color w:val="231F20"/>
          <w:spacing w:val="1"/>
        </w:rPr>
        <w:t> </w:t>
      </w:r>
      <w:r>
        <w:rPr>
          <w:color w:val="231F20"/>
        </w:rPr>
        <w:t>вание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свертывание</w:t>
      </w:r>
      <w:r>
        <w:rPr>
          <w:color w:val="231F20"/>
          <w:spacing w:val="-8"/>
        </w:rPr>
        <w:t> </w:t>
      </w:r>
      <w:r>
        <w:rPr>
          <w:color w:val="231F20"/>
        </w:rPr>
        <w:t>потока</w:t>
      </w:r>
      <w:r>
        <w:rPr>
          <w:color w:val="231F20"/>
          <w:spacing w:val="-7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8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8"/>
        </w:rPr>
        <w:t> </w:t>
      </w:r>
      <w:r>
        <w:rPr>
          <w:color w:val="231F20"/>
        </w:rPr>
        <w:t>дольше,</w:t>
      </w:r>
      <w:r>
        <w:rPr>
          <w:color w:val="231F20"/>
          <w:spacing w:val="-7"/>
        </w:rPr>
        <w:t> </w:t>
      </w:r>
      <w:r>
        <w:rPr>
          <w:color w:val="231F20"/>
        </w:rPr>
        <w:t>чем</w:t>
      </w:r>
      <w:r>
        <w:rPr>
          <w:color w:val="231F20"/>
          <w:spacing w:val="-50"/>
        </w:rPr>
        <w:t> </w:t>
      </w:r>
      <w:r>
        <w:rPr>
          <w:color w:val="231F20"/>
        </w:rPr>
        <w:t>период установившегося потока (времени одновременного дей-</w:t>
      </w:r>
      <w:r>
        <w:rPr>
          <w:color w:val="231F20"/>
          <w:spacing w:val="1"/>
        </w:rPr>
        <w:t> </w:t>
      </w:r>
      <w:r>
        <w:rPr>
          <w:color w:val="231F20"/>
        </w:rPr>
        <w:t>ствия всех механизированных звеньев), то есть при значении ко-</w:t>
      </w:r>
      <w:r>
        <w:rPr>
          <w:color w:val="231F20"/>
          <w:spacing w:val="1"/>
        </w:rPr>
        <w:t> </w:t>
      </w:r>
      <w:r>
        <w:rPr>
          <w:color w:val="231F20"/>
        </w:rPr>
        <w:t>эффициента</w:t>
      </w:r>
      <w:r>
        <w:rPr>
          <w:color w:val="231F20"/>
          <w:spacing w:val="2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3"/>
        </w:rPr>
        <w:t> </w:t>
      </w:r>
      <w:r>
        <w:rPr>
          <w:color w:val="231F20"/>
        </w:rPr>
        <w:t>потока</w:t>
      </w:r>
      <w:r>
        <w:rPr>
          <w:color w:val="231F20"/>
          <w:spacing w:val="1"/>
        </w:rPr>
        <w:t> </w:t>
      </w:r>
      <w:r>
        <w:rPr>
          <w:i/>
          <w:color w:val="231F20"/>
        </w:rPr>
        <w:t>Э</w:t>
      </w:r>
      <w:r>
        <w:rPr>
          <w:color w:val="231F20"/>
          <w:position w:val="-6"/>
          <w:sz w:val="12"/>
        </w:rPr>
        <w:t>п</w:t>
      </w:r>
      <w:r>
        <w:rPr>
          <w:color w:val="231F20"/>
          <w:spacing w:val="25"/>
          <w:position w:val="-6"/>
          <w:sz w:val="12"/>
        </w:rPr>
        <w:t> </w:t>
      </w:r>
      <w:r>
        <w:rPr>
          <w:color w:val="231F20"/>
        </w:rPr>
        <w:t>&lt;</w:t>
      </w:r>
      <w:r>
        <w:rPr>
          <w:color w:val="231F20"/>
          <w:spacing w:val="2"/>
        </w:rPr>
        <w:t> </w:t>
      </w:r>
      <w:r>
        <w:rPr>
          <w:color w:val="231F20"/>
        </w:rPr>
        <w:t>0,33.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30" w:lineRule="auto" w:before="88"/>
        <w:ind w:right="156" w:firstLine="396"/>
      </w:pPr>
      <w:r>
        <w:rPr/>
        <w:pict>
          <v:shape style="position:absolute;margin-left:60.944901pt;margin-top:527.846497pt;width:10pt;height:11.1pt;mso-position-horizontal-relative:page;mso-position-vertical-relative:page;z-index:-22168576" type="#_x0000_t202" id="docshape18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40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5.340027pt;width:419.528pt;height:79.936pt;mso-position-horizontal-relative:page;mso-position-vertical-relative:page;z-index:15739392" id="docshape19" filled="true" fillcolor="#ffffff" stroked="false">
            <v:fill type="solid"/>
            <w10:wrap type="none"/>
          </v:rect>
        </w:pict>
      </w:r>
      <w:r>
        <w:rPr>
          <w:color w:val="231F20"/>
        </w:rPr>
        <w:t>При расчетном значении коэффициента эффективности пото-</w:t>
      </w:r>
      <w:r>
        <w:rPr>
          <w:color w:val="231F20"/>
          <w:spacing w:val="-50"/>
        </w:rPr>
        <w:t> </w:t>
      </w:r>
      <w:r>
        <w:rPr>
          <w:color w:val="231F20"/>
        </w:rPr>
        <w:t>ка 0.33 ≤ </w:t>
      </w:r>
      <w:r>
        <w:rPr>
          <w:i/>
          <w:color w:val="231F20"/>
        </w:rPr>
        <w:t>Э</w:t>
      </w:r>
      <w:r>
        <w:rPr>
          <w:color w:val="231F20"/>
          <w:position w:val="-6"/>
          <w:sz w:val="12"/>
        </w:rPr>
        <w:t>п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≤ 0,53 применяется комбинация поточного метода с</w:t>
      </w:r>
      <w:r>
        <w:rPr>
          <w:color w:val="231F20"/>
          <w:spacing w:val="1"/>
        </w:rPr>
        <w:t> </w:t>
      </w:r>
      <w:r>
        <w:rPr>
          <w:color w:val="231F20"/>
        </w:rPr>
        <w:t>параллельным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последовательным</w:t>
      </w:r>
      <w:r>
        <w:rPr>
          <w:color w:val="231F20"/>
          <w:spacing w:val="3"/>
        </w:rPr>
        <w:t> </w:t>
      </w:r>
      <w:r>
        <w:rPr>
          <w:color w:val="231F20"/>
        </w:rPr>
        <w:t>методами.</w:t>
      </w:r>
    </w:p>
    <w:p>
      <w:pPr>
        <w:pStyle w:val="BodyText"/>
        <w:spacing w:before="2"/>
        <w:ind w:left="0"/>
        <w:jc w:val="left"/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6"/>
        </w:numPr>
        <w:tabs>
          <w:tab w:pos="734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Абдулаев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color w:val="231F20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Величкин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З.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надежности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тельных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потоков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Инженерно-строительный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журнал.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(6).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53–54.</w:t>
      </w:r>
    </w:p>
    <w:p>
      <w:pPr>
        <w:pStyle w:val="ListParagraph"/>
        <w:numPr>
          <w:ilvl w:val="0"/>
          <w:numId w:val="6"/>
        </w:numPr>
        <w:tabs>
          <w:tab w:pos="729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Тилинин Ю. И.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Авдеева A. O. </w:t>
      </w:r>
      <w:r>
        <w:rPr>
          <w:color w:val="231F20"/>
          <w:w w:val="95"/>
          <w:sz w:val="18"/>
        </w:rPr>
        <w:t>Выбор рационального количества частных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строительных потоков производственной программы отделочного предприя-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Коллоквиум-журнал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№11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(22),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(Варшава,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Польша).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4–6.</w:t>
      </w:r>
    </w:p>
    <w:p>
      <w:pPr>
        <w:pStyle w:val="ListParagraph"/>
        <w:numPr>
          <w:ilvl w:val="0"/>
          <w:numId w:val="6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Повышение организационно-технологической </w:t>
      </w:r>
      <w:r>
        <w:rPr>
          <w:color w:val="231F20"/>
          <w:sz w:val="18"/>
        </w:rPr>
        <w:t>надежности строитель-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ства линейно-протяженных сооружений методом прогнозирования отказов //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Абдуллаев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Величкин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Солдатенко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Н.//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Инженерно-строительный</w:t>
      </w:r>
      <w:r>
        <w:rPr>
          <w:color w:val="231F20"/>
          <w:sz w:val="18"/>
        </w:rPr>
        <w:t> журнал. 2013.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(38). С. 43–50.</w:t>
      </w:r>
    </w:p>
    <w:p>
      <w:pPr>
        <w:pStyle w:val="ListParagraph"/>
        <w:numPr>
          <w:ilvl w:val="0"/>
          <w:numId w:val="6"/>
        </w:numPr>
        <w:tabs>
          <w:tab w:pos="732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Тилинин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Ильев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П.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Лебедкин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П.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реконструкции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грунтовых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асфальтобетонных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покрытий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автомобильных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дорог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специального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назначения способом холодной регенерациия // Сборник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научных трудов участ-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ников межвузовской научно-практической конференции: Современные направ-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ления развития технологии, организации и экономики строительства / под общ.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профессора.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Бирюкова.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(ИТ),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С.101–107.</w:t>
      </w:r>
    </w:p>
    <w:p>
      <w:pPr>
        <w:pStyle w:val="ListParagraph"/>
        <w:numPr>
          <w:ilvl w:val="0"/>
          <w:numId w:val="6"/>
        </w:numPr>
        <w:tabs>
          <w:tab w:pos="725" w:val="left" w:leader="none"/>
        </w:tabs>
        <w:spacing w:line="249" w:lineRule="auto" w:before="5" w:after="0"/>
        <w:ind w:left="158" w:right="158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Технология строительного производства // Петраков Б. И., Денисов В. Н.,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Романенко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 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ВИТИ, 2010. 401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"/>
        </w:numPr>
        <w:tabs>
          <w:tab w:pos="73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Параллельно-поточный метод организации строительства // Сиверико-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ва А. И., Величкин В. З. // Строительство уникальных зданий и сооружений.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(31). С. 135–162.</w:t>
      </w:r>
    </w:p>
    <w:p>
      <w:pPr>
        <w:pStyle w:val="ListParagraph"/>
        <w:numPr>
          <w:ilvl w:val="0"/>
          <w:numId w:val="6"/>
        </w:numPr>
        <w:tabs>
          <w:tab w:pos="724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Технологические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процессы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Ф.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Юдина,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Верстов,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Г. М. Бадьин. – 2-е изд., стер. – М.: Издательский центр «Академия», 2014.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304 с.</w:t>
      </w:r>
    </w:p>
    <w:p>
      <w:pPr>
        <w:pStyle w:val="ListParagraph"/>
        <w:numPr>
          <w:ilvl w:val="0"/>
          <w:numId w:val="6"/>
        </w:numPr>
        <w:tabs>
          <w:tab w:pos="73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Тилинин Ю.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Ворона-Сливинская Л. Г. </w:t>
      </w:r>
      <w:r>
        <w:rPr>
          <w:color w:val="231F20"/>
          <w:sz w:val="18"/>
        </w:rPr>
        <w:t>Архитектурно-строительные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системы и технологии для крупномасштабного жилищного строительства.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Colloquium-journal.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22-1 (46). С. 23–25.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46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9"/>
        <w:gridCol w:w="3005"/>
      </w:tblGrid>
      <w:tr>
        <w:trPr>
          <w:trHeight w:val="1927" w:hRule="atLeast"/>
        </w:trPr>
        <w:tc>
          <w:tcPr>
            <w:tcW w:w="3049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624.154</w:t>
            </w:r>
          </w:p>
          <w:p>
            <w:pPr>
              <w:pStyle w:val="TableParagraph"/>
              <w:spacing w:line="249" w:lineRule="auto" w:before="9"/>
              <w:ind w:left="50" w:right="416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Владимир Васильевич Кочерженко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профессор</w:t>
            </w:r>
          </w:p>
          <w:p>
            <w:pPr>
              <w:pStyle w:val="TableParagraph"/>
              <w:spacing w:line="249" w:lineRule="auto" w:before="1"/>
              <w:ind w:left="50" w:right="16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Людмила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Сулейманова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д-р техн. наук, профессор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(Белгородский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технологический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</w:t>
            </w:r>
          </w:p>
          <w:p>
            <w:pPr>
              <w:pStyle w:val="TableParagraph"/>
              <w:spacing w:before="3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им.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Шухова)</w:t>
            </w:r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49">
              <w:r>
                <w:rPr>
                  <w:i/>
                  <w:color w:val="231F20"/>
                  <w:w w:val="95"/>
                  <w:sz w:val="18"/>
                </w:rPr>
                <w:t>ludmilasuleimanova@yandex.ru</w:t>
              </w:r>
            </w:hyperlink>
          </w:p>
        </w:tc>
        <w:tc>
          <w:tcPr>
            <w:tcW w:w="3005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16" w:right="49" w:hanging="54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Vladimir Vasilyevich </w:t>
            </w:r>
            <w:r>
              <w:rPr>
                <w:i/>
                <w:color w:val="231F20"/>
                <w:w w:val="95"/>
                <w:sz w:val="18"/>
              </w:rPr>
              <w:t>Kocherzhenko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Lyudmila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Suleymanova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869" w:right="48" w:firstLine="27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Dr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(Belgorod State Technological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University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named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after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V.G.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Shukhov)</w:t>
            </w:r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49">
              <w:r>
                <w:rPr>
                  <w:i/>
                  <w:color w:val="231F20"/>
                  <w:w w:val="95"/>
                  <w:sz w:val="18"/>
                </w:rPr>
                <w:t>ludmilasuleimanova@yandex.ru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293" w:right="293"/>
      </w:pPr>
      <w:r>
        <w:rPr>
          <w:color w:val="231F20"/>
        </w:rPr>
        <w:t>ОБОСНОВАНИЕ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ВЫБОР</w:t>
      </w:r>
      <w:r>
        <w:rPr>
          <w:color w:val="231F20"/>
          <w:spacing w:val="1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ОРГАНИЗАЦИОННО-ТЕХНОЛОГИЧЕСКОГО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8"/>
        </w:rPr>
        <w:t> </w:t>
      </w:r>
      <w:r>
        <w:rPr>
          <w:color w:val="231F20"/>
        </w:rPr>
        <w:t>ЗДАНИЙ</w:t>
      </w:r>
    </w:p>
    <w:p>
      <w:pPr>
        <w:spacing w:before="3"/>
        <w:ind w:left="146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СООРУЖЕНИЙ</w:t>
      </w:r>
      <w:r>
        <w:rPr>
          <w:b/>
          <w:color w:val="231F20"/>
          <w:spacing w:val="40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40"/>
          <w:sz w:val="24"/>
        </w:rPr>
        <w:t> </w:t>
      </w:r>
      <w:r>
        <w:rPr>
          <w:b/>
          <w:color w:val="231F20"/>
          <w:sz w:val="24"/>
        </w:rPr>
        <w:t>КРУТЫХ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СКЛОНАХ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400" w:right="391" w:firstLine="9"/>
      </w:pPr>
      <w:r>
        <w:rPr>
          <w:color w:val="231F20"/>
        </w:rPr>
        <w:t>SUBSTANTIATION AND</w:t>
      </w:r>
      <w:r>
        <w:rPr>
          <w:color w:val="231F20"/>
          <w:spacing w:val="1"/>
        </w:rPr>
        <w:t> </w:t>
      </w:r>
      <w:r>
        <w:rPr>
          <w:color w:val="231F20"/>
        </w:rPr>
        <w:t>CHOICE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RATIONAL</w:t>
      </w:r>
      <w:r>
        <w:rPr>
          <w:color w:val="231F20"/>
          <w:spacing w:val="-57"/>
        </w:rPr>
        <w:t> </w:t>
      </w:r>
      <w:r>
        <w:rPr>
          <w:color w:val="231F20"/>
        </w:rPr>
        <w:t>ORGANIZATIONAL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TECHNOLOGICAL</w:t>
      </w:r>
      <w:r>
        <w:rPr>
          <w:color w:val="231F20"/>
          <w:spacing w:val="1"/>
        </w:rPr>
        <w:t> </w:t>
      </w:r>
      <w:r>
        <w:rPr>
          <w:color w:val="231F20"/>
        </w:rPr>
        <w:t>SOLUTION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CONSTRUCTION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BUILDINGS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6"/>
        </w:rPr>
        <w:t> </w:t>
      </w:r>
      <w:r>
        <w:rPr>
          <w:color w:val="231F20"/>
        </w:rPr>
        <w:t>STRUCTURES</w:t>
      </w:r>
      <w:r>
        <w:rPr>
          <w:color w:val="231F20"/>
          <w:spacing w:val="17"/>
        </w:rPr>
        <w:t> </w:t>
      </w:r>
      <w:r>
        <w:rPr>
          <w:color w:val="231F20"/>
        </w:rPr>
        <w:t>ON</w:t>
      </w:r>
      <w:r>
        <w:rPr>
          <w:color w:val="231F20"/>
          <w:spacing w:val="17"/>
        </w:rPr>
        <w:t> </w:t>
      </w:r>
      <w:r>
        <w:rPr>
          <w:color w:val="231F20"/>
        </w:rPr>
        <w:t>STEEP</w:t>
      </w:r>
      <w:r>
        <w:rPr>
          <w:color w:val="231F20"/>
          <w:spacing w:val="7"/>
        </w:rPr>
        <w:t> </w:t>
      </w:r>
      <w:r>
        <w:rPr>
          <w:color w:val="231F20"/>
        </w:rPr>
        <w:t>SLOPES</w:t>
      </w:r>
    </w:p>
    <w:p>
      <w:pPr>
        <w:spacing w:line="249" w:lineRule="auto" w:before="217"/>
        <w:ind w:left="158" w:right="155" w:firstLine="396"/>
        <w:jc w:val="both"/>
        <w:rPr>
          <w:sz w:val="19"/>
        </w:rPr>
      </w:pPr>
      <w:r>
        <w:rPr>
          <w:color w:val="231F20"/>
          <w:spacing w:val="-2"/>
          <w:sz w:val="19"/>
        </w:rPr>
        <w:t>В статье рассмотрены три варианта организационно-технологических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и конструктивных решений при строительстве зданий и сооружений на кру-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тых склонах пересеченной местности с использованием метода терраси-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рования.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этом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крутой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склон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разбит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несколько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террас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(захваток),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которых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организованы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специализированные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объектный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потоки,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резуль-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тате реализации которых созданы террасы. Учитывая, что комплексная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безопасность на стадии строительства и эксплуатации зданий на склонах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значительной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степени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зависит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надежности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подпорных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стенок,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рассмо-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трены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три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варианта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конструктивно-технологических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решений: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каждый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вариант подпорных стенок рассчитан по несущей способности, для каж-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дого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варианта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определены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расход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материалов,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продолжительность,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трудо-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емкость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стоимость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строительно-монтажных работ.</w:t>
      </w:r>
    </w:p>
    <w:p>
      <w:pPr>
        <w:spacing w:line="249" w:lineRule="auto" w:before="9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организационно-технологические решения, под-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порные стены, метод террасирования, несущая способность, буронабив-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сваи, крутые склоны.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The article discusses three options for organizational, technological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constructive solutions in the construction of buildings and structures on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steep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slopes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rough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terrain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method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terracing.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same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time,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47"/>
          <w:footerReference w:type="even" r:id="rId48"/>
          <w:pgSz w:w="8400" w:h="11910"/>
          <w:pgMar w:footer="1149" w:header="0" w:top="1100" w:bottom="1340" w:left="1060" w:right="1060"/>
          <w:pgNumType w:start="41"/>
        </w:sectPr>
      </w:pPr>
    </w:p>
    <w:p>
      <w:pPr>
        <w:spacing w:line="249" w:lineRule="auto" w:before="62"/>
        <w:ind w:left="157" w:right="155" w:firstLine="0"/>
        <w:jc w:val="right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steep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slope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divided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several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terraces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(divisions),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specialized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and object flows are organized, as a result of the implementation of which ter-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races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were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created.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Taking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account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integrated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safety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stage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construction and exploitation of buildings on slopes largely depends on the re-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liability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retaining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walls,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three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options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their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structural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solutions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considered: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each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option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retaining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walls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calculated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accord-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bearing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capacity,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each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option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consumption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materials,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dura-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complexity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cost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installation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works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determined.</w:t>
      </w:r>
      <w:r>
        <w:rPr>
          <w:color w:val="231F20"/>
          <w:spacing w:val="-44"/>
          <w:sz w:val="19"/>
        </w:rPr>
        <w:t> </w:t>
      </w: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organizational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solutions,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retaining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walls,</w:t>
      </w:r>
    </w:p>
    <w:p>
      <w:pPr>
        <w:spacing w:before="7"/>
        <w:ind w:left="157" w:right="1341" w:firstLine="0"/>
        <w:jc w:val="right"/>
        <w:rPr>
          <w:sz w:val="19"/>
        </w:rPr>
      </w:pPr>
      <w:r>
        <w:rPr>
          <w:color w:val="231F20"/>
          <w:sz w:val="19"/>
        </w:rPr>
        <w:t>method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terracing,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bearing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capacity,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filling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piles,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steep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slope.</w:t>
      </w:r>
    </w:p>
    <w:p>
      <w:pPr>
        <w:pStyle w:val="BodyText"/>
        <w:spacing w:before="5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В Европейской части России значительные площади занима-</w:t>
      </w:r>
      <w:r>
        <w:rPr>
          <w:color w:val="231F20"/>
          <w:spacing w:val="1"/>
        </w:rPr>
        <w:t> </w:t>
      </w:r>
      <w:r>
        <w:rPr>
          <w:color w:val="231F20"/>
        </w:rPr>
        <w:t>ет пересеченная местность, характеризующаяся возвышенностя-</w:t>
      </w:r>
      <w:r>
        <w:rPr>
          <w:color w:val="231F20"/>
          <w:spacing w:val="1"/>
        </w:rPr>
        <w:t> </w:t>
      </w:r>
      <w:r>
        <w:rPr>
          <w:color w:val="231F20"/>
        </w:rPr>
        <w:t>ми, оврагами и крутыми склонами в поймах рек. При увеличении</w:t>
      </w:r>
      <w:r>
        <w:rPr>
          <w:color w:val="231F20"/>
          <w:spacing w:val="1"/>
        </w:rPr>
        <w:t> </w:t>
      </w:r>
      <w:r>
        <w:rPr>
          <w:color w:val="231F20"/>
        </w:rPr>
        <w:t>площади застройки здания располагают на крутых склонах пе-</w:t>
      </w:r>
      <w:r>
        <w:rPr>
          <w:color w:val="231F20"/>
          <w:spacing w:val="1"/>
        </w:rPr>
        <w:t> </w:t>
      </w:r>
      <w:r>
        <w:rPr>
          <w:color w:val="231F20"/>
        </w:rPr>
        <w:t>ресеченной местности. Освоение таких участков требует их тер-</w:t>
      </w:r>
      <w:r>
        <w:rPr>
          <w:color w:val="231F20"/>
          <w:spacing w:val="1"/>
        </w:rPr>
        <w:t> </w:t>
      </w:r>
      <w:r>
        <w:rPr>
          <w:color w:val="231F20"/>
        </w:rPr>
        <w:t>расирования – создания горизонтальных террас, усиленных под-</w:t>
      </w:r>
      <w:r>
        <w:rPr>
          <w:color w:val="231F20"/>
          <w:spacing w:val="1"/>
        </w:rPr>
        <w:t> </w:t>
      </w:r>
      <w:r>
        <w:rPr>
          <w:color w:val="231F20"/>
        </w:rPr>
        <w:t>порными стенками [1, 2]. Внешний вид горизонтальной террасы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 на рис.</w:t>
      </w:r>
      <w:r>
        <w:rPr>
          <w:color w:val="231F20"/>
          <w:spacing w:val="2"/>
        </w:rPr>
        <w:t> </w:t>
      </w:r>
      <w:r>
        <w:rPr>
          <w:color w:val="231F20"/>
        </w:rPr>
        <w:t>1.</w:t>
      </w:r>
    </w:p>
    <w:p>
      <w:pPr>
        <w:pStyle w:val="BodyText"/>
        <w:spacing w:before="1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774242</wp:posOffset>
            </wp:positionH>
            <wp:positionV relativeFrom="paragraph">
              <wp:posOffset>140547</wp:posOffset>
            </wp:positionV>
            <wp:extent cx="3777394" cy="2532888"/>
            <wp:effectExtent l="0" t="0" r="0" b="0"/>
            <wp:wrapTopAndBottom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394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/>
        <w:jc w:val="left"/>
        <w:rPr>
          <w:sz w:val="19"/>
        </w:rPr>
      </w:pPr>
    </w:p>
    <w:p>
      <w:pPr>
        <w:spacing w:before="0"/>
        <w:ind w:left="157" w:right="1375" w:firstLine="0"/>
        <w:jc w:val="righ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Внешний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горизонтальной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террасы</w:t>
      </w:r>
    </w:p>
    <w:p>
      <w:pPr>
        <w:spacing w:after="0"/>
        <w:jc w:val="right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</w:rPr>
        <w:t>Главная цель подпорных стенок заключается в удержании от</w:t>
      </w:r>
      <w:r>
        <w:rPr>
          <w:color w:val="231F20"/>
          <w:spacing w:val="1"/>
        </w:rPr>
        <w:t> </w:t>
      </w:r>
      <w:r>
        <w:rPr>
          <w:color w:val="231F20"/>
        </w:rPr>
        <w:t>сползания грунта, расположенного в верхней части террасы, на</w:t>
      </w:r>
      <w:r>
        <w:rPr>
          <w:color w:val="231F20"/>
          <w:spacing w:val="1"/>
        </w:rPr>
        <w:t> </w:t>
      </w:r>
      <w:r>
        <w:rPr>
          <w:color w:val="231F20"/>
        </w:rPr>
        <w:t>нижележащую часть. Учитывая, что подпорные стенки из бурона-</w:t>
      </w:r>
      <w:r>
        <w:rPr>
          <w:color w:val="231F20"/>
          <w:spacing w:val="-50"/>
        </w:rPr>
        <w:t> </w:t>
      </w:r>
      <w:r>
        <w:rPr>
          <w:color w:val="231F20"/>
        </w:rPr>
        <w:t>бивных</w:t>
      </w:r>
      <w:r>
        <w:rPr>
          <w:color w:val="231F20"/>
          <w:spacing w:val="-11"/>
        </w:rPr>
        <w:t> </w:t>
      </w:r>
      <w:r>
        <w:rPr>
          <w:color w:val="231F20"/>
        </w:rPr>
        <w:t>свай</w:t>
      </w:r>
      <w:r>
        <w:rPr>
          <w:color w:val="231F20"/>
          <w:spacing w:val="-11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-11"/>
        </w:rPr>
        <w:t> </w:t>
      </w:r>
      <w:r>
        <w:rPr>
          <w:color w:val="231F20"/>
        </w:rPr>
        <w:t>устойчивы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технологичны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изготовле-</w:t>
      </w:r>
      <w:r>
        <w:rPr>
          <w:color w:val="231F20"/>
          <w:spacing w:val="-50"/>
        </w:rPr>
        <w:t> </w:t>
      </w:r>
      <w:r>
        <w:rPr>
          <w:color w:val="231F20"/>
        </w:rPr>
        <w:t>нии на крутых склонах [3…6], в работе рассмотрен этот вид под-</w:t>
      </w:r>
      <w:r>
        <w:rPr>
          <w:color w:val="231F20"/>
          <w:spacing w:val="1"/>
        </w:rPr>
        <w:t> </w:t>
      </w:r>
      <w:r>
        <w:rPr>
          <w:color w:val="231F20"/>
        </w:rPr>
        <w:t>порных стенок. Внешний вид подпорной стены из буронабивных</w:t>
      </w:r>
      <w:r>
        <w:rPr>
          <w:color w:val="231F20"/>
          <w:spacing w:val="1"/>
        </w:rPr>
        <w:t> </w:t>
      </w:r>
      <w:r>
        <w:rPr>
          <w:color w:val="231F20"/>
        </w:rPr>
        <w:t>свай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 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1"/>
        </w:rPr>
        <w:t> </w:t>
      </w:r>
      <w:r>
        <w:rPr>
          <w:color w:val="231F20"/>
        </w:rPr>
        <w:t>2.</w:t>
      </w:r>
    </w:p>
    <w:p>
      <w:pPr>
        <w:pStyle w:val="BodyText"/>
        <w:spacing w:before="9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774242</wp:posOffset>
            </wp:positionH>
            <wp:positionV relativeFrom="paragraph">
              <wp:posOffset>145111</wp:posOffset>
            </wp:positionV>
            <wp:extent cx="3779509" cy="2066544"/>
            <wp:effectExtent l="0" t="0" r="0" b="0"/>
            <wp:wrapTopAndBottom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9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Внешний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подпорной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буронабивных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свай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Исходя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инженерно-технологических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ус-</w:t>
      </w:r>
      <w:r>
        <w:rPr>
          <w:color w:val="231F20"/>
          <w:spacing w:val="1"/>
        </w:rPr>
        <w:t> </w:t>
      </w:r>
      <w:r>
        <w:rPr>
          <w:color w:val="231F20"/>
        </w:rPr>
        <w:t>ловий</w:t>
      </w:r>
      <w:r>
        <w:rPr>
          <w:color w:val="231F20"/>
          <w:spacing w:val="1"/>
        </w:rPr>
        <w:t> </w:t>
      </w:r>
      <w:r>
        <w:rPr>
          <w:color w:val="231F20"/>
        </w:rPr>
        <w:t>(наличия</w:t>
      </w:r>
      <w:r>
        <w:rPr>
          <w:color w:val="231F20"/>
          <w:spacing w:val="52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53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52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д.),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многоярусного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террасирования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кру-</w:t>
      </w:r>
      <w:r>
        <w:rPr>
          <w:color w:val="231F20"/>
          <w:spacing w:val="-50"/>
        </w:rPr>
        <w:t> </w:t>
      </w:r>
      <w:r>
        <w:rPr>
          <w:color w:val="231F20"/>
        </w:rPr>
        <w:t>тых</w:t>
      </w:r>
      <w:r>
        <w:rPr>
          <w:color w:val="231F20"/>
          <w:spacing w:val="-14"/>
        </w:rPr>
        <w:t> </w:t>
      </w:r>
      <w:r>
        <w:rPr>
          <w:color w:val="231F20"/>
        </w:rPr>
        <w:t>склонов</w:t>
      </w:r>
      <w:r>
        <w:rPr>
          <w:color w:val="231F20"/>
          <w:spacing w:val="-13"/>
        </w:rPr>
        <w:t> </w:t>
      </w:r>
      <w:r>
        <w:rPr>
          <w:color w:val="231F20"/>
        </w:rPr>
        <w:t>возможна</w:t>
      </w:r>
      <w:r>
        <w:rPr>
          <w:color w:val="231F20"/>
          <w:spacing w:val="-13"/>
        </w:rPr>
        <w:t> </w:t>
      </w:r>
      <w:r>
        <w:rPr>
          <w:color w:val="231F20"/>
        </w:rPr>
        <w:t>«сверху-вниз»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«снизу-вверх».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рис.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50"/>
        </w:rPr>
        <w:t> </w:t>
      </w:r>
      <w:r>
        <w:rPr>
          <w:color w:val="231F20"/>
        </w:rPr>
        <w:t>разработаны и представлены схемы организации поточного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изводства работ при многоярусном террасировании крутых скло-</w:t>
      </w:r>
      <w:r>
        <w:rPr>
          <w:color w:val="231F20"/>
          <w:spacing w:val="1"/>
        </w:rPr>
        <w:t> </w:t>
      </w:r>
      <w:r>
        <w:rPr>
          <w:color w:val="231F20"/>
        </w:rPr>
        <w:t>нов.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весь</w:t>
      </w:r>
      <w:r>
        <w:rPr>
          <w:color w:val="231F20"/>
          <w:spacing w:val="-10"/>
        </w:rPr>
        <w:t> </w:t>
      </w:r>
      <w:r>
        <w:rPr>
          <w:color w:val="231F20"/>
        </w:rPr>
        <w:t>склон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схемах</w:t>
      </w:r>
      <w:r>
        <w:rPr>
          <w:color w:val="231F20"/>
          <w:spacing w:val="-10"/>
        </w:rPr>
        <w:t> </w:t>
      </w:r>
      <w:r>
        <w:rPr>
          <w:color w:val="231F20"/>
        </w:rPr>
        <w:t>разбит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пять</w:t>
      </w:r>
      <w:r>
        <w:rPr>
          <w:color w:val="231F20"/>
          <w:spacing w:val="-11"/>
        </w:rPr>
        <w:t> </w:t>
      </w:r>
      <w:r>
        <w:rPr>
          <w:color w:val="231F20"/>
        </w:rPr>
        <w:t>террас-захваток</w:t>
      </w:r>
      <w:r>
        <w:rPr>
          <w:color w:val="231F20"/>
          <w:spacing w:val="-50"/>
        </w:rPr>
        <w:t> </w:t>
      </w:r>
      <w:r>
        <w:rPr>
          <w:color w:val="231F20"/>
        </w:rPr>
        <w:t>и рассмотрено два направления движения потока: «сверху-вниз»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3,</w:t>
      </w:r>
      <w:r>
        <w:rPr>
          <w:color w:val="231F20"/>
          <w:spacing w:val="2"/>
        </w:rPr>
        <w:t> </w:t>
      </w:r>
      <w:r>
        <w:rPr>
          <w:i/>
          <w:color w:val="231F20"/>
        </w:rPr>
        <w:t>а</w:t>
      </w:r>
      <w:r>
        <w:rPr>
          <w:color w:val="231F20"/>
        </w:rPr>
        <w:t>)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«снизу-вверх»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3,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б</w:t>
      </w:r>
      <w:r>
        <w:rPr>
          <w:color w:val="231F20"/>
        </w:rPr>
        <w:t>).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Первый специализированный поток (срезка слоя грунта на</w:t>
      </w:r>
      <w:r>
        <w:rPr>
          <w:color w:val="231F20"/>
          <w:spacing w:val="1"/>
        </w:rPr>
        <w:t> </w:t>
      </w:r>
      <w:r>
        <w:rPr>
          <w:color w:val="231F20"/>
        </w:rPr>
        <w:t>склоне</w:t>
      </w:r>
      <w:r>
        <w:rPr>
          <w:color w:val="231F20"/>
          <w:spacing w:val="-7"/>
        </w:rPr>
        <w:t> </w:t>
      </w:r>
      <w:r>
        <w:rPr>
          <w:color w:val="231F20"/>
        </w:rPr>
        <w:t>бульдозером)</w:t>
      </w:r>
      <w:r>
        <w:rPr>
          <w:color w:val="231F20"/>
          <w:spacing w:val="-6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цель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-6"/>
        </w:rPr>
        <w:t> </w:t>
      </w:r>
      <w:r>
        <w:rPr>
          <w:color w:val="231F20"/>
        </w:rPr>
        <w:t>стартовой</w:t>
      </w:r>
      <w:r>
        <w:rPr>
          <w:color w:val="231F20"/>
          <w:spacing w:val="-7"/>
        </w:rPr>
        <w:t> </w:t>
      </w:r>
      <w:r>
        <w:rPr>
          <w:color w:val="231F20"/>
        </w:rPr>
        <w:t>площад-</w:t>
      </w:r>
      <w:r>
        <w:rPr>
          <w:color w:val="231F20"/>
          <w:spacing w:val="-50"/>
        </w:rPr>
        <w:t> </w:t>
      </w:r>
      <w:r>
        <w:rPr>
          <w:color w:val="231F20"/>
        </w:rPr>
        <w:t>ки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3"/>
        </w:rPr>
        <w:t> </w:t>
      </w:r>
      <w:r>
        <w:rPr>
          <w:color w:val="231F20"/>
        </w:rPr>
        <w:t>фронта</w:t>
      </w:r>
      <w:r>
        <w:rPr>
          <w:color w:val="231F20"/>
          <w:spacing w:val="13"/>
        </w:rPr>
        <w:t> </w:t>
      </w:r>
      <w:r>
        <w:rPr>
          <w:color w:val="231F20"/>
        </w:rPr>
        <w:t>последующим</w:t>
      </w:r>
      <w:r>
        <w:rPr>
          <w:color w:val="231F20"/>
          <w:spacing w:val="13"/>
        </w:rPr>
        <w:t> </w:t>
      </w:r>
      <w:r>
        <w:rPr>
          <w:color w:val="231F20"/>
        </w:rPr>
        <w:t>работам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V</w:t>
      </w:r>
      <w:r>
        <w:rPr>
          <w:color w:val="231F20"/>
          <w:spacing w:val="8"/>
        </w:rPr>
        <w:t> </w:t>
      </w:r>
      <w:r>
        <w:rPr>
          <w:color w:val="231F20"/>
        </w:rPr>
        <w:t>захватке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последующим</w:t>
      </w:r>
      <w:r>
        <w:rPr>
          <w:color w:val="231F20"/>
          <w:spacing w:val="2"/>
        </w:rPr>
        <w:t> </w:t>
      </w:r>
      <w:r>
        <w:rPr>
          <w:color w:val="231F20"/>
        </w:rPr>
        <w:t>переходом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IV</w:t>
      </w:r>
      <w:r>
        <w:rPr>
          <w:color w:val="231F20"/>
          <w:spacing w:val="-2"/>
        </w:rPr>
        <w:t> </w:t>
      </w:r>
      <w:r>
        <w:rPr>
          <w:color w:val="231F20"/>
        </w:rPr>
        <w:t>захватку</w:t>
      </w:r>
      <w:r>
        <w:rPr>
          <w:color w:val="231F20"/>
          <w:spacing w:val="2"/>
        </w:rPr>
        <w:t> </w:t>
      </w:r>
      <w:r>
        <w:rPr>
          <w:color w:val="231F20"/>
        </w:rPr>
        <w:t>(ярус).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4" w:firstLine="396"/>
      </w:pPr>
      <w:r>
        <w:rPr>
          <w:color w:val="231F20"/>
        </w:rPr>
        <w:t>Второй специализированный поток – бурение скважин (при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необходимости под защитой обсадных труб), монтаж арматур-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каркасов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бетонирование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буронабивных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свай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подземной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части склона для возведения подпорной стенки, которая показана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IV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террасе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61" w:lineRule="auto" w:before="4"/>
        <w:ind w:right="155" w:firstLine="396"/>
      </w:pPr>
      <w:r>
        <w:rPr>
          <w:color w:val="231F20"/>
          <w:w w:val="105"/>
        </w:rPr>
        <w:t>Третий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специализированный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поток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наращивание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бурона-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бивных свай и стенки в надземной части. Данный поток состоит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следующих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операций: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3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наращивание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свай;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бетонирование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ростверка;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61" w:lineRule="auto" w:before="23" w:after="0"/>
        <w:ind w:left="555" w:right="156" w:firstLine="0"/>
        <w:jc w:val="both"/>
        <w:rPr>
          <w:sz w:val="21"/>
        </w:rPr>
      </w:pPr>
      <w:r>
        <w:rPr>
          <w:color w:val="231F20"/>
          <w:sz w:val="21"/>
        </w:rPr>
        <w:t>заделка промежутков между сваями (III захватка-терраса).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Четвертый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специализированный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поток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экскаваторная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раз-</w:t>
      </w:r>
    </w:p>
    <w:p>
      <w:pPr>
        <w:pStyle w:val="BodyText"/>
        <w:spacing w:line="261" w:lineRule="auto" w:before="1"/>
        <w:ind w:right="156"/>
      </w:pPr>
      <w:r>
        <w:rPr>
          <w:color w:val="231F20"/>
        </w:rPr>
        <w:t>работка грунта в верхней части II террасы (рис. 3, поз. </w:t>
      </w:r>
      <w:r>
        <w:rPr>
          <w:i/>
          <w:color w:val="231F20"/>
        </w:rPr>
        <w:t>5</w:t>
      </w:r>
      <w:r>
        <w:rPr>
          <w:color w:val="231F20"/>
        </w:rPr>
        <w:t>) и вырав-</w:t>
      </w:r>
      <w:r>
        <w:rPr>
          <w:color w:val="231F20"/>
          <w:spacing w:val="-50"/>
        </w:rPr>
        <w:t> </w:t>
      </w:r>
      <w:r>
        <w:rPr>
          <w:color w:val="231F20"/>
        </w:rPr>
        <w:t>нивание</w:t>
      </w:r>
      <w:r>
        <w:rPr>
          <w:color w:val="231F20"/>
          <w:spacing w:val="1"/>
        </w:rPr>
        <w:t> </w:t>
      </w:r>
      <w:r>
        <w:rPr>
          <w:color w:val="231F20"/>
        </w:rPr>
        <w:t>площади II</w:t>
      </w:r>
      <w:r>
        <w:rPr>
          <w:color w:val="231F20"/>
          <w:spacing w:val="2"/>
        </w:rPr>
        <w:t> </w:t>
      </w:r>
      <w:r>
        <w:rPr>
          <w:color w:val="231F20"/>
        </w:rPr>
        <w:t>яруса.</w:t>
      </w:r>
    </w:p>
    <w:p>
      <w:pPr>
        <w:pStyle w:val="BodyText"/>
        <w:spacing w:line="261" w:lineRule="auto" w:before="2"/>
        <w:ind w:right="156" w:firstLine="396"/>
      </w:pPr>
      <w:r>
        <w:rPr>
          <w:color w:val="231F20"/>
        </w:rPr>
        <w:t>Перечисленные</w:t>
      </w:r>
      <w:r>
        <w:rPr>
          <w:color w:val="231F20"/>
          <w:spacing w:val="-9"/>
        </w:rPr>
        <w:t> </w:t>
      </w:r>
      <w:r>
        <w:rPr>
          <w:color w:val="231F20"/>
        </w:rPr>
        <w:t>специализированные</w:t>
      </w:r>
      <w:r>
        <w:rPr>
          <w:color w:val="231F20"/>
          <w:spacing w:val="-9"/>
        </w:rPr>
        <w:t> </w:t>
      </w:r>
      <w:r>
        <w:rPr>
          <w:color w:val="231F20"/>
        </w:rPr>
        <w:t>потоки</w:t>
      </w:r>
      <w:r>
        <w:rPr>
          <w:color w:val="231F20"/>
          <w:spacing w:val="-8"/>
        </w:rPr>
        <w:t> </w:t>
      </w:r>
      <w:r>
        <w:rPr>
          <w:color w:val="231F20"/>
        </w:rPr>
        <w:t>организуют</w:t>
      </w:r>
      <w:r>
        <w:rPr>
          <w:color w:val="231F20"/>
          <w:spacing w:val="-9"/>
        </w:rPr>
        <w:t> </w:t>
      </w:r>
      <w:r>
        <w:rPr>
          <w:color w:val="231F20"/>
        </w:rPr>
        <w:t>объ-</w:t>
      </w:r>
      <w:r>
        <w:rPr>
          <w:color w:val="231F20"/>
          <w:spacing w:val="-50"/>
        </w:rPr>
        <w:t> </w:t>
      </w:r>
      <w:r>
        <w:rPr>
          <w:color w:val="231F20"/>
        </w:rPr>
        <w:t>ектный поток, в результате реализации которого крутой склон пе-</w:t>
      </w:r>
      <w:r>
        <w:rPr>
          <w:color w:val="231F20"/>
          <w:spacing w:val="-50"/>
        </w:rPr>
        <w:t> </w:t>
      </w:r>
      <w:r>
        <w:rPr>
          <w:color w:val="231F20"/>
        </w:rPr>
        <w:t>ресеченной местности подготовлен к строительству на нем зда-</w:t>
      </w:r>
      <w:r>
        <w:rPr>
          <w:color w:val="231F20"/>
          <w:spacing w:val="1"/>
        </w:rPr>
        <w:t> </w:t>
      </w:r>
      <w:r>
        <w:rPr>
          <w:color w:val="231F20"/>
        </w:rPr>
        <w:t>ний и сооружений.</w:t>
      </w:r>
    </w:p>
    <w:p>
      <w:pPr>
        <w:pStyle w:val="BodyText"/>
        <w:spacing w:line="261" w:lineRule="auto" w:before="3"/>
        <w:ind w:right="154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террасировании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крутых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склонов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них</w:t>
      </w:r>
      <w:r>
        <w:rPr>
          <w:color w:val="231F20"/>
          <w:spacing w:val="-50"/>
        </w:rPr>
        <w:t> </w:t>
      </w:r>
      <w:r>
        <w:rPr>
          <w:color w:val="231F20"/>
        </w:rPr>
        <w:t>зданий и сооружений одной из основных задач является обеспе-</w:t>
      </w:r>
      <w:r>
        <w:rPr>
          <w:color w:val="231F20"/>
          <w:spacing w:val="1"/>
        </w:rPr>
        <w:t> </w:t>
      </w:r>
      <w:r>
        <w:rPr>
          <w:color w:val="231F20"/>
        </w:rPr>
        <w:t>чение комплексной безопасности на стадии строительства и экс-</w:t>
      </w:r>
      <w:r>
        <w:rPr>
          <w:color w:val="231F20"/>
          <w:spacing w:val="1"/>
        </w:rPr>
        <w:t> </w:t>
      </w:r>
      <w:r>
        <w:rPr>
          <w:color w:val="231F20"/>
        </w:rPr>
        <w:t>плуатации зданий, которая в значительной степени зависит от на-</w:t>
      </w:r>
      <w:r>
        <w:rPr>
          <w:color w:val="231F20"/>
          <w:spacing w:val="-50"/>
        </w:rPr>
        <w:t> </w:t>
      </w:r>
      <w:r>
        <w:rPr>
          <w:color w:val="231F20"/>
        </w:rPr>
        <w:t>дежности</w:t>
      </w:r>
      <w:r>
        <w:rPr>
          <w:color w:val="231F20"/>
          <w:spacing w:val="44"/>
        </w:rPr>
        <w:t> </w:t>
      </w:r>
      <w:r>
        <w:rPr>
          <w:color w:val="231F20"/>
        </w:rPr>
        <w:t>подпорных</w:t>
      </w:r>
      <w:r>
        <w:rPr>
          <w:color w:val="231F20"/>
          <w:spacing w:val="44"/>
        </w:rPr>
        <w:t> </w:t>
      </w:r>
      <w:r>
        <w:rPr>
          <w:color w:val="231F20"/>
        </w:rPr>
        <w:t>стенок</w:t>
      </w:r>
      <w:r>
        <w:rPr>
          <w:color w:val="231F20"/>
          <w:spacing w:val="45"/>
        </w:rPr>
        <w:t> </w:t>
      </w:r>
      <w:r>
        <w:rPr>
          <w:color w:val="231F20"/>
        </w:rPr>
        <w:t>[1,</w:t>
      </w:r>
      <w:r>
        <w:rPr>
          <w:color w:val="231F20"/>
          <w:spacing w:val="44"/>
        </w:rPr>
        <w:t> </w:t>
      </w:r>
      <w:r>
        <w:rPr>
          <w:color w:val="231F20"/>
        </w:rPr>
        <w:t>7,</w:t>
      </w:r>
      <w:r>
        <w:rPr>
          <w:color w:val="231F20"/>
          <w:spacing w:val="45"/>
        </w:rPr>
        <w:t> </w:t>
      </w:r>
      <w:r>
        <w:rPr>
          <w:color w:val="231F20"/>
        </w:rPr>
        <w:t>8].</w:t>
      </w:r>
      <w:r>
        <w:rPr>
          <w:color w:val="231F20"/>
          <w:spacing w:val="44"/>
        </w:rPr>
        <w:t> </w:t>
      </w:r>
      <w:r>
        <w:rPr>
          <w:color w:val="231F20"/>
        </w:rPr>
        <w:t>Поэтому</w:t>
      </w:r>
      <w:r>
        <w:rPr>
          <w:color w:val="231F20"/>
          <w:spacing w:val="45"/>
        </w:rPr>
        <w:t> </w:t>
      </w:r>
      <w:r>
        <w:rPr>
          <w:color w:val="231F20"/>
        </w:rPr>
        <w:t>в</w:t>
      </w:r>
      <w:r>
        <w:rPr>
          <w:color w:val="231F20"/>
          <w:spacing w:val="46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0"/>
        </w:rPr>
        <w:t> </w:t>
      </w:r>
      <w:r>
        <w:rPr>
          <w:color w:val="231F20"/>
        </w:rPr>
        <w:t>с расчетом по несущей способности на горизонтальное давление</w:t>
      </w:r>
      <w:r>
        <w:rPr>
          <w:color w:val="231F20"/>
          <w:spacing w:val="1"/>
        </w:rPr>
        <w:t> </w:t>
      </w:r>
      <w:r>
        <w:rPr>
          <w:color w:val="231F20"/>
        </w:rPr>
        <w:t>грунта,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конструированием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расчетом</w:t>
      </w:r>
      <w:r>
        <w:rPr>
          <w:color w:val="231F20"/>
          <w:spacing w:val="-7"/>
        </w:rPr>
        <w:t> </w:t>
      </w:r>
      <w:r>
        <w:rPr>
          <w:color w:val="231F20"/>
        </w:rPr>
        <w:t>расхода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боте рассмотрены три варианта конструктивно-технологических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решений подпорных стенок. Варианты конструктивно-технологи-</w:t>
      </w:r>
      <w:r>
        <w:rPr>
          <w:color w:val="231F20"/>
          <w:spacing w:val="-50"/>
        </w:rPr>
        <w:t> </w:t>
      </w:r>
      <w:r>
        <w:rPr>
          <w:color w:val="231F20"/>
        </w:rPr>
        <w:t>ческих решений подпорных стенок при террасировании крутых</w:t>
      </w:r>
      <w:r>
        <w:rPr>
          <w:color w:val="231F20"/>
          <w:spacing w:val="1"/>
        </w:rPr>
        <w:t> </w:t>
      </w:r>
      <w:r>
        <w:rPr>
          <w:color w:val="231F20"/>
        </w:rPr>
        <w:t>склонов</w:t>
      </w:r>
      <w:r>
        <w:rPr>
          <w:color w:val="231F20"/>
          <w:spacing w:val="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2"/>
        </w:rPr>
        <w:t> </w:t>
      </w:r>
      <w:r>
        <w:rPr>
          <w:color w:val="231F20"/>
        </w:rPr>
        <w:t>на рис.</w:t>
      </w:r>
      <w:r>
        <w:rPr>
          <w:color w:val="231F20"/>
          <w:spacing w:val="2"/>
        </w:rPr>
        <w:t> </w:t>
      </w:r>
      <w:r>
        <w:rPr>
          <w:color w:val="231F20"/>
        </w:rPr>
        <w:t>4.</w:t>
      </w:r>
    </w:p>
    <w:p>
      <w:pPr>
        <w:pStyle w:val="BodyText"/>
        <w:spacing w:line="261" w:lineRule="auto" w:before="9"/>
        <w:ind w:right="156" w:firstLine="396"/>
      </w:pP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виды</w:t>
      </w:r>
      <w:r>
        <w:rPr>
          <w:color w:val="231F20"/>
          <w:spacing w:val="-9"/>
        </w:rPr>
        <w:t> </w:t>
      </w:r>
      <w:r>
        <w:rPr>
          <w:color w:val="231F20"/>
        </w:rPr>
        <w:t>подпорных</w:t>
      </w:r>
      <w:r>
        <w:rPr>
          <w:color w:val="231F20"/>
          <w:spacing w:val="-8"/>
        </w:rPr>
        <w:t> </w:t>
      </w:r>
      <w:r>
        <w:rPr>
          <w:color w:val="231F20"/>
        </w:rPr>
        <w:t>стенок</w:t>
      </w:r>
      <w:r>
        <w:rPr>
          <w:color w:val="231F20"/>
          <w:spacing w:val="-9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бетона</w:t>
      </w:r>
      <w:r>
        <w:rPr>
          <w:color w:val="231F20"/>
          <w:spacing w:val="-9"/>
        </w:rPr>
        <w:t> </w:t>
      </w:r>
      <w:r>
        <w:rPr>
          <w:color w:val="231F20"/>
        </w:rPr>
        <w:t>класса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В</w:t>
      </w:r>
      <w:r>
        <w:rPr>
          <w:color w:val="231F20"/>
        </w:rPr>
        <w:t>20,</w:t>
      </w:r>
      <w:r>
        <w:rPr>
          <w:color w:val="231F20"/>
          <w:spacing w:val="-50"/>
        </w:rPr>
        <w:t> </w:t>
      </w:r>
      <w:r>
        <w:rPr>
          <w:color w:val="231F20"/>
        </w:rPr>
        <w:t>арматуры класса А400. Расчет и конструирование трех видов под-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стенок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выполнены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суглинках</w:t>
      </w:r>
      <w:r>
        <w:rPr>
          <w:color w:val="231F20"/>
          <w:spacing w:val="-12"/>
        </w:rPr>
        <w:t> </w:t>
      </w:r>
      <w:r>
        <w:rPr>
          <w:color w:val="231F20"/>
        </w:rPr>
        <w:t>тугопластичных,</w:t>
      </w:r>
      <w:r>
        <w:rPr>
          <w:color w:val="231F20"/>
          <w:spacing w:val="-12"/>
        </w:rPr>
        <w:t> </w:t>
      </w:r>
      <w:r>
        <w:rPr>
          <w:color w:val="231F20"/>
        </w:rPr>
        <w:t>имеющих</w:t>
      </w:r>
      <w:r>
        <w:rPr>
          <w:color w:val="231F20"/>
          <w:spacing w:val="-50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5"/>
        </w:rPr>
        <w:t> </w:t>
      </w:r>
      <w:r>
        <w:rPr>
          <w:color w:val="231F20"/>
        </w:rPr>
        <w:t>характеристики:</w:t>
      </w:r>
      <w:r>
        <w:rPr>
          <w:color w:val="231F20"/>
          <w:spacing w:val="16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15"/>
        </w:rPr>
        <w:t> </w:t>
      </w:r>
      <w:r>
        <w:rPr>
          <w:color w:val="231F20"/>
        </w:rPr>
        <w:t>текучести</w:t>
      </w:r>
      <w:r>
        <w:rPr>
          <w:color w:val="231F20"/>
          <w:spacing w:val="1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I</w:t>
      </w:r>
      <w:r>
        <w:rPr>
          <w:i/>
          <w:color w:val="231F20"/>
          <w:position w:val="-6"/>
          <w:sz w:val="12"/>
        </w:rPr>
        <w:t>L</w:t>
      </w:r>
      <w:r>
        <w:rPr>
          <w:color w:val="231F20"/>
        </w:rPr>
        <w:t>)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0,4;</w:t>
      </w:r>
      <w:r>
        <w:rPr>
          <w:color w:val="231F20"/>
          <w:spacing w:val="15"/>
        </w:rPr>
        <w:t> </w:t>
      </w:r>
      <w:r>
        <w:rPr>
          <w:color w:val="231F20"/>
        </w:rPr>
        <w:t>угол</w:t>
      </w:r>
    </w:p>
    <w:p>
      <w:pPr>
        <w:pStyle w:val="BodyText"/>
        <w:spacing w:line="194" w:lineRule="exact"/>
      </w:pPr>
      <w:r>
        <w:rPr>
          <w:color w:val="231F20"/>
          <w:w w:val="105"/>
        </w:rPr>
        <w:t>внутреннего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φ</w:t>
      </w:r>
      <w:r>
        <w:rPr>
          <w:color w:val="231F20"/>
          <w:w w:val="105"/>
        </w:rPr>
        <w:t>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21°;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удельное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сцепление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c</w:t>
      </w:r>
      <w:r>
        <w:rPr>
          <w:color w:val="231F20"/>
          <w:w w:val="105"/>
        </w:rPr>
        <w:t>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85kH/м;</w:t>
      </w:r>
    </w:p>
    <w:p>
      <w:pPr>
        <w:pStyle w:val="BodyText"/>
        <w:spacing w:before="22"/>
      </w:pPr>
      <w:r>
        <w:rPr>
          <w:color w:val="231F20"/>
        </w:rPr>
        <w:t>удельный</w:t>
      </w:r>
      <w:r>
        <w:rPr>
          <w:color w:val="231F20"/>
          <w:spacing w:val="4"/>
        </w:rPr>
        <w:t> </w:t>
      </w:r>
      <w:r>
        <w:rPr>
          <w:color w:val="231F20"/>
        </w:rPr>
        <w:t>вес</w:t>
      </w:r>
      <w:r>
        <w:rPr>
          <w:color w:val="231F20"/>
          <w:spacing w:val="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γ</w:t>
      </w:r>
      <w:r>
        <w:rPr>
          <w:color w:val="231F20"/>
        </w:rPr>
        <w:t>)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18</w:t>
      </w:r>
      <w:r>
        <w:rPr>
          <w:color w:val="231F20"/>
          <w:spacing w:val="5"/>
        </w:rPr>
        <w:t> </w:t>
      </w:r>
      <w:r>
        <w:rPr>
          <w:color w:val="231F20"/>
        </w:rPr>
        <w:t>kH/м</w:t>
      </w:r>
      <w:r>
        <w:rPr>
          <w:color w:val="231F20"/>
          <w:vertAlign w:val="superscript"/>
        </w:rPr>
        <w:t>3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[1,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7].</w:t>
      </w:r>
    </w:p>
    <w:p>
      <w:pPr>
        <w:spacing w:after="0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"/>
        <w:ind w:left="0"/>
        <w:jc w:val="left"/>
        <w:rPr>
          <w:sz w:val="3"/>
        </w:rPr>
      </w:pPr>
    </w:p>
    <w:p>
      <w:pPr>
        <w:pStyle w:val="BodyText"/>
        <w:ind w:left="197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39890" cy="4514088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890" cy="451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/>
        <w:jc w:val="left"/>
        <w:rPr>
          <w:sz w:val="12"/>
        </w:rPr>
      </w:pPr>
    </w:p>
    <w:p>
      <w:pPr>
        <w:spacing w:line="249" w:lineRule="auto" w:before="93"/>
        <w:ind w:left="867" w:right="86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поточного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многоярусном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террасировании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крутых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склонов:</w:t>
      </w:r>
    </w:p>
    <w:p>
      <w:pPr>
        <w:spacing w:line="249" w:lineRule="auto" w:before="1"/>
        <w:ind w:left="268" w:right="266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направление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потока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«сверху–вниз»;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«снизу-вверх»;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1 </w:t>
      </w:r>
      <w:r>
        <w:rPr>
          <w:color w:val="231F20"/>
          <w:sz w:val="18"/>
        </w:rPr>
        <w:t>– природный профиль крутого склона; </w:t>
      </w:r>
      <w:r>
        <w:rPr>
          <w:i/>
          <w:color w:val="231F20"/>
          <w:sz w:val="18"/>
        </w:rPr>
        <w:t>2 </w:t>
      </w:r>
      <w:r>
        <w:rPr>
          <w:color w:val="231F20"/>
          <w:sz w:val="18"/>
        </w:rPr>
        <w:t>– проектный профиль террасы;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3 </w:t>
      </w:r>
      <w:r>
        <w:rPr>
          <w:color w:val="231F20"/>
          <w:sz w:val="18"/>
        </w:rPr>
        <w:t>– подземная часть буронабивных свай; </w:t>
      </w:r>
      <w:r>
        <w:rPr>
          <w:i/>
          <w:color w:val="231F20"/>
          <w:sz w:val="18"/>
        </w:rPr>
        <w:t>4 </w:t>
      </w:r>
      <w:r>
        <w:rPr>
          <w:color w:val="231F20"/>
          <w:sz w:val="18"/>
        </w:rPr>
        <w:t>– надземная часть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буронабивных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подпорной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стенки;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5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срезаемый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грунт;</w:t>
      </w:r>
    </w:p>
    <w:p>
      <w:pPr>
        <w:spacing w:before="3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6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насыпаемый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7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грунтовые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анкера;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8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возводимое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здание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before="10"/>
        <w:ind w:left="0"/>
        <w:jc w:val="left"/>
        <w:rPr>
          <w:sz w:val="2"/>
        </w:rPr>
      </w:pPr>
    </w:p>
    <w:p>
      <w:pPr>
        <w:pStyle w:val="BodyText"/>
        <w:ind w:left="17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61234" cy="2051303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34" cy="205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/>
        <w:jc w:val="left"/>
        <w:rPr>
          <w:sz w:val="11"/>
        </w:rPr>
      </w:pPr>
    </w:p>
    <w:p>
      <w:pPr>
        <w:spacing w:line="249" w:lineRule="auto" w:before="93"/>
        <w:ind w:left="639" w:right="6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Варианты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конструктивно-технологических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решений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подпорных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стенок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террасировании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крутых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склонов:</w:t>
      </w:r>
    </w:p>
    <w:p>
      <w:pPr>
        <w:spacing w:line="249" w:lineRule="auto" w:before="1"/>
        <w:ind w:left="639" w:right="636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однорядное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буронабивных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железобетонных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свай </w:t>
      </w:r>
      <w:r>
        <w:rPr>
          <w:i/>
          <w:color w:val="231F20"/>
          <w:sz w:val="18"/>
        </w:rPr>
        <w:t>d =</w:t>
      </w:r>
      <w:r>
        <w:rPr>
          <w:color w:val="231F20"/>
          <w:sz w:val="18"/>
        </w:rPr>
        <w:t>1,2 м, </w:t>
      </w:r>
      <w:r>
        <w:rPr>
          <w:i/>
          <w:color w:val="231F20"/>
          <w:sz w:val="18"/>
        </w:rPr>
        <w:t>l </w:t>
      </w:r>
      <w:r>
        <w:rPr>
          <w:color w:val="231F20"/>
          <w:sz w:val="18"/>
        </w:rPr>
        <w:t>= 15,0 м, с шагом 2,1 м; </w:t>
      </w:r>
      <w:r>
        <w:rPr>
          <w:i/>
          <w:color w:val="231F20"/>
          <w:sz w:val="18"/>
        </w:rPr>
        <w:t>б </w:t>
      </w:r>
      <w:r>
        <w:rPr>
          <w:color w:val="231F20"/>
          <w:sz w:val="18"/>
        </w:rPr>
        <w:t>– двухрядное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буронабивных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d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=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0,8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м,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l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=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16,0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м;</w:t>
      </w:r>
    </w:p>
    <w:p>
      <w:pPr>
        <w:spacing w:before="2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в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однорядное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буронабивных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d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=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0,6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м,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l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=15,0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одним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рядом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грунтовых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анкеров,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шагом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3,0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Расход материала на возведение рассматриваемых вариантов</w:t>
      </w:r>
      <w:r>
        <w:rPr>
          <w:color w:val="231F20"/>
          <w:spacing w:val="1"/>
        </w:rPr>
        <w:t> </w:t>
      </w:r>
      <w:r>
        <w:rPr>
          <w:color w:val="231F20"/>
        </w:rPr>
        <w:t>подпорных</w:t>
      </w:r>
      <w:r>
        <w:rPr>
          <w:color w:val="231F20"/>
          <w:spacing w:val="-13"/>
        </w:rPr>
        <w:t> </w:t>
      </w:r>
      <w:r>
        <w:rPr>
          <w:color w:val="231F20"/>
        </w:rPr>
        <w:t>стенок</w:t>
      </w:r>
      <w:r>
        <w:rPr>
          <w:color w:val="231F20"/>
          <w:spacing w:val="-12"/>
        </w:rPr>
        <w:t> </w:t>
      </w:r>
      <w:r>
        <w:rPr>
          <w:color w:val="231F20"/>
        </w:rPr>
        <w:t>рассчитан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10</w:t>
      </w:r>
      <w:r>
        <w:rPr>
          <w:color w:val="231F20"/>
          <w:spacing w:val="-12"/>
        </w:rPr>
        <w:t> </w:t>
      </w:r>
      <w:r>
        <w:rPr>
          <w:color w:val="231F20"/>
        </w:rPr>
        <w:t>пог.</w:t>
      </w:r>
      <w:r>
        <w:rPr>
          <w:color w:val="231F20"/>
          <w:spacing w:val="-13"/>
        </w:rPr>
        <w:t> </w:t>
      </w:r>
      <w:r>
        <w:rPr>
          <w:color w:val="231F20"/>
        </w:rPr>
        <w:t>м</w:t>
      </w:r>
      <w:r>
        <w:rPr>
          <w:color w:val="231F20"/>
          <w:spacing w:val="-12"/>
        </w:rPr>
        <w:t> </w:t>
      </w:r>
      <w:r>
        <w:rPr>
          <w:color w:val="231F20"/>
        </w:rPr>
        <w:t>длины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3"/>
        </w:rPr>
        <w:t> </w:t>
      </w:r>
      <w:r>
        <w:rPr>
          <w:color w:val="231F20"/>
        </w:rPr>
        <w:t>стен.</w:t>
      </w:r>
      <w:r>
        <w:rPr>
          <w:color w:val="231F20"/>
          <w:spacing w:val="-50"/>
        </w:rPr>
        <w:t> </w:t>
      </w:r>
      <w:r>
        <w:rPr>
          <w:color w:val="231F20"/>
        </w:rPr>
        <w:t>Полученные результаты</w:t>
      </w:r>
      <w:r>
        <w:rPr>
          <w:color w:val="231F20"/>
          <w:spacing w:val="2"/>
        </w:rPr>
        <w:t> </w:t>
      </w:r>
      <w:r>
        <w:rPr>
          <w:color w:val="231F20"/>
        </w:rPr>
        <w:t>приведены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табл. 1.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На основании калькуляции нормативных затрат, календарно-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</w:rPr>
        <w:t>плана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50"/>
        </w:rPr>
        <w:t> </w:t>
      </w:r>
      <w:r>
        <w:rPr>
          <w:color w:val="231F20"/>
        </w:rPr>
        <w:t>работ (СМР) на возведение 10 пог. м для трех вариантов подпор-</w:t>
      </w:r>
      <w:r>
        <w:rPr>
          <w:color w:val="231F20"/>
          <w:spacing w:val="1"/>
        </w:rPr>
        <w:t> </w:t>
      </w:r>
      <w:r>
        <w:rPr>
          <w:color w:val="231F20"/>
        </w:rPr>
        <w:t>ных стенок определены нормативные затраты труда; продолжи-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тельность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стоимость</w:t>
      </w:r>
      <w:r>
        <w:rPr>
          <w:color w:val="231F20"/>
          <w:spacing w:val="2"/>
        </w:rPr>
        <w:t> </w:t>
      </w:r>
      <w:r>
        <w:rPr>
          <w:color w:val="231F20"/>
        </w:rPr>
        <w:t>СМР</w:t>
      </w:r>
      <w:r>
        <w:rPr>
          <w:color w:val="231F20"/>
          <w:spacing w:val="2"/>
        </w:rPr>
        <w:t> </w:t>
      </w:r>
      <w:r>
        <w:rPr>
          <w:color w:val="231F20"/>
        </w:rPr>
        <w:t>[9,</w:t>
      </w:r>
      <w:r>
        <w:rPr>
          <w:color w:val="231F20"/>
          <w:spacing w:val="2"/>
        </w:rPr>
        <w:t> </w:t>
      </w:r>
      <w:r>
        <w:rPr>
          <w:color w:val="231F20"/>
        </w:rPr>
        <w:t>10].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Полученные технико-экономические показатели возведения</w:t>
      </w:r>
      <w:r>
        <w:rPr>
          <w:color w:val="231F20"/>
          <w:spacing w:val="1"/>
        </w:rPr>
        <w:t> </w:t>
      </w:r>
      <w:r>
        <w:rPr>
          <w:color w:val="231F20"/>
        </w:rPr>
        <w:t>10 пог. м трех вариантов подпорных стенок при террасировании</w:t>
      </w:r>
      <w:r>
        <w:rPr>
          <w:color w:val="231F20"/>
          <w:spacing w:val="1"/>
        </w:rPr>
        <w:t> </w:t>
      </w:r>
      <w:r>
        <w:rPr>
          <w:color w:val="231F20"/>
        </w:rPr>
        <w:t>крутых</w:t>
      </w:r>
      <w:r>
        <w:rPr>
          <w:color w:val="231F20"/>
          <w:spacing w:val="1"/>
        </w:rPr>
        <w:t> </w:t>
      </w:r>
      <w:r>
        <w:rPr>
          <w:color w:val="231F20"/>
        </w:rPr>
        <w:t>склонов</w:t>
      </w:r>
      <w:r>
        <w:rPr>
          <w:color w:val="231F20"/>
          <w:spacing w:val="2"/>
        </w:rPr>
        <w:t> </w:t>
      </w:r>
      <w:r>
        <w:rPr>
          <w:color w:val="231F20"/>
        </w:rPr>
        <w:t>приведены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табл. 2.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Полученные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результаты,</w:t>
      </w:r>
      <w:r>
        <w:rPr>
          <w:color w:val="231F20"/>
          <w:spacing w:val="-7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табл.</w:t>
      </w:r>
      <w:r>
        <w:rPr>
          <w:color w:val="231F20"/>
          <w:spacing w:val="-6"/>
        </w:rPr>
        <w:t> </w:t>
      </w:r>
      <w:r>
        <w:rPr>
          <w:color w:val="231F20"/>
        </w:rPr>
        <w:t>1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50"/>
        </w:rPr>
        <w:t> </w:t>
      </w:r>
      <w:r>
        <w:rPr>
          <w:color w:val="231F20"/>
        </w:rPr>
        <w:t>установить, что по расходу материалов третий вариант имеет пре-</w:t>
      </w:r>
      <w:r>
        <w:rPr>
          <w:color w:val="231F20"/>
          <w:spacing w:val="-50"/>
        </w:rPr>
        <w:t> </w:t>
      </w:r>
      <w:r>
        <w:rPr>
          <w:color w:val="231F20"/>
        </w:rPr>
        <w:t>имущество по сравнению с первым и вторым в 2…3 раза, однако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7"/>
        </w:rPr>
        <w:t> </w:t>
      </w:r>
      <w:r>
        <w:rPr>
          <w:color w:val="231F20"/>
        </w:rPr>
        <w:t>СМР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уступает</w:t>
      </w:r>
      <w:r>
        <w:rPr>
          <w:color w:val="231F20"/>
          <w:spacing w:val="-7"/>
        </w:rPr>
        <w:t> </w:t>
      </w:r>
      <w:r>
        <w:rPr>
          <w:color w:val="231F20"/>
        </w:rPr>
        <w:t>первому</w:t>
      </w:r>
      <w:r>
        <w:rPr>
          <w:color w:val="231F20"/>
          <w:spacing w:val="-7"/>
        </w:rPr>
        <w:t> </w:t>
      </w:r>
      <w:r>
        <w:rPr>
          <w:color w:val="231F20"/>
        </w:rPr>
        <w:t>варианту.</w:t>
      </w:r>
    </w:p>
    <w:p>
      <w:pPr>
        <w:spacing w:after="0" w:line="254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before="80"/>
        <w:ind w:right="156" w:firstLine="396"/>
      </w:pPr>
      <w:r>
        <w:rPr>
          <w:color w:val="231F20"/>
        </w:rPr>
        <w:t>На основе анализа полученных технико-экономических пока-</w:t>
      </w:r>
      <w:r>
        <w:rPr>
          <w:color w:val="231F20"/>
          <w:spacing w:val="-50"/>
        </w:rPr>
        <w:t> </w:t>
      </w:r>
      <w:r>
        <w:rPr>
          <w:color w:val="231F20"/>
        </w:rPr>
        <w:t>зателей: расхода материалов, продолжительности, трудоемкости,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машиноемкости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СМР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10</w:t>
      </w:r>
      <w:r>
        <w:rPr>
          <w:color w:val="231F20"/>
          <w:spacing w:val="-12"/>
        </w:rPr>
        <w:t> </w:t>
      </w:r>
      <w:r>
        <w:rPr>
          <w:color w:val="231F20"/>
        </w:rPr>
        <w:t>пог.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spacing w:val="-11"/>
        </w:rPr>
        <w:t> </w:t>
      </w:r>
      <w:r>
        <w:rPr>
          <w:color w:val="231F20"/>
        </w:rPr>
        <w:t>трех</w:t>
      </w:r>
      <w:r>
        <w:rPr>
          <w:color w:val="231F20"/>
          <w:spacing w:val="-12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12"/>
        </w:rPr>
        <w:t> </w:t>
      </w:r>
      <w:r>
        <w:rPr>
          <w:color w:val="231F20"/>
        </w:rPr>
        <w:t>под-</w:t>
      </w:r>
      <w:r>
        <w:rPr>
          <w:color w:val="231F20"/>
          <w:spacing w:val="-50"/>
        </w:rPr>
        <w:t> </w:t>
      </w:r>
      <w:r>
        <w:rPr>
          <w:color w:val="231F20"/>
        </w:rPr>
        <w:t>порной</w:t>
      </w:r>
      <w:r>
        <w:rPr>
          <w:color w:val="231F20"/>
          <w:spacing w:val="-9"/>
        </w:rPr>
        <w:t> </w:t>
      </w:r>
      <w:r>
        <w:rPr>
          <w:color w:val="231F20"/>
        </w:rPr>
        <w:t>стенки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террасировании</w:t>
      </w:r>
      <w:r>
        <w:rPr>
          <w:color w:val="231F20"/>
          <w:spacing w:val="-8"/>
        </w:rPr>
        <w:t> </w:t>
      </w:r>
      <w:r>
        <w:rPr>
          <w:color w:val="231F20"/>
        </w:rPr>
        <w:t>крутых</w:t>
      </w:r>
      <w:r>
        <w:rPr>
          <w:color w:val="231F20"/>
          <w:spacing w:val="-9"/>
        </w:rPr>
        <w:t> </w:t>
      </w:r>
      <w:r>
        <w:rPr>
          <w:color w:val="231F20"/>
        </w:rPr>
        <w:t>склонов,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уче-</w:t>
      </w:r>
      <w:r>
        <w:rPr>
          <w:color w:val="231F20"/>
          <w:spacing w:val="-50"/>
        </w:rPr>
        <w:t> </w:t>
      </w:r>
      <w:r>
        <w:rPr>
          <w:color w:val="231F20"/>
        </w:rPr>
        <w:t>том комплексной безопасности рациональным вариантом органи-</w:t>
      </w:r>
      <w:r>
        <w:rPr>
          <w:color w:val="231F20"/>
          <w:spacing w:val="-50"/>
        </w:rPr>
        <w:t> </w:t>
      </w:r>
      <w:r>
        <w:rPr>
          <w:color w:val="231F20"/>
        </w:rPr>
        <w:t>зационно-технологического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52"/>
        </w:rPr>
        <w:t> </w:t>
      </w:r>
      <w:r>
        <w:rPr>
          <w:color w:val="231F20"/>
        </w:rPr>
        <w:t>при</w:t>
      </w:r>
      <w:r>
        <w:rPr>
          <w:color w:val="231F20"/>
          <w:spacing w:val="5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52"/>
        </w:rPr>
        <w:t> </w:t>
      </w:r>
      <w:r>
        <w:rPr>
          <w:color w:val="231F20"/>
        </w:rPr>
        <w:t>зданий</w:t>
      </w:r>
      <w:r>
        <w:rPr>
          <w:color w:val="231F20"/>
          <w:spacing w:val="-50"/>
        </w:rPr>
        <w:t> </w:t>
      </w:r>
      <w:r>
        <w:rPr>
          <w:color w:val="231F20"/>
        </w:rPr>
        <w:t>и сооружений на крутых склонах следует признать первый: одно-</w:t>
      </w:r>
      <w:r>
        <w:rPr>
          <w:color w:val="231F20"/>
          <w:spacing w:val="1"/>
        </w:rPr>
        <w:t> </w:t>
      </w:r>
      <w:r>
        <w:rPr>
          <w:color w:val="231F20"/>
        </w:rPr>
        <w:t>рядное расположение буронабивных железобетонных свай диаме-</w:t>
      </w:r>
      <w:r>
        <w:rPr>
          <w:color w:val="231F20"/>
          <w:spacing w:val="-50"/>
        </w:rPr>
        <w:t> </w:t>
      </w:r>
      <w:r>
        <w:rPr>
          <w:color w:val="231F20"/>
        </w:rPr>
        <w:t>тром</w:t>
      </w:r>
      <w:r>
        <w:rPr>
          <w:color w:val="231F20"/>
          <w:spacing w:val="3"/>
        </w:rPr>
        <w:t> </w:t>
      </w:r>
      <w:r>
        <w:rPr>
          <w:color w:val="231F20"/>
        </w:rPr>
        <w:t>1,2</w:t>
      </w:r>
      <w:r>
        <w:rPr>
          <w:color w:val="231F20"/>
          <w:spacing w:val="3"/>
        </w:rPr>
        <w:t> </w:t>
      </w:r>
      <w:r>
        <w:rPr>
          <w:color w:val="231F20"/>
        </w:rPr>
        <w:t>м,</w:t>
      </w:r>
      <w:r>
        <w:rPr>
          <w:color w:val="231F20"/>
          <w:spacing w:val="3"/>
        </w:rPr>
        <w:t> </w:t>
      </w:r>
      <w:r>
        <w:rPr>
          <w:color w:val="231F20"/>
        </w:rPr>
        <w:t>длиной</w:t>
      </w:r>
      <w:r>
        <w:rPr>
          <w:color w:val="231F20"/>
          <w:spacing w:val="3"/>
        </w:rPr>
        <w:t> </w:t>
      </w:r>
      <w:r>
        <w:rPr>
          <w:color w:val="231F20"/>
        </w:rPr>
        <w:t>15,0</w:t>
      </w:r>
      <w:r>
        <w:rPr>
          <w:color w:val="231F20"/>
          <w:spacing w:val="3"/>
        </w:rPr>
        <w:t> </w:t>
      </w:r>
      <w:r>
        <w:rPr>
          <w:color w:val="231F20"/>
        </w:rPr>
        <w:t>м,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шагом</w:t>
      </w:r>
      <w:r>
        <w:rPr>
          <w:color w:val="231F20"/>
          <w:spacing w:val="3"/>
        </w:rPr>
        <w:t> </w:t>
      </w:r>
      <w:r>
        <w:rPr>
          <w:color w:val="231F20"/>
        </w:rPr>
        <w:t>2,1</w:t>
      </w:r>
      <w:r>
        <w:rPr>
          <w:color w:val="231F20"/>
          <w:spacing w:val="4"/>
        </w:rPr>
        <w:t> </w:t>
      </w:r>
      <w:r>
        <w:rPr>
          <w:color w:val="231F20"/>
        </w:rPr>
        <w:t>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ростверком.</w:t>
      </w:r>
    </w:p>
    <w:p>
      <w:pPr>
        <w:spacing w:before="104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142" w:right="1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Расход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материалов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возведение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трех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вариантов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подпорных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стенок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длиной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10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пог.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м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террасировании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крутых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склонов</w:t>
      </w:r>
    </w:p>
    <w:p>
      <w:pPr>
        <w:pStyle w:val="BodyText"/>
        <w:spacing w:before="8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7"/>
        <w:gridCol w:w="2364"/>
        <w:gridCol w:w="510"/>
        <w:gridCol w:w="1043"/>
        <w:gridCol w:w="544"/>
        <w:gridCol w:w="873"/>
      </w:tblGrid>
      <w:tr>
        <w:trPr>
          <w:trHeight w:val="341" w:hRule="atLeast"/>
        </w:trPr>
        <w:tc>
          <w:tcPr>
            <w:tcW w:w="607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70"/>
              <w:ind w:left="111" w:right="4" w:hanging="90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№ вари-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антов</w:t>
            </w:r>
          </w:p>
        </w:tc>
        <w:tc>
          <w:tcPr>
            <w:tcW w:w="2364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70"/>
              <w:ind w:left="546" w:right="532" w:firstLine="180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Конструкции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подпорных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стенок</w:t>
            </w:r>
          </w:p>
        </w:tc>
        <w:tc>
          <w:tcPr>
            <w:tcW w:w="1553" w:type="dxa"/>
            <w:gridSpan w:val="2"/>
          </w:tcPr>
          <w:p>
            <w:pPr>
              <w:pStyle w:val="TableParagraph"/>
              <w:spacing w:before="65"/>
              <w:ind w:left="46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Бетон,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1417" w:type="dxa"/>
            <w:gridSpan w:val="2"/>
          </w:tcPr>
          <w:p>
            <w:pPr>
              <w:pStyle w:val="TableParagraph"/>
              <w:spacing w:before="65"/>
              <w:ind w:left="30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Арматура,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</w:t>
            </w:r>
          </w:p>
        </w:tc>
      </w:tr>
      <w:tr>
        <w:trPr>
          <w:trHeight w:val="876" w:hRule="atLeast"/>
        </w:trPr>
        <w:tc>
          <w:tcPr>
            <w:tcW w:w="60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 w:before="1"/>
              <w:ind w:left="85" w:right="53" w:firstLine="2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 1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сваю</w:t>
            </w:r>
          </w:p>
        </w:tc>
        <w:tc>
          <w:tcPr>
            <w:tcW w:w="1043" w:type="dxa"/>
          </w:tcPr>
          <w:p>
            <w:pPr>
              <w:pStyle w:val="TableParagraph"/>
              <w:spacing w:line="249" w:lineRule="auto" w:before="116"/>
              <w:ind w:left="193" w:right="17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на стенку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длиной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пог.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  <w:tc>
          <w:tcPr>
            <w:tcW w:w="544" w:type="dxa"/>
          </w:tcPr>
          <w:p>
            <w:pPr>
              <w:pStyle w:val="TableParagraph"/>
              <w:spacing w:line="249" w:lineRule="auto" w:before="116"/>
              <w:ind w:left="103" w:right="73" w:firstLine="90"/>
              <w:rPr>
                <w:sz w:val="18"/>
              </w:rPr>
            </w:pP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одну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сваю</w:t>
            </w:r>
          </w:p>
        </w:tc>
        <w:tc>
          <w:tcPr>
            <w:tcW w:w="873" w:type="dxa"/>
          </w:tcPr>
          <w:p>
            <w:pPr>
              <w:pStyle w:val="TableParagraph"/>
              <w:spacing w:line="216" w:lineRule="exact"/>
              <w:ind w:left="84" w:right="69" w:hanging="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сваи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стенки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длиной </w:t>
            </w:r>
            <w:r>
              <w:rPr>
                <w:color w:val="231F20"/>
                <w:spacing w:val="-1"/>
                <w:w w:val="90"/>
                <w:sz w:val="18"/>
              </w:rPr>
              <w:t>10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пог.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</w:tr>
      <w:tr>
        <w:trPr>
          <w:trHeight w:val="557" w:hRule="atLeast"/>
        </w:trPr>
        <w:tc>
          <w:tcPr>
            <w:tcW w:w="607" w:type="dxa"/>
          </w:tcPr>
          <w:p>
            <w:pPr>
              <w:pStyle w:val="TableParagraph"/>
              <w:spacing w:before="173"/>
              <w:ind w:right="250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364" w:type="dxa"/>
          </w:tcPr>
          <w:p>
            <w:pPr>
              <w:pStyle w:val="TableParagraph"/>
              <w:spacing w:before="65"/>
              <w:ind w:left="59" w:right="4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Однорядное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расположение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свай</w:t>
            </w:r>
          </w:p>
          <w:p>
            <w:pPr>
              <w:pStyle w:val="TableParagraph"/>
              <w:spacing w:before="9"/>
              <w:ind w:left="58" w:right="48"/>
              <w:jc w:val="center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d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 1,2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м, </w:t>
            </w:r>
            <w:r>
              <w:rPr>
                <w:i/>
                <w:color w:val="231F20"/>
                <w:w w:val="90"/>
                <w:sz w:val="18"/>
              </w:rPr>
              <w:t>l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 15,0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  <w:tc>
          <w:tcPr>
            <w:tcW w:w="510" w:type="dxa"/>
          </w:tcPr>
          <w:p>
            <w:pPr>
              <w:pStyle w:val="TableParagraph"/>
              <w:spacing w:before="173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16,9</w:t>
            </w:r>
          </w:p>
        </w:tc>
        <w:tc>
          <w:tcPr>
            <w:tcW w:w="1043" w:type="dxa"/>
          </w:tcPr>
          <w:p>
            <w:pPr>
              <w:pStyle w:val="TableParagraph"/>
              <w:spacing w:before="173"/>
              <w:ind w:left="190" w:right="17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101,74</w:t>
            </w:r>
          </w:p>
        </w:tc>
        <w:tc>
          <w:tcPr>
            <w:tcW w:w="544" w:type="dxa"/>
          </w:tcPr>
          <w:p>
            <w:pPr>
              <w:pStyle w:val="TableParagraph"/>
              <w:spacing w:before="173"/>
              <w:ind w:left="131"/>
              <w:rPr>
                <w:sz w:val="18"/>
              </w:rPr>
            </w:pPr>
            <w:r>
              <w:rPr>
                <w:color w:val="231F20"/>
                <w:sz w:val="18"/>
              </w:rPr>
              <w:t>1,27</w:t>
            </w:r>
          </w:p>
        </w:tc>
        <w:tc>
          <w:tcPr>
            <w:tcW w:w="873" w:type="dxa"/>
          </w:tcPr>
          <w:p>
            <w:pPr>
              <w:pStyle w:val="TableParagraph"/>
              <w:spacing w:before="173"/>
              <w:ind w:left="296"/>
              <w:rPr>
                <w:sz w:val="18"/>
              </w:rPr>
            </w:pPr>
            <w:r>
              <w:rPr>
                <w:color w:val="231F20"/>
                <w:sz w:val="18"/>
              </w:rPr>
              <w:t>7,63</w:t>
            </w:r>
          </w:p>
        </w:tc>
      </w:tr>
      <w:tr>
        <w:trPr>
          <w:trHeight w:val="557" w:hRule="atLeast"/>
        </w:trPr>
        <w:tc>
          <w:tcPr>
            <w:tcW w:w="607" w:type="dxa"/>
          </w:tcPr>
          <w:p>
            <w:pPr>
              <w:pStyle w:val="TableParagraph"/>
              <w:spacing w:before="173"/>
              <w:ind w:right="250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364" w:type="dxa"/>
          </w:tcPr>
          <w:p>
            <w:pPr>
              <w:pStyle w:val="TableParagraph"/>
              <w:spacing w:before="65"/>
              <w:ind w:left="58" w:right="4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Двухрядное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расположение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свай</w:t>
            </w:r>
          </w:p>
          <w:p>
            <w:pPr>
              <w:pStyle w:val="TableParagraph"/>
              <w:spacing w:before="9"/>
              <w:ind w:left="58" w:right="48"/>
              <w:jc w:val="center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d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 0,8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м, </w:t>
            </w:r>
            <w:r>
              <w:rPr>
                <w:i/>
                <w:color w:val="231F20"/>
                <w:w w:val="90"/>
                <w:sz w:val="18"/>
              </w:rPr>
              <w:t>l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 16,0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</w:tc>
        <w:tc>
          <w:tcPr>
            <w:tcW w:w="510" w:type="dxa"/>
          </w:tcPr>
          <w:p>
            <w:pPr>
              <w:pStyle w:val="TableParagraph"/>
              <w:spacing w:before="173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8,0</w:t>
            </w:r>
          </w:p>
        </w:tc>
        <w:tc>
          <w:tcPr>
            <w:tcW w:w="1043" w:type="dxa"/>
          </w:tcPr>
          <w:p>
            <w:pPr>
              <w:pStyle w:val="TableParagraph"/>
              <w:spacing w:before="173"/>
              <w:ind w:left="190" w:right="17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120,6</w:t>
            </w:r>
          </w:p>
        </w:tc>
        <w:tc>
          <w:tcPr>
            <w:tcW w:w="544" w:type="dxa"/>
          </w:tcPr>
          <w:p>
            <w:pPr>
              <w:pStyle w:val="TableParagraph"/>
              <w:spacing w:before="173"/>
              <w:ind w:left="131"/>
              <w:rPr>
                <w:sz w:val="18"/>
              </w:rPr>
            </w:pPr>
            <w:r>
              <w:rPr>
                <w:color w:val="231F20"/>
                <w:sz w:val="18"/>
              </w:rPr>
              <w:t>0,60</w:t>
            </w:r>
          </w:p>
        </w:tc>
        <w:tc>
          <w:tcPr>
            <w:tcW w:w="873" w:type="dxa"/>
          </w:tcPr>
          <w:p>
            <w:pPr>
              <w:pStyle w:val="TableParagraph"/>
              <w:spacing w:before="173"/>
              <w:ind w:left="296"/>
              <w:rPr>
                <w:sz w:val="18"/>
              </w:rPr>
            </w:pPr>
            <w:r>
              <w:rPr>
                <w:color w:val="231F20"/>
                <w:sz w:val="18"/>
              </w:rPr>
              <w:t>9,04</w:t>
            </w:r>
          </w:p>
        </w:tc>
      </w:tr>
      <w:tr>
        <w:trPr>
          <w:trHeight w:val="773" w:hRule="atLeast"/>
        </w:trPr>
        <w:tc>
          <w:tcPr>
            <w:tcW w:w="607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right="250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2364" w:type="dxa"/>
          </w:tcPr>
          <w:p>
            <w:pPr>
              <w:pStyle w:val="TableParagraph"/>
              <w:spacing w:before="65"/>
              <w:ind w:left="59" w:right="4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Однорядное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расположение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свай</w:t>
            </w:r>
          </w:p>
          <w:p>
            <w:pPr>
              <w:pStyle w:val="TableParagraph"/>
              <w:spacing w:before="9"/>
              <w:ind w:left="58" w:right="48"/>
              <w:jc w:val="center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d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= </w:t>
            </w:r>
            <w:r>
              <w:rPr>
                <w:color w:val="231F20"/>
                <w:w w:val="90"/>
                <w:sz w:val="18"/>
              </w:rPr>
              <w:t>0,8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м, </w:t>
            </w:r>
            <w:r>
              <w:rPr>
                <w:i/>
                <w:color w:val="231F20"/>
                <w:w w:val="90"/>
                <w:sz w:val="18"/>
              </w:rPr>
              <w:t>l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= 16,0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</w:p>
          <w:p>
            <w:pPr>
              <w:pStyle w:val="TableParagraph"/>
              <w:spacing w:before="9"/>
              <w:ind w:left="58" w:right="4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(с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учетом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анкеров)</w:t>
            </w:r>
          </w:p>
        </w:tc>
        <w:tc>
          <w:tcPr>
            <w:tcW w:w="510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4,3</w:t>
            </w:r>
          </w:p>
        </w:tc>
        <w:tc>
          <w:tcPr>
            <w:tcW w:w="1043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190" w:right="17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33,9</w:t>
            </w:r>
          </w:p>
        </w:tc>
        <w:tc>
          <w:tcPr>
            <w:tcW w:w="544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sz w:val="18"/>
              </w:rPr>
              <w:t>0,32</w:t>
            </w:r>
          </w:p>
        </w:tc>
        <w:tc>
          <w:tcPr>
            <w:tcW w:w="873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296"/>
              <w:rPr>
                <w:sz w:val="18"/>
              </w:rPr>
            </w:pPr>
            <w:r>
              <w:rPr>
                <w:color w:val="231F20"/>
                <w:sz w:val="18"/>
              </w:rPr>
              <w:t>2,54</w:t>
            </w:r>
          </w:p>
        </w:tc>
      </w:tr>
    </w:tbl>
    <w:p>
      <w:pPr>
        <w:spacing w:before="84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193" w:right="190" w:hanging="1"/>
        <w:jc w:val="center"/>
        <w:rPr>
          <w:b/>
          <w:sz w:val="18"/>
        </w:rPr>
      </w:pPr>
      <w:r>
        <w:rPr>
          <w:b/>
          <w:color w:val="231F20"/>
          <w:sz w:val="18"/>
        </w:rPr>
        <w:t>Основные технико-экономические показатели возведения 10 пог. м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подпорных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стенок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трех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вариантов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террасировании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крутых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склонов</w:t>
      </w:r>
    </w:p>
    <w:p>
      <w:pPr>
        <w:pStyle w:val="BodyText"/>
        <w:spacing w:before="7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5"/>
        <w:gridCol w:w="1119"/>
        <w:gridCol w:w="1317"/>
        <w:gridCol w:w="1402"/>
        <w:gridCol w:w="1425"/>
      </w:tblGrid>
      <w:tr>
        <w:trPr>
          <w:trHeight w:val="341" w:hRule="atLeast"/>
        </w:trPr>
        <w:tc>
          <w:tcPr>
            <w:tcW w:w="675" w:type="dxa"/>
            <w:vMerge w:val="restart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"/>
              <w:ind w:left="29" w:right="-2" w:firstLine="2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варианта</w:t>
            </w:r>
          </w:p>
        </w:tc>
        <w:tc>
          <w:tcPr>
            <w:tcW w:w="5263" w:type="dxa"/>
            <w:gridSpan w:val="4"/>
          </w:tcPr>
          <w:p>
            <w:pPr>
              <w:pStyle w:val="TableParagraph"/>
              <w:spacing w:before="65"/>
              <w:ind w:left="140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Технико-экономические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показатели</w:t>
            </w:r>
          </w:p>
        </w:tc>
      </w:tr>
      <w:tr>
        <w:trPr>
          <w:trHeight w:val="557" w:hRule="atLeast"/>
        </w:trPr>
        <w:tc>
          <w:tcPr>
            <w:tcW w:w="6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49" w:lineRule="auto" w:before="65"/>
              <w:ind w:left="12" w:firstLine="177"/>
              <w:rPr>
                <w:sz w:val="18"/>
              </w:rPr>
            </w:pPr>
            <w:r>
              <w:rPr>
                <w:color w:val="231F20"/>
                <w:sz w:val="18"/>
              </w:rPr>
              <w:t>продолжи-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тельность,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дней</w:t>
            </w:r>
          </w:p>
        </w:tc>
        <w:tc>
          <w:tcPr>
            <w:tcW w:w="1317" w:type="dxa"/>
          </w:tcPr>
          <w:p>
            <w:pPr>
              <w:pStyle w:val="TableParagraph"/>
              <w:spacing w:line="249" w:lineRule="auto" w:before="65"/>
              <w:ind w:left="162" w:right="146" w:firstLine="1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трудоемкость,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человеко-дней</w:t>
            </w:r>
          </w:p>
        </w:tc>
        <w:tc>
          <w:tcPr>
            <w:tcW w:w="1402" w:type="dxa"/>
          </w:tcPr>
          <w:p>
            <w:pPr>
              <w:pStyle w:val="TableParagraph"/>
              <w:spacing w:line="249" w:lineRule="auto" w:before="65"/>
              <w:ind w:left="233" w:right="115" w:hanging="10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машиноемкость,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машино-смен</w:t>
            </w:r>
          </w:p>
        </w:tc>
        <w:tc>
          <w:tcPr>
            <w:tcW w:w="1425" w:type="dxa"/>
          </w:tcPr>
          <w:p>
            <w:pPr>
              <w:pStyle w:val="TableParagraph"/>
              <w:spacing w:line="249" w:lineRule="auto" w:before="65"/>
              <w:ind w:left="340" w:right="-22" w:hanging="32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стоимость СМР (без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НДС),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руб.</w:t>
            </w:r>
          </w:p>
        </w:tc>
      </w:tr>
      <w:tr>
        <w:trPr>
          <w:trHeight w:val="341" w:hRule="atLeast"/>
        </w:trPr>
        <w:tc>
          <w:tcPr>
            <w:tcW w:w="675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1119" w:type="dxa"/>
          </w:tcPr>
          <w:p>
            <w:pPr>
              <w:pStyle w:val="TableParagraph"/>
              <w:spacing w:before="65"/>
              <w:ind w:left="382" w:right="3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3,44</w:t>
            </w:r>
          </w:p>
        </w:tc>
        <w:tc>
          <w:tcPr>
            <w:tcW w:w="1317" w:type="dxa"/>
          </w:tcPr>
          <w:p>
            <w:pPr>
              <w:pStyle w:val="TableParagraph"/>
              <w:spacing w:before="65"/>
              <w:ind w:left="482" w:right="4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15,2</w:t>
            </w:r>
          </w:p>
        </w:tc>
        <w:tc>
          <w:tcPr>
            <w:tcW w:w="1402" w:type="dxa"/>
          </w:tcPr>
          <w:p>
            <w:pPr>
              <w:pStyle w:val="TableParagraph"/>
              <w:spacing w:before="65"/>
              <w:ind w:left="602"/>
              <w:rPr>
                <w:sz w:val="18"/>
              </w:rPr>
            </w:pPr>
            <w:r>
              <w:rPr>
                <w:color w:val="231F20"/>
                <w:sz w:val="18"/>
              </w:rPr>
              <w:t>4,2</w:t>
            </w:r>
          </w:p>
        </w:tc>
        <w:tc>
          <w:tcPr>
            <w:tcW w:w="1425" w:type="dxa"/>
          </w:tcPr>
          <w:p>
            <w:pPr>
              <w:pStyle w:val="TableParagraph"/>
              <w:spacing w:before="65"/>
              <w:ind w:left="331"/>
              <w:rPr>
                <w:sz w:val="18"/>
              </w:rPr>
            </w:pPr>
            <w:r>
              <w:rPr>
                <w:color w:val="231F20"/>
                <w:sz w:val="18"/>
              </w:rPr>
              <w:t>6405379,13</w:t>
            </w:r>
          </w:p>
        </w:tc>
      </w:tr>
      <w:tr>
        <w:trPr>
          <w:trHeight w:val="341" w:hRule="atLeast"/>
        </w:trPr>
        <w:tc>
          <w:tcPr>
            <w:tcW w:w="675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1119" w:type="dxa"/>
          </w:tcPr>
          <w:p>
            <w:pPr>
              <w:pStyle w:val="TableParagraph"/>
              <w:spacing w:before="65"/>
              <w:ind w:left="382" w:right="3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7,13</w:t>
            </w:r>
          </w:p>
        </w:tc>
        <w:tc>
          <w:tcPr>
            <w:tcW w:w="1317" w:type="dxa"/>
          </w:tcPr>
          <w:p>
            <w:pPr>
              <w:pStyle w:val="TableParagraph"/>
              <w:spacing w:before="65"/>
              <w:ind w:left="482" w:right="4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37,6</w:t>
            </w:r>
          </w:p>
        </w:tc>
        <w:tc>
          <w:tcPr>
            <w:tcW w:w="1402" w:type="dxa"/>
          </w:tcPr>
          <w:p>
            <w:pPr>
              <w:pStyle w:val="TableParagraph"/>
              <w:spacing w:before="65"/>
              <w:ind w:left="561"/>
              <w:rPr>
                <w:sz w:val="18"/>
              </w:rPr>
            </w:pPr>
            <w:r>
              <w:rPr>
                <w:color w:val="231F20"/>
                <w:sz w:val="18"/>
              </w:rPr>
              <w:t>18,4</w:t>
            </w:r>
          </w:p>
        </w:tc>
        <w:tc>
          <w:tcPr>
            <w:tcW w:w="1425" w:type="dxa"/>
          </w:tcPr>
          <w:p>
            <w:pPr>
              <w:pStyle w:val="TableParagraph"/>
              <w:spacing w:before="65"/>
              <w:ind w:left="331"/>
              <w:rPr>
                <w:sz w:val="18"/>
              </w:rPr>
            </w:pPr>
            <w:r>
              <w:rPr>
                <w:color w:val="231F20"/>
                <w:sz w:val="18"/>
              </w:rPr>
              <w:t>9567348,82</w:t>
            </w:r>
          </w:p>
        </w:tc>
      </w:tr>
      <w:tr>
        <w:trPr>
          <w:trHeight w:val="341" w:hRule="atLeast"/>
        </w:trPr>
        <w:tc>
          <w:tcPr>
            <w:tcW w:w="675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1119" w:type="dxa"/>
          </w:tcPr>
          <w:p>
            <w:pPr>
              <w:pStyle w:val="TableParagraph"/>
              <w:spacing w:before="65"/>
              <w:ind w:left="382" w:right="3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3,74</w:t>
            </w:r>
          </w:p>
        </w:tc>
        <w:tc>
          <w:tcPr>
            <w:tcW w:w="1317" w:type="dxa"/>
          </w:tcPr>
          <w:p>
            <w:pPr>
              <w:pStyle w:val="TableParagraph"/>
              <w:spacing w:before="65"/>
              <w:ind w:left="482" w:right="4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58,7</w:t>
            </w:r>
          </w:p>
        </w:tc>
        <w:tc>
          <w:tcPr>
            <w:tcW w:w="1402" w:type="dxa"/>
          </w:tcPr>
          <w:p>
            <w:pPr>
              <w:pStyle w:val="TableParagraph"/>
              <w:spacing w:before="65"/>
              <w:ind w:left="602"/>
              <w:rPr>
                <w:sz w:val="18"/>
              </w:rPr>
            </w:pPr>
            <w:r>
              <w:rPr>
                <w:color w:val="231F20"/>
                <w:sz w:val="18"/>
              </w:rPr>
              <w:t>4,8</w:t>
            </w:r>
          </w:p>
        </w:tc>
        <w:tc>
          <w:tcPr>
            <w:tcW w:w="1425" w:type="dxa"/>
          </w:tcPr>
          <w:p>
            <w:pPr>
              <w:pStyle w:val="TableParagraph"/>
              <w:spacing w:before="65"/>
              <w:ind w:left="331"/>
              <w:rPr>
                <w:sz w:val="18"/>
              </w:rPr>
            </w:pPr>
            <w:r>
              <w:rPr>
                <w:color w:val="231F20"/>
                <w:sz w:val="18"/>
              </w:rPr>
              <w:t>9294073,38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rect style="position:absolute;margin-left:0pt;margin-top:521.575012pt;width:419.528pt;height:73.701pt;mso-position-horizontal-relative:page;mso-position-vertical-relative:page;z-index:15741440" id="docshape22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8"/>
        </w:numPr>
        <w:tabs>
          <w:tab w:pos="736" w:val="left" w:leader="none"/>
        </w:tabs>
        <w:spacing w:line="240" w:lineRule="auto" w:before="173" w:after="0"/>
        <w:ind w:left="735" w:right="0" w:hanging="181"/>
        <w:jc w:val="both"/>
        <w:rPr>
          <w:sz w:val="18"/>
        </w:rPr>
      </w:pPr>
      <w:r>
        <w:rPr>
          <w:i/>
          <w:color w:val="231F20"/>
          <w:sz w:val="18"/>
        </w:rPr>
        <w:t>Клейн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подпорных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Высшая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школа,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1964.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8"/>
        </w:numPr>
        <w:tabs>
          <w:tab w:pos="752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Нартов П. С. </w:t>
      </w:r>
      <w:r>
        <w:rPr>
          <w:color w:val="231F20"/>
          <w:sz w:val="18"/>
        </w:rPr>
        <w:t>Механизация работ при террасировании склонов.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Воронеж, 1972.</w:t>
      </w:r>
    </w:p>
    <w:p>
      <w:pPr>
        <w:pStyle w:val="ListParagraph"/>
        <w:numPr>
          <w:ilvl w:val="0"/>
          <w:numId w:val="8"/>
        </w:numPr>
        <w:tabs>
          <w:tab w:pos="74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Кочерженко В.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Рудчук В. М. </w:t>
      </w:r>
      <w:r>
        <w:rPr>
          <w:color w:val="231F20"/>
          <w:sz w:val="18"/>
        </w:rPr>
        <w:t>Методы возведения свайных фунда-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ментов // В сборнике: Наука и инновации в строительстве Сборник докла-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III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научно-практической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65-летию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БГТУ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 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Шухова.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203–207.</w:t>
      </w:r>
    </w:p>
    <w:p>
      <w:pPr>
        <w:pStyle w:val="ListParagraph"/>
        <w:numPr>
          <w:ilvl w:val="0"/>
          <w:numId w:val="8"/>
        </w:numPr>
        <w:tabs>
          <w:tab w:pos="72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Дорохина А. А.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Рудчук В. М. </w:t>
      </w:r>
      <w:r>
        <w:rPr>
          <w:color w:val="231F20"/>
          <w:w w:val="95"/>
          <w:sz w:val="18"/>
        </w:rPr>
        <w:t>Разработка конструктивно-технологическо-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го решения по повышению несущей способности буронабивных свай // В сбор-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нике: Международный студенческий строительный форум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– 2018 (к 165-летию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со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дня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рождения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Шухова)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Сборник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докладов.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2-х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томах.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2018.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54–58.</w:t>
      </w:r>
    </w:p>
    <w:p>
      <w:pPr>
        <w:pStyle w:val="ListParagraph"/>
        <w:numPr>
          <w:ilvl w:val="0"/>
          <w:numId w:val="8"/>
        </w:numPr>
        <w:tabs>
          <w:tab w:pos="742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Кочерженко В.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Лукьянов А. И. </w:t>
      </w:r>
      <w:r>
        <w:rPr>
          <w:color w:val="231F20"/>
          <w:sz w:val="18"/>
        </w:rPr>
        <w:t>Повышение несущей способности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буронабивной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сваи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просадочном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грунте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Наука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инновации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строительстве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Сборник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докладов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Международной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научно-практической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ференции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165-летию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дня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рождения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Шухова).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70–75.</w:t>
      </w:r>
    </w:p>
    <w:p>
      <w:pPr>
        <w:pStyle w:val="ListParagraph"/>
        <w:numPr>
          <w:ilvl w:val="0"/>
          <w:numId w:val="8"/>
        </w:numPr>
        <w:tabs>
          <w:tab w:pos="741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Лукьянов Н.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Кочерженко В. В. </w:t>
      </w:r>
      <w:r>
        <w:rPr>
          <w:color w:val="231F20"/>
          <w:sz w:val="18"/>
        </w:rPr>
        <w:t>Повышение несущей способности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буронабивной сваи в просадочном грунте // В сборнике: Наукоемкие техно-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логии и инновации Сборник докладов Международной научно-практической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конференции.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С. 127–132.</w:t>
      </w:r>
    </w:p>
    <w:p>
      <w:pPr>
        <w:pStyle w:val="ListParagraph"/>
        <w:numPr>
          <w:ilvl w:val="0"/>
          <w:numId w:val="8"/>
        </w:numPr>
        <w:tabs>
          <w:tab w:pos="732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Раюк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давления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грунта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подпорные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стенки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«Речной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порт»,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 1965. С. 46–50.</w:t>
      </w:r>
    </w:p>
    <w:p>
      <w:pPr>
        <w:pStyle w:val="ListParagraph"/>
        <w:numPr>
          <w:ilvl w:val="0"/>
          <w:numId w:val="8"/>
        </w:numPr>
        <w:tabs>
          <w:tab w:pos="757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Смородинов М.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Сорочан Е.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Галицкий В. Г.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Федоров Б. С.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Александровский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Березницкий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Бахолдин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Светинский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-43"/>
          <w:sz w:val="18"/>
        </w:rPr>
        <w:t> </w:t>
      </w:r>
      <w:r>
        <w:rPr>
          <w:i/>
          <w:color w:val="231F20"/>
          <w:sz w:val="18"/>
        </w:rPr>
        <w:t>Федоров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Четыркин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Арсеньев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Кацов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Мещанский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Курденков Л.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Мотузов Я. Я.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Бобровский Я. М.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Джантимиров X. А.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Остюков Б. С.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Наумкина И. Д.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Цейтлин М. Г. </w:t>
      </w:r>
      <w:r>
        <w:rPr>
          <w:color w:val="231F20"/>
          <w:sz w:val="18"/>
        </w:rPr>
        <w:t>Пособие по производству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работ при устройстве оснований и фундаментов. (к СНиП 3.02.01-83) / 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учно-исследовательский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институт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оснований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подземных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им. Н. М. Герсеванова (НИИОСП им. Н. М. Герсеванова) Госстроя СССР.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1986.</w:t>
      </w:r>
    </w:p>
    <w:p>
      <w:pPr>
        <w:pStyle w:val="ListParagraph"/>
        <w:numPr>
          <w:ilvl w:val="0"/>
          <w:numId w:val="8"/>
        </w:numPr>
        <w:tabs>
          <w:tab w:pos="749" w:val="left" w:leader="none"/>
        </w:tabs>
        <w:spacing w:line="249" w:lineRule="auto" w:before="7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Кочерженко В. В. </w:t>
      </w:r>
      <w:r>
        <w:rPr>
          <w:color w:val="231F20"/>
          <w:sz w:val="18"/>
        </w:rPr>
        <w:t>Технология возведения подземных сооружений: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пособие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Ассоциации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вузов,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8"/>
        </w:numPr>
        <w:tabs>
          <w:tab w:pos="831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60.944901pt;margin-top:107.455017pt;width:10pt;height:11.1pt;mso-position-horizontal-relative:page;mso-position-vertical-relative:paragraph;z-index:-22166528" type="#_x0000_t202" id="docshape2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18"/>
        </w:rPr>
        <w:t>Кочерженко В.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Глаголев Е. С.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Кочерженко А. В. </w:t>
      </w:r>
      <w:r>
        <w:rPr>
          <w:color w:val="231F20"/>
          <w:sz w:val="18"/>
        </w:rPr>
        <w:t>Технология, ор-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ганизация и механизация строительного производства: учебное пособие.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Белгород: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БГТУ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Шухова,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293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54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44"/>
        <w:gridCol w:w="2910"/>
      </w:tblGrid>
      <w:tr>
        <w:trPr>
          <w:trHeight w:val="2362" w:hRule="atLeast"/>
        </w:trPr>
        <w:tc>
          <w:tcPr>
            <w:tcW w:w="3144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625.84</w:t>
            </w:r>
          </w:p>
          <w:p>
            <w:pPr>
              <w:pStyle w:val="TableParagraph"/>
              <w:spacing w:line="249" w:lineRule="auto" w:before="9"/>
              <w:ind w:left="50" w:right="69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Дмитрий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Аркадьевич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Басовский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90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Ирина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Георгиевна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Дегтярева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специалист</w:t>
            </w:r>
          </w:p>
          <w:p>
            <w:pPr>
              <w:pStyle w:val="TableParagraph"/>
              <w:spacing w:line="249" w:lineRule="auto" w:before="2"/>
              <w:ind w:left="50" w:right="212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(Санкт-Петербургское государственное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бюджетное профессиональное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образовательное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учреждение</w:t>
            </w:r>
          </w:p>
          <w:p>
            <w:pPr>
              <w:pStyle w:val="TableParagraph"/>
              <w:spacing w:line="249" w:lineRule="auto" w:before="2"/>
              <w:ind w:left="50" w:right="24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«Академия управления городской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средой,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градостроительства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печати»)</w:t>
            </w:r>
          </w:p>
          <w:p>
            <w:pPr>
              <w:pStyle w:val="TableParagraph"/>
              <w:spacing w:line="190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57">
              <w:r>
                <w:rPr>
                  <w:i/>
                  <w:color w:val="231F20"/>
                  <w:w w:val="95"/>
                  <w:sz w:val="18"/>
                </w:rPr>
                <w:t>dpo@agp.edu.ru</w:t>
              </w:r>
            </w:hyperlink>
          </w:p>
        </w:tc>
        <w:tc>
          <w:tcPr>
            <w:tcW w:w="2910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223" w:right="49" w:firstLine="48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Dmitry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Arkadyevich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Basovskiy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Degtyareva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Irina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Georgievna,</w:t>
            </w:r>
          </w:p>
          <w:p>
            <w:pPr>
              <w:pStyle w:val="TableParagraph"/>
              <w:spacing w:line="249" w:lineRule="auto" w:before="2"/>
              <w:ind w:left="1665" w:right="49" w:firstLine="52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Specialist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(Saint-Petersburg</w:t>
            </w:r>
          </w:p>
          <w:p>
            <w:pPr>
              <w:pStyle w:val="TableParagraph"/>
              <w:spacing w:line="249" w:lineRule="auto" w:before="2"/>
              <w:ind w:left="1334" w:right="48" w:hanging="19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state-budget professional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educational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institution</w:t>
            </w:r>
          </w:p>
          <w:p>
            <w:pPr>
              <w:pStyle w:val="TableParagraph"/>
              <w:spacing w:before="1"/>
              <w:ind w:right="5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«Academy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Urban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Management,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Planning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Printing»)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57">
              <w:r>
                <w:rPr>
                  <w:i/>
                  <w:color w:val="231F20"/>
                  <w:w w:val="95"/>
                  <w:sz w:val="18"/>
                </w:rPr>
                <w:t>dpo@agp.edu.ru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right="630"/>
      </w:pPr>
      <w:r>
        <w:rPr>
          <w:color w:val="231F20"/>
        </w:rPr>
        <w:t>ПЕРСПЕКТИВЫ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СЛОЖНОСТИ</w:t>
      </w:r>
      <w:r>
        <w:rPr>
          <w:color w:val="231F20"/>
          <w:spacing w:val="1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4"/>
        </w:rPr>
        <w:t> </w:t>
      </w:r>
      <w:r>
        <w:rPr>
          <w:color w:val="231F20"/>
        </w:rPr>
        <w:t>СЕТИ</w:t>
      </w:r>
      <w:r>
        <w:rPr>
          <w:color w:val="231F20"/>
          <w:spacing w:val="-57"/>
        </w:rPr>
        <w:t> </w:t>
      </w:r>
      <w:r>
        <w:rPr>
          <w:color w:val="231F20"/>
        </w:rPr>
        <w:t>ЛИНЕЙНЫХ</w:t>
      </w:r>
      <w:r>
        <w:rPr>
          <w:color w:val="231F20"/>
          <w:spacing w:val="11"/>
        </w:rPr>
        <w:t> </w:t>
      </w:r>
      <w:r>
        <w:rPr>
          <w:color w:val="231F20"/>
        </w:rPr>
        <w:t>ОБЪЕКТОВ</w:t>
      </w:r>
    </w:p>
    <w:p>
      <w:pPr>
        <w:spacing w:line="249" w:lineRule="auto" w:before="3"/>
        <w:ind w:left="565" w:right="554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ЦЕМЕНТОБЕТОННЫМ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ПОКРЫТИЕМ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АВТОМОБИЛЬНЫХ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ДОРОГ</w:t>
      </w:r>
    </w:p>
    <w:p>
      <w:pPr>
        <w:pStyle w:val="Heading2"/>
        <w:spacing w:before="229"/>
        <w:ind w:right="632"/>
      </w:pPr>
      <w:r>
        <w:rPr>
          <w:color w:val="231F20"/>
        </w:rPr>
        <w:t>PROSPECTS</w:t>
      </w:r>
      <w:r>
        <w:rPr>
          <w:color w:val="231F20"/>
          <w:spacing w:val="38"/>
        </w:rPr>
        <w:t> </w:t>
      </w:r>
      <w:r>
        <w:rPr>
          <w:color w:val="231F20"/>
        </w:rPr>
        <w:t>AND</w:t>
      </w:r>
      <w:r>
        <w:rPr>
          <w:color w:val="231F20"/>
          <w:spacing w:val="61"/>
        </w:rPr>
        <w:t> </w:t>
      </w:r>
      <w:r>
        <w:rPr>
          <w:color w:val="231F20"/>
        </w:rPr>
        <w:t>CHALLENGES</w:t>
      </w:r>
    </w:p>
    <w:p>
      <w:pPr>
        <w:spacing w:line="249" w:lineRule="auto" w:before="12"/>
        <w:ind w:left="207" w:right="197" w:hanging="1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EXTENDING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OF A NETWORK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LINEAR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OBJECTS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WITH A CEMENT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CONCRETE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COVERING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EXAMPLE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ROADS</w:t>
      </w:r>
    </w:p>
    <w:p>
      <w:pPr>
        <w:spacing w:line="249" w:lineRule="auto" w:before="217"/>
        <w:ind w:left="158" w:right="155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В статье рассматриваются вопросы использования </w:t>
      </w:r>
      <w:r>
        <w:rPr>
          <w:color w:val="231F20"/>
          <w:sz w:val="19"/>
        </w:rPr>
        <w:t>цементобетонных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покрытий в строительстве магистральных дорог Российской Федерации,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том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числе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неблагоприятных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климатических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условиях.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Приведены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меры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применения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цементобетонных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покрытий.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Обозначены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причины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тех-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нологического отставания России в области применения высокоэффек-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тивных бетонов в дорожном строительстве. Дан сравнительный анализ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технико-экономических</w:t>
      </w:r>
      <w:r>
        <w:rPr>
          <w:color w:val="231F20"/>
          <w:spacing w:val="26"/>
          <w:sz w:val="19"/>
        </w:rPr>
        <w:t> </w:t>
      </w:r>
      <w:r>
        <w:rPr>
          <w:color w:val="231F20"/>
          <w:sz w:val="19"/>
        </w:rPr>
        <w:t>преимуществ</w:t>
      </w:r>
      <w:r>
        <w:rPr>
          <w:color w:val="231F20"/>
          <w:spacing w:val="2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27"/>
          <w:sz w:val="19"/>
        </w:rPr>
        <w:t> </w:t>
      </w:r>
      <w:r>
        <w:rPr>
          <w:color w:val="231F20"/>
          <w:sz w:val="19"/>
        </w:rPr>
        <w:t>сложностей</w:t>
      </w:r>
      <w:r>
        <w:rPr>
          <w:color w:val="231F20"/>
          <w:spacing w:val="26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27"/>
          <w:sz w:val="19"/>
        </w:rPr>
        <w:t> </w:t>
      </w:r>
      <w:r>
        <w:rPr>
          <w:color w:val="231F20"/>
          <w:sz w:val="19"/>
        </w:rPr>
        <w:t>строительстве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эксплуатации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дорог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цементобетонными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асфальтобетонными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покры-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тиями. Особое внимание уделено перспективам использования цементо-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бетонных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покрытий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строительстве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российского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участка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транспортно-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го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коридора Европа –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Западный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Китай.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дорожное строительство, автомобильная дорога,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модифицированные бетоны, цементобетонное покрытие, асфальтобетон-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покрытие.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55"/>
          <w:footerReference w:type="even" r:id="rId56"/>
          <w:pgSz w:w="8400" w:h="11910"/>
          <w:pgMar w:footer="1149" w:header="0" w:top="1080" w:bottom="1340" w:left="1060" w:right="1060"/>
          <w:pgNumType w:start="49"/>
        </w:sectPr>
      </w:pPr>
    </w:p>
    <w:p>
      <w:pPr>
        <w:spacing w:line="249" w:lineRule="auto" w:before="62"/>
        <w:ind w:left="158" w:right="152" w:firstLine="396"/>
        <w:jc w:val="both"/>
        <w:rPr>
          <w:sz w:val="19"/>
        </w:rPr>
      </w:pPr>
      <w:r>
        <w:rPr>
          <w:color w:val="231F20"/>
          <w:sz w:val="19"/>
        </w:rPr>
        <w:t>The article discusses the use of cement concrete coatings in the construc-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trunk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roads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Russian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Federation,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including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adverse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climatic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ditions.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Examples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use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cement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concrete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coatings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given.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reasons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lag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Russia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field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high-performance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concrete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road construction are identified. A comparative analysis of the technical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economic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advantages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difficulties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operation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roads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with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cement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concrete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asphalt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concrete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coatings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given.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Particular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attention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paid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prospects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cement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concrete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coatings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Russian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section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Europe-Western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China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transport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corridor.</w:t>
      </w:r>
    </w:p>
    <w:p>
      <w:pPr>
        <w:spacing w:line="249" w:lineRule="auto" w:before="7"/>
        <w:ind w:left="158" w:right="157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road construction, road, modified concrete, cement concrete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pavement, asphalt concrete pavement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4" w:firstLine="396"/>
      </w:pPr>
      <w:r>
        <w:rPr>
          <w:color w:val="231F20"/>
        </w:rPr>
        <w:t>В мировой практике строительства магистральных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бильных дорог предпочтение отдается преимущественно цемен-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тобетонному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дорожному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покрытию.</w:t>
      </w:r>
      <w:r>
        <w:rPr>
          <w:color w:val="231F20"/>
          <w:spacing w:val="-12"/>
        </w:rPr>
        <w:t> </w:t>
      </w:r>
      <w:r>
        <w:rPr>
          <w:color w:val="231F20"/>
        </w:rPr>
        <w:t>Впервые</w:t>
      </w:r>
      <w:r>
        <w:rPr>
          <w:color w:val="231F20"/>
          <w:spacing w:val="-11"/>
        </w:rPr>
        <w:t> </w:t>
      </w:r>
      <w:r>
        <w:rPr>
          <w:color w:val="231F20"/>
        </w:rPr>
        <w:t>эту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менили в 1893 году в США, а с 1930-х годов такие дороги стали</w:t>
      </w:r>
      <w:r>
        <w:rPr>
          <w:color w:val="231F20"/>
          <w:spacing w:val="1"/>
        </w:rPr>
        <w:t> </w:t>
      </w:r>
      <w:r>
        <w:rPr>
          <w:color w:val="231F20"/>
        </w:rPr>
        <w:t>появляться в Европе.</w:t>
      </w:r>
    </w:p>
    <w:p>
      <w:pPr>
        <w:pStyle w:val="BodyText"/>
        <w:spacing w:line="254" w:lineRule="auto" w:before="4"/>
        <w:ind w:right="151" w:firstLine="396"/>
      </w:pPr>
      <w:r>
        <w:rPr>
          <w:color w:val="231F20"/>
        </w:rPr>
        <w:t>По статистике в странах Евросоюза доля цементобетонных</w:t>
      </w:r>
      <w:r>
        <w:rPr>
          <w:color w:val="231F20"/>
          <w:spacing w:val="1"/>
        </w:rPr>
        <w:t> </w:t>
      </w:r>
      <w:r>
        <w:rPr>
          <w:color w:val="231F20"/>
        </w:rPr>
        <w:t>дорог магистрального типа приближается к 50 %. Цементобетон</w:t>
      </w:r>
      <w:r>
        <w:rPr>
          <w:color w:val="231F20"/>
          <w:spacing w:val="1"/>
        </w:rPr>
        <w:t> </w:t>
      </w:r>
      <w:r>
        <w:rPr>
          <w:color w:val="231F20"/>
        </w:rPr>
        <w:t>предпочитают</w:t>
      </w:r>
      <w:r>
        <w:rPr>
          <w:color w:val="231F20"/>
          <w:spacing w:val="2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73"/>
        </w:rPr>
        <w:t> </w:t>
      </w:r>
      <w:r>
        <w:rPr>
          <w:color w:val="231F20"/>
        </w:rPr>
        <w:t>в</w:t>
      </w:r>
      <w:r>
        <w:rPr>
          <w:color w:val="231F20"/>
          <w:spacing w:val="73"/>
        </w:rPr>
        <w:t> </w:t>
      </w:r>
      <w:r>
        <w:rPr>
          <w:color w:val="231F20"/>
        </w:rPr>
        <w:t>Австрии,</w:t>
      </w:r>
      <w:r>
        <w:rPr>
          <w:color w:val="231F20"/>
          <w:spacing w:val="74"/>
        </w:rPr>
        <w:t> </w:t>
      </w:r>
      <w:r>
        <w:rPr>
          <w:color w:val="231F20"/>
        </w:rPr>
        <w:t>Германии</w:t>
      </w:r>
      <w:r>
        <w:rPr>
          <w:color w:val="231F20"/>
          <w:spacing w:val="73"/>
        </w:rPr>
        <w:t> </w:t>
      </w:r>
      <w:r>
        <w:rPr>
          <w:color w:val="231F20"/>
        </w:rPr>
        <w:t>и</w:t>
      </w:r>
      <w:r>
        <w:rPr>
          <w:color w:val="231F20"/>
          <w:spacing w:val="74"/>
        </w:rPr>
        <w:t> </w:t>
      </w:r>
      <w:r>
        <w:rPr>
          <w:color w:val="231F20"/>
        </w:rPr>
        <w:t>Бельгии.</w:t>
      </w:r>
      <w:r>
        <w:rPr>
          <w:color w:val="231F20"/>
          <w:spacing w:val="-51"/>
        </w:rPr>
        <w:t> </w:t>
      </w:r>
      <w:r>
        <w:rPr>
          <w:color w:val="231F20"/>
        </w:rPr>
        <w:t>В Соединенных Штатах цементобетонные автобаны составляют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менее</w:t>
      </w:r>
      <w:r>
        <w:rPr>
          <w:color w:val="231F20"/>
          <w:spacing w:val="-6"/>
        </w:rPr>
        <w:t> </w:t>
      </w:r>
      <w:r>
        <w:rPr>
          <w:color w:val="231F20"/>
        </w:rPr>
        <w:t>60</w:t>
      </w:r>
      <w:r>
        <w:rPr>
          <w:color w:val="231F20"/>
          <w:spacing w:val="-6"/>
        </w:rPr>
        <w:t> </w:t>
      </w:r>
      <w:r>
        <w:rPr>
          <w:color w:val="231F20"/>
        </w:rPr>
        <w:t>%.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цементобетонных</w:t>
      </w:r>
      <w:r>
        <w:rPr>
          <w:color w:val="231F20"/>
          <w:spacing w:val="-6"/>
        </w:rPr>
        <w:t> </w:t>
      </w:r>
      <w:r>
        <w:rPr>
          <w:color w:val="231F20"/>
        </w:rPr>
        <w:t>дорог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применяются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Китае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50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%),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Японии,</w:t>
      </w:r>
      <w:r>
        <w:rPr>
          <w:color w:val="231F20"/>
          <w:spacing w:val="-12"/>
        </w:rPr>
        <w:t> </w:t>
      </w:r>
      <w:r>
        <w:rPr>
          <w:color w:val="231F20"/>
        </w:rPr>
        <w:t>Австралии.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Опыт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дорог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накоплен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государствами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союзни-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России: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Казахстаном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Белоруссией.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Федерации</w:t>
      </w:r>
      <w:r>
        <w:rPr>
          <w:color w:val="231F20"/>
          <w:spacing w:val="-50"/>
        </w:rPr>
        <w:t> </w:t>
      </w:r>
      <w:r>
        <w:rPr>
          <w:color w:val="231F20"/>
        </w:rPr>
        <w:t>до сегодняшнего дня не менее 97 % дорог имеют асфальтобетон-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1"/>
        </w:rPr>
        <w:t> </w:t>
      </w:r>
      <w:r>
        <w:rPr>
          <w:color w:val="231F20"/>
        </w:rPr>
        <w:t>покрытие 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pStyle w:val="BodyText"/>
        <w:spacing w:before="2"/>
        <w:ind w:left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833078</wp:posOffset>
            </wp:positionH>
            <wp:positionV relativeFrom="paragraph">
              <wp:posOffset>155380</wp:posOffset>
            </wp:positionV>
            <wp:extent cx="3655504" cy="1228344"/>
            <wp:effectExtent l="0" t="0" r="0" b="0"/>
            <wp:wrapTopAndBottom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504" cy="1228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цементобетонных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странах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Европы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мира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80"/>
        <w:ind w:left="555"/>
        <w:jc w:val="left"/>
      </w:pPr>
      <w:r>
        <w:rPr>
          <w:color w:val="231F20"/>
          <w:spacing w:val="-4"/>
        </w:rPr>
        <w:t>Примерами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применения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цементобетонных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покрытий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являются: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9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автомагистрали;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8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аэропорты;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49" w:lineRule="auto" w:before="9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контейнерные терминалы, перевалочные станции (высокие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точечные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нагрузки);</w:t>
      </w:r>
    </w:p>
    <w:p>
      <w:pPr>
        <w:pStyle w:val="ListParagraph"/>
        <w:numPr>
          <w:ilvl w:val="0"/>
          <w:numId w:val="7"/>
        </w:numPr>
        <w:tabs>
          <w:tab w:pos="712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места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парковки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грузовиков,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объекты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придорожного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сер-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виса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автомагистралях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(высокие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статические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нагрузки);</w:t>
      </w:r>
    </w:p>
    <w:p>
      <w:pPr>
        <w:pStyle w:val="ListParagraph"/>
        <w:numPr>
          <w:ilvl w:val="0"/>
          <w:numId w:val="7"/>
        </w:numPr>
        <w:tabs>
          <w:tab w:pos="703" w:val="left" w:leader="none"/>
        </w:tabs>
        <w:spacing w:line="239" w:lineRule="exact" w:before="0" w:after="0"/>
        <w:ind w:left="702" w:right="0" w:hanging="148"/>
        <w:jc w:val="both"/>
        <w:rPr>
          <w:sz w:val="21"/>
        </w:rPr>
      </w:pPr>
      <w:r>
        <w:rPr>
          <w:color w:val="231F20"/>
          <w:w w:val="95"/>
          <w:sz w:val="21"/>
        </w:rPr>
        <w:t>перекрестки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с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круговым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движением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(повышенная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сила</w:t>
      </w:r>
      <w:r>
        <w:rPr>
          <w:color w:val="231F20"/>
          <w:spacing w:val="-5"/>
          <w:w w:val="95"/>
          <w:sz w:val="21"/>
        </w:rPr>
        <w:t> </w:t>
      </w:r>
      <w:r>
        <w:rPr>
          <w:color w:val="231F20"/>
          <w:w w:val="95"/>
          <w:sz w:val="21"/>
        </w:rPr>
        <w:t>сдвига);</w:t>
      </w:r>
    </w:p>
    <w:p>
      <w:pPr>
        <w:pStyle w:val="ListParagraph"/>
        <w:numPr>
          <w:ilvl w:val="0"/>
          <w:numId w:val="7"/>
        </w:numPr>
        <w:tabs>
          <w:tab w:pos="711" w:val="left" w:leader="none"/>
        </w:tabs>
        <w:spacing w:line="249" w:lineRule="auto" w:before="6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внутригородские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проблемные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зоны: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полосы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автобусного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движения,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автобусные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остановки,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участки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дорог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перед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светофорами;</w:t>
      </w:r>
    </w:p>
    <w:p>
      <w:pPr>
        <w:pStyle w:val="ListParagraph"/>
        <w:numPr>
          <w:ilvl w:val="0"/>
          <w:numId w:val="7"/>
        </w:numPr>
        <w:tabs>
          <w:tab w:pos="712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другие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транспортные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площадки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высокими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нагрузками,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пример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пункты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взимания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дорожных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сборов.</w:t>
      </w:r>
    </w:p>
    <w:p>
      <w:pPr>
        <w:pStyle w:val="BodyText"/>
        <w:spacing w:line="249" w:lineRule="auto"/>
        <w:ind w:right="156" w:firstLine="396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нашей</w:t>
      </w:r>
      <w:r>
        <w:rPr>
          <w:color w:val="231F20"/>
          <w:spacing w:val="-10"/>
        </w:rPr>
        <w:t> </w:t>
      </w:r>
      <w:r>
        <w:rPr>
          <w:color w:val="231F20"/>
        </w:rPr>
        <w:t>стране,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называемые,</w:t>
      </w:r>
      <w:r>
        <w:rPr>
          <w:color w:val="231F20"/>
          <w:spacing w:val="-10"/>
        </w:rPr>
        <w:t> </w:t>
      </w:r>
      <w:r>
        <w:rPr>
          <w:color w:val="231F20"/>
        </w:rPr>
        <w:t>бетонки</w:t>
      </w:r>
      <w:r>
        <w:rPr>
          <w:color w:val="231F20"/>
          <w:spacing w:val="-10"/>
        </w:rPr>
        <w:t> </w:t>
      </w:r>
      <w:r>
        <w:rPr>
          <w:color w:val="231F20"/>
        </w:rPr>
        <w:t>строили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пятидеся-</w:t>
      </w:r>
      <w:r>
        <w:rPr>
          <w:color w:val="231F20"/>
          <w:spacing w:val="-50"/>
        </w:rPr>
        <w:t> </w:t>
      </w:r>
      <w:r>
        <w:rPr>
          <w:color w:val="231F20"/>
        </w:rPr>
        <w:t>тых годов прошлого века. Появилось более 10 тысяч километров</w:t>
      </w:r>
      <w:r>
        <w:rPr>
          <w:color w:val="231F20"/>
          <w:spacing w:val="1"/>
        </w:rPr>
        <w:t> </w:t>
      </w:r>
      <w:r>
        <w:rPr>
          <w:color w:val="231F20"/>
        </w:rPr>
        <w:t>таких</w:t>
      </w:r>
      <w:r>
        <w:rPr>
          <w:color w:val="231F20"/>
          <w:spacing w:val="-7"/>
        </w:rPr>
        <w:t> </w:t>
      </w:r>
      <w:r>
        <w:rPr>
          <w:color w:val="231F20"/>
        </w:rPr>
        <w:t>дорог.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1980-х</w:t>
      </w:r>
      <w:r>
        <w:rPr>
          <w:color w:val="231F20"/>
          <w:spacing w:val="-6"/>
        </w:rPr>
        <w:t> </w:t>
      </w:r>
      <w:r>
        <w:rPr>
          <w:color w:val="231F20"/>
        </w:rPr>
        <w:t>годов</w:t>
      </w:r>
      <w:r>
        <w:rPr>
          <w:color w:val="231F20"/>
          <w:spacing w:val="-7"/>
        </w:rPr>
        <w:t> </w:t>
      </w:r>
      <w:r>
        <w:rPr>
          <w:color w:val="231F20"/>
        </w:rPr>
        <w:t>из-за</w:t>
      </w:r>
      <w:r>
        <w:rPr>
          <w:color w:val="231F20"/>
          <w:spacing w:val="-7"/>
        </w:rPr>
        <w:t> </w:t>
      </w:r>
      <w:r>
        <w:rPr>
          <w:color w:val="231F20"/>
        </w:rPr>
        <w:t>почти</w:t>
      </w:r>
      <w:r>
        <w:rPr>
          <w:color w:val="231F20"/>
          <w:spacing w:val="-6"/>
        </w:rPr>
        <w:t> </w:t>
      </w:r>
      <w:r>
        <w:rPr>
          <w:color w:val="231F20"/>
        </w:rPr>
        <w:t>вдвое</w:t>
      </w:r>
      <w:r>
        <w:rPr>
          <w:color w:val="231F20"/>
          <w:spacing w:val="-7"/>
        </w:rPr>
        <w:t> </w:t>
      </w:r>
      <w:r>
        <w:rPr>
          <w:color w:val="231F20"/>
        </w:rPr>
        <w:t>большей</w:t>
      </w:r>
      <w:r>
        <w:rPr>
          <w:color w:val="231F20"/>
          <w:spacing w:val="-6"/>
        </w:rPr>
        <w:t> </w:t>
      </w:r>
      <w:r>
        <w:rPr>
          <w:color w:val="231F20"/>
        </w:rPr>
        <w:t>стоимо-</w:t>
      </w:r>
      <w:r>
        <w:rPr>
          <w:color w:val="231F20"/>
          <w:spacing w:val="-50"/>
        </w:rPr>
        <w:t> </w:t>
      </w:r>
      <w:r>
        <w:rPr>
          <w:color w:val="231F20"/>
        </w:rPr>
        <w:t>сти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сравнению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асфальтовыми</w:t>
      </w:r>
      <w:r>
        <w:rPr>
          <w:color w:val="231F20"/>
          <w:spacing w:val="4"/>
        </w:rPr>
        <w:t> </w:t>
      </w:r>
      <w:r>
        <w:rPr>
          <w:color w:val="231F20"/>
        </w:rPr>
        <w:t>дорогами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стране: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37" w:lineRule="exact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прекратилось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строительство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цементобетонных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покрытий;</w:t>
      </w:r>
    </w:p>
    <w:p>
      <w:pPr>
        <w:pStyle w:val="ListParagraph"/>
        <w:numPr>
          <w:ilvl w:val="0"/>
          <w:numId w:val="7"/>
        </w:numPr>
        <w:tabs>
          <w:tab w:pos="720" w:val="left" w:leader="none"/>
        </w:tabs>
        <w:spacing w:line="249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остановился выпуск машин и механизмов для укладки це-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ментобетона;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39" w:lineRule="exact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были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заморожены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научные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исследования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данной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сфере;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9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не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обновлялась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нормативная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документация.</w:t>
      </w:r>
    </w:p>
    <w:p>
      <w:pPr>
        <w:pStyle w:val="BodyText"/>
        <w:spacing w:line="249" w:lineRule="auto" w:before="8"/>
        <w:ind w:right="156" w:firstLine="396"/>
      </w:pPr>
      <w:r>
        <w:rPr>
          <w:color w:val="231F20"/>
        </w:rPr>
        <w:t>В то время пока в России фактически на 30 лет было закрыто</w:t>
      </w:r>
      <w:r>
        <w:rPr>
          <w:color w:val="231F20"/>
          <w:spacing w:val="1"/>
        </w:rPr>
        <w:t> </w:t>
      </w:r>
      <w:r>
        <w:rPr>
          <w:color w:val="231F20"/>
        </w:rPr>
        <w:t>целое направление, за рубежом, напротив, продолжали разработ-</w:t>
      </w:r>
      <w:r>
        <w:rPr>
          <w:color w:val="231F20"/>
          <w:spacing w:val="1"/>
        </w:rPr>
        <w:t> </w:t>
      </w:r>
      <w:r>
        <w:rPr>
          <w:color w:val="231F20"/>
        </w:rPr>
        <w:t>ку соответствующих машин и механизмов и научные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ния в области применения высокоэффективных бетонов в дорож-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line="236" w:lineRule="exact"/>
        <w:ind w:left="555"/>
      </w:pP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результате:</w:t>
      </w:r>
    </w:p>
    <w:p>
      <w:pPr>
        <w:pStyle w:val="ListParagraph"/>
        <w:numPr>
          <w:ilvl w:val="0"/>
          <w:numId w:val="7"/>
        </w:numPr>
        <w:tabs>
          <w:tab w:pos="714" w:val="left" w:leader="none"/>
        </w:tabs>
        <w:spacing w:line="249" w:lineRule="auto" w:before="9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разработаны инновационные технологии строительства це-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ментобетонных покрытий с применением армирования цементо-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бетонных покрытий, автоматизированной укладки и специальных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методов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ухода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автоматизированном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режиме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пр.</w:t>
      </w:r>
    </w:p>
    <w:p>
      <w:pPr>
        <w:pStyle w:val="ListParagraph"/>
        <w:numPr>
          <w:ilvl w:val="0"/>
          <w:numId w:val="7"/>
        </w:numPr>
        <w:tabs>
          <w:tab w:pos="714" w:val="left" w:leader="none"/>
        </w:tabs>
        <w:spacing w:line="249" w:lineRule="auto" w:before="0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выпущены эффективные укладчики со скользящей фермой: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комплекс автодорожных строительных машин, который за один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проход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выдает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полностью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готовое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цементобетонное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покрытие;</w:t>
      </w:r>
    </w:p>
    <w:p>
      <w:pPr>
        <w:pStyle w:val="ListParagraph"/>
        <w:numPr>
          <w:ilvl w:val="0"/>
          <w:numId w:val="7"/>
        </w:numPr>
        <w:tabs>
          <w:tab w:pos="723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созданы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принципиально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новые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модифицированные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бето-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ны, обладающие уникальными физико-механическими и техни-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ческими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свойствами;</w:t>
      </w:r>
    </w:p>
    <w:p>
      <w:pPr>
        <w:spacing w:after="0" w:line="249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7"/>
        </w:numPr>
        <w:tabs>
          <w:tab w:pos="713" w:val="left" w:leader="none"/>
        </w:tabs>
        <w:spacing w:line="254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разработаны пластификаторы, применение которых обеспе-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чивает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высокую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подвижность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цементобетонной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смеси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низком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водоцементном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отношении;</w:t>
      </w:r>
    </w:p>
    <w:p>
      <w:pPr>
        <w:pStyle w:val="ListParagraph"/>
        <w:numPr>
          <w:ilvl w:val="0"/>
          <w:numId w:val="7"/>
        </w:numPr>
        <w:tabs>
          <w:tab w:pos="713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предложены воздухововлекающие гидрофобизирующие до-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бавки,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придающие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бетонам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высокую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морозостойкость.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Перечисленные технологии и материалы обусловливают ми-</w:t>
      </w:r>
      <w:r>
        <w:rPr>
          <w:color w:val="231F20"/>
          <w:spacing w:val="1"/>
        </w:rPr>
        <w:t> </w:t>
      </w:r>
      <w:r>
        <w:rPr>
          <w:color w:val="231F20"/>
        </w:rPr>
        <w:t>нимальный срок службы современных цементобетонных покры-</w:t>
      </w:r>
      <w:r>
        <w:rPr>
          <w:color w:val="231F20"/>
          <w:spacing w:val="1"/>
        </w:rPr>
        <w:t> </w:t>
      </w:r>
      <w:r>
        <w:rPr>
          <w:color w:val="231F20"/>
        </w:rPr>
        <w:t>тий в 30 лет. В некоторых странах перед разработчиками и экс-</w:t>
      </w:r>
      <w:r>
        <w:rPr>
          <w:color w:val="231F20"/>
          <w:spacing w:val="1"/>
        </w:rPr>
        <w:t> </w:t>
      </w:r>
      <w:r>
        <w:rPr>
          <w:color w:val="231F20"/>
        </w:rPr>
        <w:t>плуатационниками поставлена задача довести срок службы таких</w:t>
      </w:r>
      <w:r>
        <w:rPr>
          <w:color w:val="231F20"/>
          <w:spacing w:val="1"/>
        </w:rPr>
        <w:t> </w:t>
      </w:r>
      <w:r>
        <w:rPr>
          <w:color w:val="231F20"/>
        </w:rPr>
        <w:t>покрытий до</w:t>
      </w:r>
      <w:r>
        <w:rPr>
          <w:color w:val="231F20"/>
          <w:spacing w:val="1"/>
        </w:rPr>
        <w:t> </w:t>
      </w:r>
      <w:r>
        <w:rPr>
          <w:color w:val="231F20"/>
        </w:rPr>
        <w:t>50–60</w:t>
      </w:r>
      <w:r>
        <w:rPr>
          <w:color w:val="231F20"/>
          <w:spacing w:val="1"/>
        </w:rPr>
        <w:t> </w:t>
      </w:r>
      <w:r>
        <w:rPr>
          <w:color w:val="231F20"/>
        </w:rPr>
        <w:t>лет.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Проведём сравнительный анализ преимуществ и сложностей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цементобетонных покрытий на магистральных ав-</w:t>
      </w:r>
      <w:r>
        <w:rPr>
          <w:color w:val="231F20"/>
          <w:spacing w:val="1"/>
        </w:rPr>
        <w:t> </w:t>
      </w:r>
      <w:r>
        <w:rPr>
          <w:color w:val="231F20"/>
        </w:rPr>
        <w:t>тодорогах.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  <w:spacing w:val="-1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трасса,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сделанная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цементобетона,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лучше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асфальтобетона:</w:t>
      </w:r>
    </w:p>
    <w:p>
      <w:pPr>
        <w:pStyle w:val="ListParagraph"/>
        <w:numPr>
          <w:ilvl w:val="0"/>
          <w:numId w:val="7"/>
        </w:numPr>
        <w:tabs>
          <w:tab w:pos="710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существенно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большая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прочность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цементобетона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сравнении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 асфальтобетоном. Если асфальт в среднем служит 8 – 12 лет, то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цементобетон 25–30 лет. На практике иные бетонки функциони-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руют по пятьдесят, а то и по восемьдесят лет, как немецкий авто-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бан A11 Берлин — Штеттин (ныне — польский Щецин), постро-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енный в 1936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году.</w:t>
      </w:r>
    </w:p>
    <w:p>
      <w:pPr>
        <w:pStyle w:val="ListParagraph"/>
        <w:numPr>
          <w:ilvl w:val="0"/>
          <w:numId w:val="7"/>
        </w:numPr>
        <w:tabs>
          <w:tab w:pos="710" w:val="left" w:leader="none"/>
        </w:tabs>
        <w:spacing w:line="254" w:lineRule="auto" w:before="5" w:after="0"/>
        <w:ind w:left="158" w:right="154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отсутствие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пропускной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избирательности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видам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транспор-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та: бетонная автомагистраль способна пропускать тяжелую авто-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мобильную технику на высоких скоростях движения. В то время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как динамические нагрузки, возникающие в процессе движения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многотонных грузовых автофур, способны разрушить асфальто-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покрытие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считанные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дни.</w:t>
      </w:r>
    </w:p>
    <w:p>
      <w:pPr>
        <w:pStyle w:val="ListParagraph"/>
        <w:numPr>
          <w:ilvl w:val="0"/>
          <w:numId w:val="7"/>
        </w:numPr>
        <w:tabs>
          <w:tab w:pos="712" w:val="left" w:leader="none"/>
        </w:tabs>
        <w:spacing w:line="25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высокая износостойкость и низкая истираемость дорожного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полотна,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вследствие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чего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практически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отсутствует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пыль;</w:t>
      </w:r>
    </w:p>
    <w:p>
      <w:pPr>
        <w:pStyle w:val="ListParagraph"/>
        <w:numPr>
          <w:ilvl w:val="0"/>
          <w:numId w:val="7"/>
        </w:numPr>
        <w:tabs>
          <w:tab w:pos="709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большой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срок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службы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до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капитального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ремонта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минималь-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ные трудозатраты на текущие ремонтные работы – следователь-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но, более низкие эксплуатационные расходы по сравнению с ас-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фальтовым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покрытием;</w:t>
      </w:r>
    </w:p>
    <w:p>
      <w:pPr>
        <w:pStyle w:val="ListParagraph"/>
        <w:numPr>
          <w:ilvl w:val="0"/>
          <w:numId w:val="7"/>
        </w:numPr>
        <w:tabs>
          <w:tab w:pos="714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стабильность деформационных свойств цементобетона 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изменении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температуры.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Цементобетонное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покрытие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обладает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вышенной стойкостью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агрессивному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воздействию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окружающей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9"/>
      </w:pPr>
      <w:r>
        <w:rPr>
          <w:color w:val="231F20"/>
          <w:spacing w:val="-1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(высокие</w:t>
      </w:r>
      <w:r>
        <w:rPr>
          <w:color w:val="231F20"/>
          <w:spacing w:val="-12"/>
        </w:rPr>
        <w:t> </w:t>
      </w:r>
      <w:r>
        <w:rPr>
          <w:color w:val="231F20"/>
        </w:rPr>
        <w:t>температуры,</w:t>
      </w:r>
      <w:r>
        <w:rPr>
          <w:color w:val="231F20"/>
          <w:spacing w:val="-12"/>
        </w:rPr>
        <w:t> </w:t>
      </w:r>
      <w:r>
        <w:rPr>
          <w:color w:val="231F20"/>
        </w:rPr>
        <w:t>условия</w:t>
      </w:r>
      <w:r>
        <w:rPr>
          <w:color w:val="231F20"/>
          <w:spacing w:val="-12"/>
        </w:rPr>
        <w:t> </w:t>
      </w:r>
      <w:r>
        <w:rPr>
          <w:color w:val="231F20"/>
        </w:rPr>
        <w:t>вечной</w:t>
      </w:r>
      <w:r>
        <w:rPr>
          <w:color w:val="231F20"/>
          <w:spacing w:val="-12"/>
        </w:rPr>
        <w:t> </w:t>
      </w:r>
      <w:r>
        <w:rPr>
          <w:color w:val="231F20"/>
        </w:rPr>
        <w:t>мерзлоты,</w:t>
      </w:r>
      <w:r>
        <w:rPr>
          <w:color w:val="231F20"/>
          <w:spacing w:val="-11"/>
        </w:rPr>
        <w:t> </w:t>
      </w:r>
      <w:r>
        <w:rPr>
          <w:color w:val="231F20"/>
        </w:rPr>
        <w:t>перепады</w:t>
      </w:r>
      <w:r>
        <w:rPr>
          <w:color w:val="231F20"/>
          <w:spacing w:val="-51"/>
        </w:rPr>
        <w:t> </w:t>
      </w:r>
      <w:r>
        <w:rPr>
          <w:color w:val="231F20"/>
        </w:rPr>
        <w:t>температур,</w:t>
      </w:r>
      <w:r>
        <w:rPr>
          <w:color w:val="231F20"/>
          <w:spacing w:val="2"/>
        </w:rPr>
        <w:t> </w:t>
      </w:r>
      <w:r>
        <w:rPr>
          <w:color w:val="231F20"/>
        </w:rPr>
        <w:t>дожди),</w:t>
      </w:r>
      <w:r>
        <w:rPr>
          <w:color w:val="231F20"/>
          <w:spacing w:val="3"/>
        </w:rPr>
        <w:t> </w:t>
      </w:r>
      <w:r>
        <w:rPr>
          <w:color w:val="231F20"/>
        </w:rPr>
        <w:t>чего</w:t>
      </w:r>
      <w:r>
        <w:rPr>
          <w:color w:val="231F20"/>
          <w:spacing w:val="2"/>
        </w:rPr>
        <w:t> </w:t>
      </w:r>
      <w:r>
        <w:rPr>
          <w:color w:val="231F20"/>
        </w:rPr>
        <w:t>нельзя</w:t>
      </w:r>
      <w:r>
        <w:rPr>
          <w:color w:val="231F20"/>
          <w:spacing w:val="2"/>
        </w:rPr>
        <w:t> </w:t>
      </w:r>
      <w:r>
        <w:rPr>
          <w:color w:val="231F20"/>
        </w:rPr>
        <w:t>сказать</w:t>
      </w:r>
      <w:r>
        <w:rPr>
          <w:color w:val="231F20"/>
          <w:spacing w:val="2"/>
        </w:rPr>
        <w:t> </w:t>
      </w:r>
      <w:r>
        <w:rPr>
          <w:color w:val="231F20"/>
        </w:rPr>
        <w:t>об</w:t>
      </w:r>
      <w:r>
        <w:rPr>
          <w:color w:val="231F20"/>
          <w:spacing w:val="3"/>
        </w:rPr>
        <w:t> </w:t>
      </w:r>
      <w:r>
        <w:rPr>
          <w:color w:val="231F20"/>
        </w:rPr>
        <w:t>асфальте;</w:t>
      </w:r>
    </w:p>
    <w:p>
      <w:pPr>
        <w:pStyle w:val="ListParagraph"/>
        <w:numPr>
          <w:ilvl w:val="0"/>
          <w:numId w:val="7"/>
        </w:numPr>
        <w:tabs>
          <w:tab w:pos="722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возможность больших скоростей на магистральных доро-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гах даже в дождливую погоду за счет высокой шероховатости (ас-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фальт в дождь при экстренном торможении по скольжению напо-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минает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ледяной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каток);</w:t>
      </w:r>
    </w:p>
    <w:p>
      <w:pPr>
        <w:pStyle w:val="ListParagraph"/>
        <w:numPr>
          <w:ilvl w:val="0"/>
          <w:numId w:val="7"/>
        </w:numPr>
        <w:tabs>
          <w:tab w:pos="730" w:val="left" w:leader="none"/>
        </w:tabs>
        <w:spacing w:line="261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светоотражающая способность бетона – преимущество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чрезвычайно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ценное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российских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просторах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бетон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отражает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30-50%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больше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света,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чем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асфальт.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ночное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время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суток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бе-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тонную дорогу лучше видно, что напрямую связано с безопасно-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стью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движения;</w:t>
      </w:r>
    </w:p>
    <w:p>
      <w:pPr>
        <w:pStyle w:val="ListParagraph"/>
        <w:numPr>
          <w:ilvl w:val="0"/>
          <w:numId w:val="7"/>
        </w:numPr>
        <w:tabs>
          <w:tab w:pos="722" w:val="left" w:leader="none"/>
        </w:tabs>
        <w:spacing w:line="261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бетонное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покрытие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дольше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остается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гладким,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без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трещин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выбоин,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ям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рытвин,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чем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асфальтовое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[1].</w:t>
      </w:r>
    </w:p>
    <w:p>
      <w:pPr>
        <w:pStyle w:val="BodyText"/>
        <w:spacing w:before="2"/>
        <w:ind w:left="555"/>
      </w:pPr>
      <w:r>
        <w:rPr>
          <w:color w:val="231F20"/>
        </w:rPr>
        <w:t>Минусы</w:t>
      </w:r>
      <w:r>
        <w:rPr>
          <w:color w:val="231F20"/>
          <w:spacing w:val="14"/>
        </w:rPr>
        <w:t> </w:t>
      </w:r>
      <w:r>
        <w:rPr>
          <w:color w:val="231F20"/>
        </w:rPr>
        <w:t>цементобетонного</w:t>
      </w:r>
      <w:r>
        <w:rPr>
          <w:color w:val="231F20"/>
          <w:spacing w:val="16"/>
        </w:rPr>
        <w:t> </w:t>
      </w:r>
      <w:r>
        <w:rPr>
          <w:color w:val="231F20"/>
        </w:rPr>
        <w:t>покрытия.</w:t>
      </w:r>
    </w:p>
    <w:p>
      <w:pPr>
        <w:pStyle w:val="ListParagraph"/>
        <w:numPr>
          <w:ilvl w:val="0"/>
          <w:numId w:val="7"/>
        </w:numPr>
        <w:tabs>
          <w:tab w:pos="722" w:val="left" w:leader="none"/>
        </w:tabs>
        <w:spacing w:line="261" w:lineRule="auto" w:before="22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главный недостаток: строить цементобетонные дороги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20–25% дороже, чем асфальтобетонные. Но, если использовать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местные грунты со стабилизатором цементом (исключить транс-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портные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расходы),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строительство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бетонки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дешевеет.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того,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стране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работают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48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заводов,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производящих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отличный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цемент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[2].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При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этом,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нехватки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высококачественного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отечественного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тума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производством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асфальта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определенных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регионах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зачастую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3"/>
          <w:sz w:val="21"/>
        </w:rPr>
        <w:t>возникают перебои. Недостающие объемы закупают… в Венесуэле.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этом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случае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цементобетон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безусловно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выгоднее.</w:t>
      </w:r>
    </w:p>
    <w:p>
      <w:pPr>
        <w:pStyle w:val="ListParagraph"/>
        <w:numPr>
          <w:ilvl w:val="0"/>
          <w:numId w:val="7"/>
        </w:numPr>
        <w:tabs>
          <w:tab w:pos="724" w:val="left" w:leader="none"/>
        </w:tabs>
        <w:spacing w:line="261" w:lineRule="auto" w:before="7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цементобетонные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дороги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особенностей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технологии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строятся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дольше: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чтобы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бетону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набрать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70%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прочности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необходи-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 28 дней, а асфальт можно использовать уже через 8 часов по-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сле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того,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 нему проехал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каток;</w:t>
      </w:r>
    </w:p>
    <w:p>
      <w:pPr>
        <w:pStyle w:val="ListParagraph"/>
        <w:numPr>
          <w:ilvl w:val="0"/>
          <w:numId w:val="7"/>
        </w:numPr>
        <w:tabs>
          <w:tab w:pos="721" w:val="left" w:leader="none"/>
        </w:tabs>
        <w:spacing w:line="261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бетон более чувствителен к воздействию противогололёд-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реагентов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страдает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прочность.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применение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современных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технологий нивелирует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этот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недостаток.</w:t>
      </w:r>
    </w:p>
    <w:p>
      <w:pPr>
        <w:pStyle w:val="ListParagraph"/>
        <w:numPr>
          <w:ilvl w:val="0"/>
          <w:numId w:val="7"/>
        </w:numPr>
        <w:tabs>
          <w:tab w:pos="721" w:val="left" w:leader="none"/>
        </w:tabs>
        <w:spacing w:line="261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бетонки шумнее по сравнению с асфальтовыми дорогами.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Однако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этом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случае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современные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технологии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гарантируют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сни-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жение разницы до минимальных 2–4 дБ. Инновационные покры-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тия – так называемый обнаженный наполнитель – могут сделать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дорогу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даже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тише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асфальта.</w:t>
      </w:r>
    </w:p>
    <w:p>
      <w:pPr>
        <w:spacing w:after="0" w:line="261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/>
        <w:pict>
          <v:rect style="position:absolute;margin-left:0pt;margin-top:515.054016pt;width:418.961pt;height:80.222pt;mso-position-horizontal-relative:page;mso-position-vertical-relative:page;z-index:15742976" id="docshape26" filled="true" fillcolor="#ffffff" stroked="false">
            <v:fill type="solid"/>
            <w10:wrap type="none"/>
          </v:rect>
        </w:pict>
      </w:r>
      <w:r>
        <w:rPr>
          <w:color w:val="231F20"/>
        </w:rPr>
        <w:t>Таким образом, при сопоставлении достоинств и недостат-</w:t>
      </w:r>
      <w:r>
        <w:rPr>
          <w:color w:val="231F20"/>
          <w:spacing w:val="1"/>
        </w:rPr>
        <w:t> </w:t>
      </w:r>
      <w:r>
        <w:rPr>
          <w:color w:val="231F20"/>
        </w:rPr>
        <w:t>ков цементобетонных дорог, становится очевидно, что плюсы пе-</w:t>
      </w:r>
      <w:r>
        <w:rPr>
          <w:color w:val="231F20"/>
          <w:spacing w:val="1"/>
        </w:rPr>
        <w:t> </w:t>
      </w:r>
      <w:r>
        <w:rPr>
          <w:color w:val="231F20"/>
        </w:rPr>
        <w:t>рекрывают</w:t>
      </w:r>
      <w:r>
        <w:rPr>
          <w:color w:val="231F20"/>
          <w:spacing w:val="1"/>
        </w:rPr>
        <w:t> </w:t>
      </w:r>
      <w:r>
        <w:rPr>
          <w:color w:val="231F20"/>
        </w:rPr>
        <w:t>минусы.</w:t>
      </w:r>
    </w:p>
    <w:p>
      <w:pPr>
        <w:pStyle w:val="BodyText"/>
        <w:spacing w:line="254" w:lineRule="auto" w:before="3"/>
        <w:ind w:right="156" w:firstLine="396"/>
        <w:jc w:val="right"/>
      </w:pPr>
      <w:r>
        <w:rPr>
          <w:color w:val="231F20"/>
          <w:spacing w:val="-4"/>
        </w:rPr>
        <w:t>В принятой в РФ государственной </w:t>
      </w:r>
      <w:r>
        <w:rPr>
          <w:color w:val="231F20"/>
          <w:spacing w:val="-3"/>
        </w:rPr>
        <w:t>стратегии развития промыш-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ленности строительных материалов прямо говорится об увеличении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будущем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цементобетонных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дорог,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2030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долж-</w:t>
      </w:r>
      <w:r>
        <w:rPr>
          <w:color w:val="231F20"/>
          <w:spacing w:val="-49"/>
        </w:rPr>
        <w:t> </w:t>
      </w:r>
      <w:r>
        <w:rPr>
          <w:color w:val="231F20"/>
        </w:rPr>
        <w:t>на составить порядка 50 % от вновь строящихся автомагистралей,</w:t>
      </w:r>
      <w:r>
        <w:rPr>
          <w:color w:val="231F20"/>
          <w:spacing w:val="-50"/>
        </w:rPr>
        <w:t> </w:t>
      </w:r>
      <w:r>
        <w:rPr>
          <w:color w:val="231F20"/>
        </w:rPr>
        <w:t>Согласно недавнему Постановлению Правительства от 30 мая</w:t>
      </w:r>
      <w:r>
        <w:rPr>
          <w:color w:val="231F20"/>
          <w:spacing w:val="1"/>
        </w:rPr>
        <w:t> </w:t>
      </w:r>
      <w:r>
        <w:rPr>
          <w:color w:val="231F20"/>
        </w:rPr>
        <w:t>2017</w:t>
      </w:r>
      <w:r>
        <w:rPr>
          <w:color w:val="231F20"/>
          <w:spacing w:val="2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№</w:t>
      </w:r>
      <w:r>
        <w:rPr>
          <w:color w:val="231F20"/>
          <w:spacing w:val="1"/>
        </w:rPr>
        <w:t> </w:t>
      </w:r>
      <w:r>
        <w:rPr>
          <w:color w:val="231F20"/>
        </w:rPr>
        <w:t>658</w:t>
      </w:r>
      <w:r>
        <w:rPr>
          <w:color w:val="231F20"/>
          <w:spacing w:val="2"/>
        </w:rPr>
        <w:t> </w:t>
      </w:r>
      <w:r>
        <w:rPr>
          <w:color w:val="231F20"/>
        </w:rPr>
        <w:t>«О</w:t>
      </w:r>
      <w:r>
        <w:rPr>
          <w:color w:val="231F20"/>
          <w:spacing w:val="1"/>
        </w:rPr>
        <w:t> </w:t>
      </w:r>
      <w:r>
        <w:rPr>
          <w:color w:val="231F20"/>
        </w:rPr>
        <w:t>нормативах</w:t>
      </w:r>
      <w:r>
        <w:rPr>
          <w:color w:val="231F20"/>
          <w:spacing w:val="1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1"/>
        </w:rPr>
        <w:t> </w:t>
      </w:r>
      <w:r>
        <w:rPr>
          <w:color w:val="231F20"/>
        </w:rPr>
        <w:t>затрат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Правилах</w:t>
      </w:r>
      <w:r>
        <w:rPr>
          <w:color w:val="231F20"/>
          <w:spacing w:val="1"/>
        </w:rPr>
        <w:t> </w:t>
      </w:r>
      <w:r>
        <w:rPr>
          <w:color w:val="231F20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чета размера бюджетных ассигнований федерального бюджета на</w:t>
      </w:r>
      <w:r>
        <w:rPr>
          <w:color w:val="231F20"/>
          <w:spacing w:val="-50"/>
        </w:rPr>
        <w:t> </w:t>
      </w:r>
      <w:r>
        <w:rPr>
          <w:color w:val="231F20"/>
        </w:rPr>
        <w:t>капитальный ремонт, ремонт</w:t>
      </w:r>
      <w:r>
        <w:rPr>
          <w:color w:val="231F20"/>
          <w:spacing w:val="1"/>
        </w:rPr>
        <w:t> </w:t>
      </w:r>
      <w:r>
        <w:rPr>
          <w:color w:val="231F20"/>
        </w:rPr>
        <w:t>и содержание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2"/>
        </w:rPr>
        <w:t> </w:t>
      </w:r>
      <w:r>
        <w:rPr>
          <w:color w:val="231F20"/>
        </w:rPr>
        <w:t>дорог</w:t>
      </w:r>
      <w:r>
        <w:rPr>
          <w:color w:val="231F20"/>
          <w:spacing w:val="1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4"/>
        </w:rPr>
        <w:t> </w:t>
      </w:r>
      <w:r>
        <w:rPr>
          <w:color w:val="231F20"/>
        </w:rPr>
        <w:t>значения»</w:t>
      </w:r>
      <w:r>
        <w:rPr>
          <w:color w:val="231F20"/>
          <w:spacing w:val="4"/>
        </w:rPr>
        <w:t> </w:t>
      </w:r>
      <w:r>
        <w:rPr>
          <w:color w:val="231F20"/>
        </w:rPr>
        <w:t>между</w:t>
      </w:r>
      <w:r>
        <w:rPr>
          <w:color w:val="231F20"/>
          <w:spacing w:val="4"/>
        </w:rPr>
        <w:t> </w:t>
      </w:r>
      <w:r>
        <w:rPr>
          <w:color w:val="231F20"/>
        </w:rPr>
        <w:t>ремонтами</w:t>
      </w:r>
      <w:r>
        <w:rPr>
          <w:color w:val="231F20"/>
          <w:spacing w:val="4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4"/>
        </w:rPr>
        <w:t> </w:t>
      </w:r>
      <w:r>
        <w:rPr>
          <w:color w:val="231F20"/>
        </w:rPr>
        <w:t>дорог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21"/>
        </w:rPr>
        <w:t> </w:t>
      </w:r>
      <w:r>
        <w:rPr>
          <w:color w:val="231F20"/>
        </w:rPr>
        <w:t>проходить</w:t>
      </w:r>
      <w:r>
        <w:rPr>
          <w:color w:val="231F20"/>
          <w:spacing w:val="21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менее</w:t>
      </w:r>
      <w:r>
        <w:rPr>
          <w:color w:val="231F20"/>
          <w:spacing w:val="21"/>
        </w:rPr>
        <w:t> </w:t>
      </w:r>
      <w:r>
        <w:rPr>
          <w:color w:val="231F20"/>
        </w:rPr>
        <w:t>12</w:t>
      </w:r>
      <w:r>
        <w:rPr>
          <w:color w:val="231F20"/>
          <w:spacing w:val="22"/>
        </w:rPr>
        <w:t> </w:t>
      </w:r>
      <w:r>
        <w:rPr>
          <w:color w:val="231F20"/>
        </w:rPr>
        <w:t>лет,</w:t>
      </w:r>
      <w:r>
        <w:rPr>
          <w:color w:val="231F20"/>
          <w:spacing w:val="21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между</w:t>
      </w:r>
      <w:r>
        <w:rPr>
          <w:color w:val="231F20"/>
          <w:spacing w:val="22"/>
        </w:rPr>
        <w:t> </w:t>
      </w:r>
      <w:r>
        <w:rPr>
          <w:color w:val="231F20"/>
        </w:rPr>
        <w:t>реконструкциями</w:t>
      </w:r>
      <w:r>
        <w:rPr>
          <w:color w:val="231F20"/>
          <w:spacing w:val="24"/>
        </w:rPr>
        <w:t> </w:t>
      </w:r>
      <w:r>
        <w:rPr>
          <w:color w:val="231F20"/>
        </w:rPr>
        <w:t>–</w:t>
      </w:r>
      <w:r>
        <w:rPr>
          <w:color w:val="231F20"/>
          <w:spacing w:val="-50"/>
        </w:rPr>
        <w:t> </w:t>
      </w:r>
      <w:r>
        <w:rPr>
          <w:color w:val="231F20"/>
        </w:rPr>
        <w:t>24</w:t>
      </w:r>
      <w:r>
        <w:rPr>
          <w:color w:val="231F20"/>
          <w:spacing w:val="9"/>
        </w:rPr>
        <w:t> </w:t>
      </w:r>
      <w:r>
        <w:rPr>
          <w:color w:val="231F20"/>
        </w:rPr>
        <w:t>года</w:t>
      </w:r>
      <w:r>
        <w:rPr>
          <w:color w:val="231F20"/>
          <w:spacing w:val="9"/>
        </w:rPr>
        <w:t> </w:t>
      </w:r>
      <w:r>
        <w:rPr>
          <w:color w:val="231F20"/>
        </w:rPr>
        <w:t>[3].</w:t>
      </w:r>
      <w:r>
        <w:rPr>
          <w:color w:val="231F20"/>
          <w:spacing w:val="9"/>
        </w:rPr>
        <w:t> </w:t>
      </w:r>
      <w:r>
        <w:rPr>
          <w:color w:val="231F20"/>
        </w:rPr>
        <w:t>Эту</w:t>
      </w:r>
      <w:r>
        <w:rPr>
          <w:color w:val="231F20"/>
          <w:spacing w:val="9"/>
        </w:rPr>
        <w:t> </w:t>
      </w:r>
      <w:r>
        <w:rPr>
          <w:color w:val="231F20"/>
        </w:rPr>
        <w:t>задачу</w:t>
      </w:r>
      <w:r>
        <w:rPr>
          <w:color w:val="231F20"/>
          <w:spacing w:val="9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9"/>
        </w:rPr>
        <w:t> </w:t>
      </w:r>
      <w:r>
        <w:rPr>
          <w:color w:val="231F20"/>
        </w:rPr>
        <w:t>будет</w:t>
      </w:r>
      <w:r>
        <w:rPr>
          <w:color w:val="231F20"/>
          <w:spacing w:val="9"/>
        </w:rPr>
        <w:t> </w:t>
      </w:r>
      <w:r>
        <w:rPr>
          <w:color w:val="231F20"/>
        </w:rPr>
        <w:t>решить</w:t>
      </w:r>
      <w:r>
        <w:rPr>
          <w:color w:val="231F20"/>
          <w:spacing w:val="9"/>
        </w:rPr>
        <w:t> </w:t>
      </w:r>
      <w:r>
        <w:rPr>
          <w:color w:val="231F20"/>
        </w:rPr>
        <w:t>без</w:t>
      </w:r>
      <w:r>
        <w:rPr>
          <w:color w:val="231F20"/>
          <w:spacing w:val="9"/>
        </w:rPr>
        <w:t> </w:t>
      </w:r>
      <w:r>
        <w:rPr>
          <w:color w:val="231F20"/>
        </w:rPr>
        <w:t>цементобе-</w:t>
      </w:r>
    </w:p>
    <w:p>
      <w:pPr>
        <w:pStyle w:val="BodyText"/>
        <w:spacing w:before="9"/>
      </w:pPr>
      <w:r>
        <w:rPr>
          <w:color w:val="231F20"/>
        </w:rPr>
        <w:t>тонных</w:t>
      </w:r>
      <w:r>
        <w:rPr>
          <w:color w:val="231F20"/>
          <w:spacing w:val="11"/>
        </w:rPr>
        <w:t> </w:t>
      </w:r>
      <w:r>
        <w:rPr>
          <w:color w:val="231F20"/>
        </w:rPr>
        <w:t>технологий.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Президент В. В. Путин в майском указе поручил к 2024 г. по-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строить российскую автодорогу, которая станет частью грандиозного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маршрута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«Нового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Шелкового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пути»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Западного</w:t>
      </w:r>
      <w:r>
        <w:rPr>
          <w:color w:val="231F20"/>
          <w:spacing w:val="-12"/>
        </w:rPr>
        <w:t> </w:t>
      </w:r>
      <w:r>
        <w:rPr>
          <w:color w:val="231F20"/>
        </w:rPr>
        <w:t>Китая</w:t>
      </w:r>
      <w:r>
        <w:rPr>
          <w:color w:val="231F20"/>
          <w:spacing w:val="-50"/>
        </w:rPr>
        <w:t> </w:t>
      </w:r>
      <w:r>
        <w:rPr>
          <w:color w:val="231F20"/>
        </w:rPr>
        <w:t>в Европу через Казахстан, Россию и Белоруссию. Протяженность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российского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составит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2000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километров,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треть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50"/>
        </w:rPr>
        <w:t> </w:t>
      </w:r>
      <w:r>
        <w:rPr>
          <w:color w:val="231F20"/>
        </w:rPr>
        <w:t>бетонным. Не вечным, но долговечным. И такими могут и долж-</w:t>
      </w:r>
      <w:r>
        <w:rPr>
          <w:color w:val="231F20"/>
          <w:spacing w:val="1"/>
        </w:rPr>
        <w:t> </w:t>
      </w:r>
      <w:r>
        <w:rPr>
          <w:color w:val="231F20"/>
        </w:rPr>
        <w:t>ны стать</w:t>
      </w:r>
      <w:r>
        <w:rPr>
          <w:color w:val="231F20"/>
          <w:spacing w:val="2"/>
        </w:rPr>
        <w:t> </w:t>
      </w:r>
      <w:r>
        <w:rPr>
          <w:color w:val="231F20"/>
        </w:rPr>
        <w:t>все</w:t>
      </w:r>
      <w:r>
        <w:rPr>
          <w:color w:val="231F20"/>
          <w:spacing w:val="2"/>
        </w:rPr>
        <w:t> </w:t>
      </w:r>
      <w:r>
        <w:rPr>
          <w:color w:val="231F20"/>
        </w:rPr>
        <w:t>новые</w:t>
      </w:r>
      <w:r>
        <w:rPr>
          <w:color w:val="231F20"/>
          <w:spacing w:val="1"/>
        </w:rPr>
        <w:t> </w:t>
      </w:r>
      <w:r>
        <w:rPr>
          <w:color w:val="231F20"/>
        </w:rPr>
        <w:t>дороги</w:t>
      </w:r>
      <w:r>
        <w:rPr>
          <w:color w:val="231F20"/>
          <w:spacing w:val="2"/>
        </w:rPr>
        <w:t> </w:t>
      </w:r>
      <w:r>
        <w:rPr>
          <w:color w:val="231F20"/>
        </w:rPr>
        <w:t>страны.</w:t>
      </w:r>
    </w:p>
    <w:p>
      <w:pPr>
        <w:pStyle w:val="BodyText"/>
        <w:spacing w:before="3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9"/>
        </w:numPr>
        <w:tabs>
          <w:tab w:pos="730" w:val="left" w:leader="none"/>
        </w:tabs>
        <w:spacing w:line="249" w:lineRule="auto" w:before="173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Басовский Д. А. </w:t>
      </w:r>
      <w:r>
        <w:rPr>
          <w:color w:val="231F20"/>
          <w:w w:val="95"/>
          <w:sz w:val="18"/>
        </w:rPr>
        <w:t>Возможности строительства дорог с дорожной одеждой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преимущественно с цементобетонным покрытием в РФ // Вестник Академии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городской средой.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28.</w:t>
      </w:r>
    </w:p>
    <w:p>
      <w:pPr>
        <w:pStyle w:val="ListParagraph"/>
        <w:numPr>
          <w:ilvl w:val="0"/>
          <w:numId w:val="9"/>
        </w:numPr>
        <w:tabs>
          <w:tab w:pos="760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105"/>
          <w:sz w:val="18"/>
        </w:rPr>
        <w:t>Шевелев М. А.</w:t>
      </w:r>
      <w:r>
        <w:rPr>
          <w:color w:val="231F20"/>
          <w:w w:val="105"/>
          <w:sz w:val="18"/>
        </w:rPr>
        <w:t>, </w:t>
      </w:r>
      <w:r>
        <w:rPr>
          <w:i/>
          <w:color w:val="231F20"/>
          <w:w w:val="105"/>
          <w:sz w:val="18"/>
        </w:rPr>
        <w:t>Семин О. А.</w:t>
      </w:r>
      <w:r>
        <w:rPr>
          <w:color w:val="231F20"/>
          <w:w w:val="105"/>
          <w:sz w:val="18"/>
        </w:rPr>
        <w:t>, </w:t>
      </w:r>
      <w:r>
        <w:rPr>
          <w:i/>
          <w:color w:val="231F20"/>
          <w:w w:val="105"/>
          <w:sz w:val="18"/>
        </w:rPr>
        <w:t>Немчинов М. </w:t>
      </w:r>
      <w:r>
        <w:rPr>
          <w:color w:val="231F20"/>
          <w:w w:val="105"/>
          <w:sz w:val="18"/>
        </w:rPr>
        <w:t>В Асфальт нельзя бе-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sz w:val="18"/>
        </w:rPr>
        <w:t>тон.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Строительные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материалы.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Оборудование.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XXI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века.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2018.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– 4. С. 18 – 22.</w:t>
      </w:r>
    </w:p>
    <w:p>
      <w:pPr>
        <w:pStyle w:val="ListParagraph"/>
        <w:numPr>
          <w:ilvl w:val="0"/>
          <w:numId w:val="9"/>
        </w:numPr>
        <w:tabs>
          <w:tab w:pos="725" w:val="left" w:leader="none"/>
        </w:tabs>
        <w:spacing w:line="249" w:lineRule="auto" w:before="9" w:after="0"/>
        <w:ind w:left="158" w:right="158" w:firstLine="396"/>
        <w:jc w:val="both"/>
        <w:rPr>
          <w:sz w:val="18"/>
        </w:rPr>
      </w:pPr>
      <w:r>
        <w:rPr/>
        <w:pict>
          <v:shape style="position:absolute;margin-left:60.944901pt;margin-top:94.664009pt;width:10pt;height:11.1pt;mso-position-horizontal-relative:page;mso-position-vertical-relative:paragraph;z-index:-22164992" type="#_x0000_t202" id="docshape27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54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  <w:sz w:val="18"/>
        </w:rPr>
        <w:t>Ассоциация бетонных дорог. Преимущества ЦБ технологии. URL: https://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roadconcrete.ru/about_technology/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09.01.2020).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59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5"/>
        <w:gridCol w:w="3039"/>
      </w:tblGrid>
      <w:tr>
        <w:trPr>
          <w:trHeight w:val="2146" w:hRule="atLeast"/>
        </w:trPr>
        <w:tc>
          <w:tcPr>
            <w:tcW w:w="301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658.512.88</w:t>
            </w:r>
          </w:p>
          <w:p>
            <w:pPr>
              <w:pStyle w:val="TableParagraph"/>
              <w:spacing w:line="249" w:lineRule="auto" w:before="9"/>
              <w:ind w:left="50" w:right="509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Татьяна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Иванова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33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Людмила Григорьевна </w:t>
            </w:r>
            <w:r>
              <w:rPr>
                <w:i/>
                <w:color w:val="231F20"/>
                <w:w w:val="95"/>
                <w:sz w:val="18"/>
              </w:rPr>
              <w:t>Колесникова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преподаватель</w:t>
            </w:r>
          </w:p>
          <w:p>
            <w:pPr>
              <w:pStyle w:val="TableParagraph"/>
              <w:spacing w:line="249" w:lineRule="auto" w:before="2"/>
              <w:ind w:left="50" w:right="617"/>
              <w:rPr>
                <w:sz w:val="18"/>
              </w:rPr>
            </w:pP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 архитектурно-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строительный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62">
              <w:r>
                <w:rPr>
                  <w:i/>
                  <w:color w:val="231F20"/>
                  <w:w w:val="95"/>
                  <w:sz w:val="18"/>
                </w:rPr>
                <w:t>raketadrom@yandex.ru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63">
              <w:r>
                <w:rPr>
                  <w:i/>
                  <w:color w:val="231F20"/>
                  <w:sz w:val="18"/>
                </w:rPr>
                <w:t>lkolesnikova@lan.spbgasu.ru</w:t>
              </w:r>
            </w:hyperlink>
          </w:p>
        </w:tc>
        <w:tc>
          <w:tcPr>
            <w:tcW w:w="303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352" w:right="49" w:firstLine="42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Tatiana Aleksandrovna Ivanova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Ludmila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Grigorievna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Kolesnikova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192" w:right="48" w:firstLine="726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Senior Lecturer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 Petersburg State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12"/>
                <w:w w:val="95"/>
                <w:sz w:val="18"/>
              </w:rPr>
              <w:t> </w:t>
            </w:r>
            <w:hyperlink r:id="rId62">
              <w:r>
                <w:rPr>
                  <w:i/>
                  <w:color w:val="231F20"/>
                  <w:spacing w:val="-1"/>
                  <w:w w:val="95"/>
                  <w:sz w:val="18"/>
                </w:rPr>
                <w:t>raketadrom@yandex.ru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63">
              <w:r>
                <w:rPr>
                  <w:i/>
                  <w:color w:val="231F20"/>
                  <w:sz w:val="18"/>
                </w:rPr>
                <w:t>lkolesnikova@lan.spbgasu.ru</w:t>
              </w:r>
            </w:hyperlink>
          </w:p>
        </w:tc>
      </w:tr>
    </w:tbl>
    <w:p>
      <w:pPr>
        <w:pStyle w:val="BodyText"/>
        <w:spacing w:before="2"/>
        <w:ind w:left="0"/>
        <w:jc w:val="left"/>
        <w:rPr>
          <w:sz w:val="26"/>
        </w:rPr>
      </w:pPr>
    </w:p>
    <w:p>
      <w:pPr>
        <w:pStyle w:val="Heading1"/>
        <w:spacing w:line="249" w:lineRule="auto"/>
        <w:ind w:left="149"/>
      </w:pPr>
      <w:r>
        <w:rPr>
          <w:color w:val="231F20"/>
        </w:rPr>
        <w:t>ГРАФИЧЕСКИЕ</w:t>
      </w:r>
      <w:r>
        <w:rPr>
          <w:color w:val="231F20"/>
          <w:spacing w:val="1"/>
        </w:rPr>
        <w:t> </w:t>
      </w:r>
      <w:r>
        <w:rPr>
          <w:color w:val="231F20"/>
        </w:rPr>
        <w:t>МЕТОДЫ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7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25"/>
        </w:rPr>
        <w:t> </w:t>
      </w:r>
      <w:r>
        <w:rPr>
          <w:color w:val="231F20"/>
        </w:rPr>
        <w:t>ПРОЦЕССОВ</w:t>
      </w:r>
    </w:p>
    <w:p>
      <w:pPr>
        <w:spacing w:before="2"/>
        <w:ind w:left="639" w:right="631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</w:t>
      </w:r>
      <w:r>
        <w:rPr>
          <w:b/>
          <w:color w:val="231F20"/>
          <w:spacing w:val="71"/>
          <w:sz w:val="24"/>
        </w:rPr>
        <w:t> </w:t>
      </w:r>
      <w:r>
        <w:rPr>
          <w:b/>
          <w:color w:val="231F20"/>
          <w:sz w:val="24"/>
        </w:rPr>
        <w:t>ПРЕДПРИЯТИИ</w:t>
      </w:r>
      <w:r>
        <w:rPr>
          <w:b/>
          <w:color w:val="231F20"/>
          <w:spacing w:val="71"/>
          <w:sz w:val="24"/>
        </w:rPr>
        <w:t> </w:t>
      </w:r>
      <w:r>
        <w:rPr>
          <w:b/>
          <w:color w:val="231F20"/>
          <w:sz w:val="24"/>
        </w:rPr>
        <w:t>СТРОЙИНДУСТРИИ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ind w:right="633"/>
      </w:pPr>
      <w:r>
        <w:rPr>
          <w:color w:val="231F20"/>
        </w:rPr>
        <w:t>GRAPHIC</w:t>
      </w:r>
      <w:r>
        <w:rPr>
          <w:color w:val="231F20"/>
          <w:spacing w:val="49"/>
        </w:rPr>
        <w:t> </w:t>
      </w:r>
      <w:r>
        <w:rPr>
          <w:color w:val="231F20"/>
        </w:rPr>
        <w:t>METHODS</w:t>
      </w:r>
      <w:r>
        <w:rPr>
          <w:color w:val="231F20"/>
          <w:spacing w:val="49"/>
        </w:rPr>
        <w:t> </w:t>
      </w:r>
      <w:r>
        <w:rPr>
          <w:color w:val="231F20"/>
        </w:rPr>
        <w:t>OF</w:t>
      </w:r>
      <w:r>
        <w:rPr>
          <w:color w:val="231F20"/>
          <w:spacing w:val="50"/>
        </w:rPr>
        <w:t> </w:t>
      </w:r>
      <w:r>
        <w:rPr>
          <w:color w:val="231F20"/>
        </w:rPr>
        <w:t>ORGANIZATION</w:t>
      </w:r>
    </w:p>
    <w:p>
      <w:pPr>
        <w:spacing w:line="249" w:lineRule="auto" w:before="12"/>
        <w:ind w:left="166" w:right="157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PRODUCTION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PROCESSES AT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ENTERPRISE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INDUSTRY</w:t>
      </w:r>
    </w:p>
    <w:p>
      <w:pPr>
        <w:spacing w:line="249" w:lineRule="auto" w:before="215"/>
        <w:ind w:left="158" w:right="154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Организация производственных процессов </w:t>
      </w:r>
      <w:r>
        <w:rPr>
          <w:color w:val="231F20"/>
          <w:sz w:val="19"/>
        </w:rPr>
        <w:t>основная задача, стоящая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перед управленческим персоналом. От нее будет зависеть загруженность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оборудования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рабочей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силы,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простои,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могут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образовы-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ваться в процессе работы. Предприятия строительных материалов требу-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ют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дальнейшего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развития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организации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труда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производственных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процес-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сов.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статье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рассмотрены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модели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организации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работ.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Логические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модели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применяющиеся на предприятиях стройиндустрии, включающие в себя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линейно-календарные графики, циклограммы выполнения комплекса ра-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бот,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циклограммы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работы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оборудования,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сетевые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графики.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История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разви-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тия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графических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школ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организации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производственного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процесса.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Научно-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практическое значение графические методы организации несут и по сей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день, их эффективность проверена годами. Например, одним из создате-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лей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графического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метода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является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Генри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Гант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(1861-1919).</w:t>
      </w:r>
    </w:p>
    <w:p>
      <w:pPr>
        <w:spacing w:line="249" w:lineRule="auto" w:before="10"/>
        <w:ind w:left="158" w:right="155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производственные процессы, модели организации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работ, графический метод, циклограммы, линейно-календарный график,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сетевой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график.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6" w:firstLine="396"/>
        <w:jc w:val="both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production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processes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main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task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facing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man-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agement personnel. It will depend on the workload of equipment and labor, as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well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downtime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can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formed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process.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Enterprises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ma-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60"/>
          <w:footerReference w:type="even" r:id="rId61"/>
          <w:pgSz w:w="8400" w:h="11910"/>
          <w:pgMar w:footer="1149" w:header="0" w:top="1080" w:bottom="1340" w:left="1060" w:right="1060"/>
          <w:pgNumType w:start="55"/>
        </w:sectPr>
      </w:pPr>
    </w:p>
    <w:p>
      <w:pPr>
        <w:spacing w:line="249" w:lineRule="auto" w:before="62"/>
        <w:ind w:left="158" w:right="154" w:firstLine="0"/>
        <w:jc w:val="both"/>
        <w:rPr>
          <w:sz w:val="19"/>
        </w:rPr>
      </w:pPr>
      <w:r>
        <w:rPr>
          <w:color w:val="231F20"/>
          <w:sz w:val="19"/>
        </w:rPr>
        <w:t>terials require further development of labor organization and production pro-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cesses. The article considers the models of work organization. Logical models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used at the enterprises of the construction industry, including linear-calendar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graphs, cyclograms of the complex of works, cyclograms of equipment oper-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ation, network graphs. History of development of graphic schools of the orga-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nization of production process. Scientific and practical importance of graphic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methods of organization are to this day, their effectiveness has been tested for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years. For example, one of the creators of the graphic method is Henry Gant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(1861–1919).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2"/>
          <w:sz w:val="19"/>
        </w:rPr>
        <w:t>Keywords</w:t>
      </w:r>
      <w:r>
        <w:rPr>
          <w:color w:val="231F20"/>
          <w:spacing w:val="-2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production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processes,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work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organization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models,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graphic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meth-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od,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cyclograms,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linear-calendar schedule,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network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schedule.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8" w:firstLine="396"/>
      </w:pPr>
      <w:r>
        <w:rPr>
          <w:color w:val="231F20"/>
          <w:spacing w:val="-1"/>
        </w:rPr>
        <w:t>Производственные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предприятии</w:t>
      </w:r>
      <w:r>
        <w:rPr>
          <w:color w:val="231F20"/>
          <w:spacing w:val="-11"/>
        </w:rPr>
        <w:t> </w:t>
      </w:r>
      <w:r>
        <w:rPr>
          <w:color w:val="231F20"/>
        </w:rPr>
        <w:t>стройиндустрии</w:t>
      </w:r>
      <w:r>
        <w:rPr>
          <w:color w:val="231F20"/>
          <w:spacing w:val="-50"/>
        </w:rPr>
        <w:t> </w:t>
      </w:r>
      <w:r>
        <w:rPr>
          <w:color w:val="231F20"/>
        </w:rPr>
        <w:t>организуются с помощью моделей организации работ. Модель 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копия,</w:t>
      </w:r>
      <w:r>
        <w:rPr>
          <w:color w:val="231F20"/>
          <w:spacing w:val="4"/>
        </w:rPr>
        <w:t> </w:t>
      </w:r>
      <w:r>
        <w:rPr>
          <w:color w:val="231F20"/>
        </w:rPr>
        <w:t>прообраз,</w:t>
      </w:r>
      <w:r>
        <w:rPr>
          <w:color w:val="231F20"/>
          <w:spacing w:val="4"/>
        </w:rPr>
        <w:t> </w:t>
      </w:r>
      <w:r>
        <w:rPr>
          <w:color w:val="231F20"/>
        </w:rPr>
        <w:t>средство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4"/>
        </w:rPr>
        <w:t> </w:t>
      </w:r>
      <w:r>
        <w:rPr>
          <w:color w:val="231F20"/>
        </w:rPr>
        <w:t>процесса.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Различают физические модели и символические. Физические</w:t>
      </w:r>
      <w:r>
        <w:rPr>
          <w:color w:val="231F20"/>
          <w:spacing w:val="1"/>
        </w:rPr>
        <w:t> </w:t>
      </w:r>
      <w:r>
        <w:rPr>
          <w:color w:val="231F20"/>
        </w:rPr>
        <w:t>модели бывают наглядными (макет здания) и аналоговыми (гео-</w:t>
      </w:r>
      <w:r>
        <w:rPr>
          <w:color w:val="231F20"/>
          <w:spacing w:val="1"/>
        </w:rPr>
        <w:t> </w:t>
      </w:r>
      <w:r>
        <w:rPr>
          <w:color w:val="231F20"/>
        </w:rPr>
        <w:t>графическая карта), которые в свою очередь, могут быть статиче-</w:t>
      </w:r>
      <w:r>
        <w:rPr>
          <w:color w:val="231F20"/>
          <w:spacing w:val="1"/>
        </w:rPr>
        <w:t> </w:t>
      </w:r>
      <w:r>
        <w:rPr>
          <w:color w:val="231F20"/>
        </w:rPr>
        <w:t>скими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динамическими.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Символические модели отображают реальные объекты и яв-</w:t>
      </w:r>
      <w:r>
        <w:rPr>
          <w:color w:val="231F20"/>
          <w:spacing w:val="1"/>
        </w:rPr>
        <w:t> </w:t>
      </w:r>
      <w:r>
        <w:rPr>
          <w:color w:val="231F20"/>
        </w:rPr>
        <w:t>ления, а также различные связи и взаимозависимости между ними</w:t>
      </w:r>
      <w:r>
        <w:rPr>
          <w:color w:val="231F20"/>
          <w:spacing w:val="-50"/>
        </w:rPr>
        <w:t> </w:t>
      </w:r>
      <w:r>
        <w:rPr>
          <w:color w:val="231F20"/>
        </w:rPr>
        <w:t>и их элементами с помощью графиков, математических зависимо-</w:t>
      </w:r>
      <w:r>
        <w:rPr>
          <w:color w:val="231F20"/>
          <w:spacing w:val="-50"/>
        </w:rPr>
        <w:t> </w:t>
      </w:r>
      <w:r>
        <w:rPr>
          <w:color w:val="231F20"/>
        </w:rPr>
        <w:t>стей, слов и других символов. Символические подразделяются на</w:t>
      </w:r>
      <w:r>
        <w:rPr>
          <w:color w:val="231F20"/>
          <w:spacing w:val="1"/>
        </w:rPr>
        <w:t> </w:t>
      </w:r>
      <w:r>
        <w:rPr>
          <w:color w:val="231F20"/>
        </w:rPr>
        <w:t>две</w:t>
      </w:r>
      <w:r>
        <w:rPr>
          <w:color w:val="231F20"/>
          <w:spacing w:val="2"/>
        </w:rPr>
        <w:t> </w:t>
      </w:r>
      <w:r>
        <w:rPr>
          <w:color w:val="231F20"/>
        </w:rPr>
        <w:t>группы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логические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математические</w:t>
      </w:r>
      <w:r>
        <w:rPr>
          <w:color w:val="231F20"/>
          <w:spacing w:val="3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4"/>
        <w:ind w:right="155" w:firstLine="396"/>
        <w:jc w:val="right"/>
      </w:pPr>
      <w:r>
        <w:rPr>
          <w:color w:val="231F20"/>
          <w:spacing w:val="-1"/>
        </w:rPr>
        <w:t>Логические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встречаются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графиков,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схем,</w:t>
      </w:r>
      <w:r>
        <w:rPr>
          <w:color w:val="231F20"/>
          <w:spacing w:val="-11"/>
        </w:rPr>
        <w:t> </w:t>
      </w:r>
      <w:r>
        <w:rPr>
          <w:color w:val="231F20"/>
        </w:rPr>
        <w:t>сетей,</w:t>
      </w:r>
      <w:r>
        <w:rPr>
          <w:color w:val="231F20"/>
          <w:spacing w:val="-11"/>
        </w:rPr>
        <w:t> </w:t>
      </w:r>
      <w:r>
        <w:rPr>
          <w:color w:val="231F20"/>
        </w:rPr>
        <w:t>матриц.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Показывают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взаимосвязи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элементами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рассматриваемых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объ-</w:t>
      </w:r>
      <w:r>
        <w:rPr>
          <w:color w:val="231F20"/>
          <w:spacing w:val="-49"/>
        </w:rPr>
        <w:t> </w:t>
      </w:r>
      <w:r>
        <w:rPr>
          <w:color w:val="231F20"/>
        </w:rPr>
        <w:t>ектов.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них</w:t>
      </w:r>
      <w:r>
        <w:rPr>
          <w:color w:val="231F20"/>
          <w:spacing w:val="21"/>
        </w:rPr>
        <w:t> </w:t>
      </w:r>
      <w:r>
        <w:rPr>
          <w:color w:val="231F20"/>
        </w:rPr>
        <w:t>можно</w:t>
      </w:r>
      <w:r>
        <w:rPr>
          <w:color w:val="231F20"/>
          <w:spacing w:val="20"/>
        </w:rPr>
        <w:t> </w:t>
      </w:r>
      <w:r>
        <w:rPr>
          <w:color w:val="231F20"/>
        </w:rPr>
        <w:t>отразить</w:t>
      </w:r>
      <w:r>
        <w:rPr>
          <w:color w:val="231F20"/>
          <w:spacing w:val="21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такое</w:t>
      </w:r>
      <w:r>
        <w:rPr>
          <w:color w:val="231F20"/>
          <w:spacing w:val="22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8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18"/>
        </w:rPr>
        <w:t> </w:t>
      </w:r>
      <w:r>
        <w:rPr>
          <w:color w:val="231F20"/>
        </w:rPr>
        <w:t>процессов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операций,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19"/>
        </w:rPr>
        <w:t> </w:t>
      </w:r>
      <w:r>
        <w:rPr>
          <w:color w:val="231F20"/>
        </w:rPr>
        <w:t>кото-</w:t>
      </w:r>
      <w:r>
        <w:rPr>
          <w:color w:val="231F20"/>
          <w:spacing w:val="-50"/>
        </w:rPr>
        <w:t> </w:t>
      </w:r>
      <w:r>
        <w:rPr>
          <w:color w:val="231F20"/>
        </w:rPr>
        <w:t>рых</w:t>
      </w:r>
      <w:r>
        <w:rPr>
          <w:color w:val="231F20"/>
          <w:spacing w:val="-11"/>
        </w:rPr>
        <w:t> </w:t>
      </w:r>
      <w:r>
        <w:rPr>
          <w:color w:val="231F20"/>
        </w:rPr>
        <w:t>наилучшим</w:t>
      </w:r>
      <w:r>
        <w:rPr>
          <w:color w:val="231F20"/>
          <w:spacing w:val="-11"/>
        </w:rPr>
        <w:t> </w:t>
      </w:r>
      <w:r>
        <w:rPr>
          <w:color w:val="231F20"/>
        </w:rPr>
        <w:t>образом</w:t>
      </w:r>
      <w:r>
        <w:rPr>
          <w:color w:val="231F20"/>
          <w:spacing w:val="-10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11"/>
        </w:rPr>
        <w:t> </w:t>
      </w:r>
      <w:r>
        <w:rPr>
          <w:color w:val="231F20"/>
        </w:rPr>
        <w:t>решение</w:t>
      </w:r>
      <w:r>
        <w:rPr>
          <w:color w:val="231F20"/>
          <w:spacing w:val="-11"/>
        </w:rPr>
        <w:t> </w:t>
      </w:r>
      <w:r>
        <w:rPr>
          <w:color w:val="231F20"/>
        </w:rPr>
        <w:t>поставленной</w:t>
      </w:r>
      <w:r>
        <w:rPr>
          <w:color w:val="231F20"/>
          <w:spacing w:val="-10"/>
        </w:rPr>
        <w:t> </w:t>
      </w:r>
      <w:r>
        <w:rPr>
          <w:color w:val="231F20"/>
        </w:rPr>
        <w:t>цели.</w:t>
      </w:r>
      <w:r>
        <w:rPr>
          <w:color w:val="231F20"/>
          <w:spacing w:val="-50"/>
        </w:rPr>
        <w:t> </w:t>
      </w:r>
      <w:r>
        <w:rPr>
          <w:color w:val="231F20"/>
        </w:rPr>
        <w:t>Графический</w:t>
      </w:r>
      <w:r>
        <w:rPr>
          <w:color w:val="231F20"/>
          <w:spacing w:val="12"/>
        </w:rPr>
        <w:t> </w:t>
      </w:r>
      <w:r>
        <w:rPr>
          <w:color w:val="231F20"/>
        </w:rPr>
        <w:t>метод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3"/>
        </w:rPr>
        <w:t> </w:t>
      </w:r>
      <w:r>
        <w:rPr>
          <w:color w:val="231F20"/>
        </w:rPr>
        <w:t>средство</w:t>
      </w:r>
      <w:r>
        <w:rPr>
          <w:color w:val="231F20"/>
          <w:spacing w:val="12"/>
        </w:rPr>
        <w:t> </w:t>
      </w:r>
      <w:r>
        <w:rPr>
          <w:color w:val="231F20"/>
        </w:rPr>
        <w:t>иллюстрации</w:t>
      </w:r>
      <w:r>
        <w:rPr>
          <w:color w:val="231F20"/>
          <w:spacing w:val="13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1"/>
        </w:rPr>
        <w:t> </w:t>
      </w:r>
      <w:r>
        <w:rPr>
          <w:color w:val="231F20"/>
        </w:rPr>
        <w:t>исчисления</w:t>
      </w:r>
      <w:r>
        <w:rPr>
          <w:color w:val="231F20"/>
          <w:spacing w:val="35"/>
        </w:rPr>
        <w:t> </w:t>
      </w:r>
      <w:r>
        <w:rPr>
          <w:color w:val="231F20"/>
        </w:rPr>
        <w:t>ряда</w:t>
      </w:r>
      <w:r>
        <w:rPr>
          <w:color w:val="231F20"/>
          <w:spacing w:val="35"/>
        </w:rPr>
        <w:t> </w:t>
      </w:r>
      <w:r>
        <w:rPr>
          <w:color w:val="231F20"/>
        </w:rPr>
        <w:t>показателей,</w:t>
      </w:r>
      <w:r>
        <w:rPr>
          <w:color w:val="231F20"/>
          <w:spacing w:val="36"/>
        </w:rPr>
        <w:t> </w:t>
      </w:r>
      <w:r>
        <w:rPr>
          <w:color w:val="231F20"/>
        </w:rPr>
        <w:t>оформление</w:t>
      </w:r>
      <w:r>
        <w:rPr>
          <w:color w:val="231F20"/>
          <w:spacing w:val="35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35"/>
        </w:rPr>
        <w:t> </w:t>
      </w:r>
      <w:r>
        <w:rPr>
          <w:color w:val="231F20"/>
        </w:rPr>
        <w:t>анализа.</w:t>
      </w:r>
      <w:r>
        <w:rPr>
          <w:color w:val="231F20"/>
          <w:spacing w:val="-49"/>
        </w:rPr>
        <w:t> </w:t>
      </w:r>
      <w:r>
        <w:rPr>
          <w:color w:val="231F20"/>
        </w:rPr>
        <w:t>При</w:t>
      </w:r>
      <w:r>
        <w:rPr>
          <w:color w:val="231F20"/>
          <w:spacing w:val="3"/>
        </w:rPr>
        <w:t> </w:t>
      </w:r>
      <w:r>
        <w:rPr>
          <w:color w:val="231F20"/>
        </w:rPr>
        <w:t>правильном</w:t>
      </w:r>
      <w:r>
        <w:rPr>
          <w:color w:val="231F20"/>
          <w:spacing w:val="3"/>
        </w:rPr>
        <w:t> </w:t>
      </w:r>
      <w:r>
        <w:rPr>
          <w:color w:val="231F20"/>
        </w:rPr>
        <w:t>построении,</w:t>
      </w:r>
      <w:r>
        <w:rPr>
          <w:color w:val="231F20"/>
          <w:spacing w:val="4"/>
        </w:rPr>
        <w:t> </w:t>
      </w:r>
      <w:r>
        <w:rPr>
          <w:color w:val="231F20"/>
        </w:rPr>
        <w:t>графические</w:t>
      </w:r>
      <w:r>
        <w:rPr>
          <w:color w:val="231F20"/>
          <w:spacing w:val="3"/>
        </w:rPr>
        <w:t> </w:t>
      </w:r>
      <w:r>
        <w:rPr>
          <w:color w:val="231F20"/>
        </w:rPr>
        <w:t>средства</w:t>
      </w:r>
      <w:r>
        <w:rPr>
          <w:color w:val="231F20"/>
          <w:spacing w:val="4"/>
        </w:rPr>
        <w:t> </w:t>
      </w:r>
      <w:r>
        <w:rPr>
          <w:color w:val="231F20"/>
        </w:rPr>
        <w:t>обладают</w:t>
      </w:r>
      <w:r>
        <w:rPr>
          <w:color w:val="231F20"/>
          <w:spacing w:val="3"/>
        </w:rPr>
        <w:t> </w:t>
      </w:r>
      <w:r>
        <w:rPr>
          <w:color w:val="231F20"/>
        </w:rPr>
        <w:t>на-</w:t>
      </w:r>
      <w:r>
        <w:rPr>
          <w:color w:val="231F20"/>
          <w:spacing w:val="1"/>
        </w:rPr>
        <w:t> </w:t>
      </w:r>
      <w:r>
        <w:rPr>
          <w:color w:val="231F20"/>
        </w:rPr>
        <w:t>глядностью,</w:t>
      </w:r>
      <w:r>
        <w:rPr>
          <w:color w:val="231F20"/>
          <w:spacing w:val="28"/>
        </w:rPr>
        <w:t> </w:t>
      </w:r>
      <w:r>
        <w:rPr>
          <w:color w:val="231F20"/>
        </w:rPr>
        <w:t>выразительностью,</w:t>
      </w:r>
      <w:r>
        <w:rPr>
          <w:color w:val="231F20"/>
          <w:spacing w:val="28"/>
        </w:rPr>
        <w:t> </w:t>
      </w:r>
      <w:r>
        <w:rPr>
          <w:color w:val="231F20"/>
        </w:rPr>
        <w:t>доступностью,</w:t>
      </w:r>
      <w:r>
        <w:rPr>
          <w:color w:val="231F20"/>
          <w:spacing w:val="28"/>
        </w:rPr>
        <w:t> </w:t>
      </w:r>
      <w:r>
        <w:rPr>
          <w:color w:val="231F20"/>
        </w:rPr>
        <w:t>способствующие</w:t>
      </w:r>
    </w:p>
    <w:p>
      <w:pPr>
        <w:pStyle w:val="BodyText"/>
        <w:spacing w:before="7"/>
      </w:pPr>
      <w:r>
        <w:rPr>
          <w:color w:val="231F20"/>
        </w:rPr>
        <w:t>анализу</w:t>
      </w:r>
      <w:r>
        <w:rPr>
          <w:color w:val="231F20"/>
          <w:spacing w:val="9"/>
        </w:rPr>
        <w:t> </w:t>
      </w:r>
      <w:r>
        <w:rPr>
          <w:color w:val="231F20"/>
        </w:rPr>
        <w:t>явлений,</w:t>
      </w:r>
      <w:r>
        <w:rPr>
          <w:color w:val="231F20"/>
          <w:spacing w:val="8"/>
        </w:rPr>
        <w:t> </w:t>
      </w:r>
      <w:r>
        <w:rPr>
          <w:color w:val="231F20"/>
        </w:rPr>
        <w:t>их</w:t>
      </w:r>
      <w:r>
        <w:rPr>
          <w:color w:val="231F20"/>
          <w:spacing w:val="9"/>
        </w:rPr>
        <w:t> </w:t>
      </w:r>
      <w:r>
        <w:rPr>
          <w:color w:val="231F20"/>
        </w:rPr>
        <w:t>обобщению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изучению.</w:t>
      </w:r>
    </w:p>
    <w:p>
      <w:pPr>
        <w:pStyle w:val="BodyText"/>
        <w:spacing w:line="254" w:lineRule="auto" w:before="16"/>
        <w:ind w:right="156" w:firstLine="396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производстве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логические</w:t>
      </w:r>
      <w:r>
        <w:rPr>
          <w:color w:val="231F20"/>
          <w:spacing w:val="-12"/>
        </w:rPr>
        <w:t> </w:t>
      </w:r>
      <w:r>
        <w:rPr>
          <w:color w:val="231F20"/>
        </w:rPr>
        <w:t>модели,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именно</w:t>
      </w:r>
      <w:r>
        <w:rPr>
          <w:color w:val="231F20"/>
          <w:spacing w:val="-11"/>
        </w:rPr>
        <w:t> </w:t>
      </w:r>
      <w:r>
        <w:rPr>
          <w:color w:val="231F20"/>
        </w:rPr>
        <w:t>ли-</w:t>
      </w:r>
      <w:r>
        <w:rPr>
          <w:color w:val="231F20"/>
          <w:spacing w:val="-50"/>
        </w:rPr>
        <w:t> </w:t>
      </w:r>
      <w:r>
        <w:rPr>
          <w:color w:val="231F20"/>
        </w:rPr>
        <w:t>нейно календарный график, циклограммы выполнения 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са</w:t>
      </w:r>
      <w:r>
        <w:rPr>
          <w:color w:val="231F20"/>
          <w:spacing w:val="5"/>
        </w:rPr>
        <w:t> </w:t>
      </w:r>
      <w:r>
        <w:rPr>
          <w:color w:val="231F20"/>
        </w:rPr>
        <w:t>работ,</w:t>
      </w:r>
      <w:r>
        <w:rPr>
          <w:color w:val="231F20"/>
          <w:spacing w:val="6"/>
        </w:rPr>
        <w:t> </w:t>
      </w:r>
      <w:r>
        <w:rPr>
          <w:color w:val="231F20"/>
        </w:rPr>
        <w:t>циклограммы</w:t>
      </w:r>
      <w:r>
        <w:rPr>
          <w:color w:val="231F20"/>
          <w:spacing w:val="5"/>
        </w:rPr>
        <w:t> </w:t>
      </w:r>
      <w:r>
        <w:rPr>
          <w:color w:val="231F20"/>
        </w:rPr>
        <w:t>работы</w:t>
      </w:r>
      <w:r>
        <w:rPr>
          <w:color w:val="231F20"/>
          <w:spacing w:val="6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6"/>
        </w:rPr>
        <w:t> </w:t>
      </w:r>
      <w:r>
        <w:rPr>
          <w:color w:val="231F20"/>
        </w:rPr>
        <w:t>сетевые</w:t>
      </w:r>
      <w:r>
        <w:rPr>
          <w:color w:val="231F20"/>
          <w:spacing w:val="6"/>
        </w:rPr>
        <w:t> </w:t>
      </w:r>
      <w:r>
        <w:rPr>
          <w:color w:val="231F20"/>
        </w:rPr>
        <w:t>графики.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1"/>
        <w:ind w:right="154" w:firstLine="396"/>
      </w:pPr>
      <w:r>
        <w:rPr>
          <w:i/>
          <w:color w:val="231F20"/>
          <w:spacing w:val="-2"/>
        </w:rPr>
        <w:t>Линейно-календарный</w:t>
      </w:r>
      <w:r>
        <w:rPr>
          <w:i/>
          <w:color w:val="231F20"/>
          <w:spacing w:val="-11"/>
        </w:rPr>
        <w:t> </w:t>
      </w:r>
      <w:r>
        <w:rPr>
          <w:i/>
          <w:color w:val="231F20"/>
          <w:spacing w:val="-2"/>
        </w:rPr>
        <w:t>график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2"/>
        </w:rPr>
        <w:t>представляет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график,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тором отображается перечень видов работ и операций, указывает-</w:t>
      </w:r>
      <w:r>
        <w:rPr>
          <w:color w:val="231F20"/>
          <w:spacing w:val="-50"/>
        </w:rPr>
        <w:t> </w:t>
      </w:r>
      <w:r>
        <w:rPr>
          <w:color w:val="231F20"/>
        </w:rPr>
        <w:t>ся вид операций (ручные, машинно-ручные), продолжительность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 работ или операций, требуемые ресурсы, квалифика-</w:t>
      </w:r>
      <w:r>
        <w:rPr>
          <w:color w:val="231F20"/>
          <w:spacing w:val="1"/>
        </w:rPr>
        <w:t> </w:t>
      </w:r>
      <w:r>
        <w:rPr>
          <w:color w:val="231F20"/>
        </w:rPr>
        <w:t>ция работ, длительность календарных сроков операций и их взаи-</w:t>
      </w:r>
      <w:r>
        <w:rPr>
          <w:color w:val="231F20"/>
          <w:spacing w:val="1"/>
        </w:rPr>
        <w:t> </w:t>
      </w:r>
      <w:r>
        <w:rPr>
          <w:color w:val="231F20"/>
        </w:rPr>
        <w:t>мосвязь.</w:t>
      </w:r>
      <w:r>
        <w:rPr>
          <w:color w:val="231F20"/>
          <w:spacing w:val="-10"/>
        </w:rPr>
        <w:t> </w:t>
      </w:r>
      <w:r>
        <w:rPr>
          <w:color w:val="231F20"/>
        </w:rPr>
        <w:t>Предложен</w:t>
      </w:r>
      <w:r>
        <w:rPr>
          <w:color w:val="231F20"/>
          <w:spacing w:val="-10"/>
        </w:rPr>
        <w:t> </w:t>
      </w:r>
      <w:r>
        <w:rPr>
          <w:color w:val="231F20"/>
        </w:rPr>
        <w:t>Генри</w:t>
      </w:r>
      <w:r>
        <w:rPr>
          <w:color w:val="231F20"/>
          <w:spacing w:val="-10"/>
        </w:rPr>
        <w:t> </w:t>
      </w:r>
      <w:r>
        <w:rPr>
          <w:color w:val="231F20"/>
        </w:rPr>
        <w:t>Лоуренсом</w:t>
      </w:r>
      <w:r>
        <w:rPr>
          <w:color w:val="231F20"/>
          <w:spacing w:val="-9"/>
        </w:rPr>
        <w:t> </w:t>
      </w:r>
      <w:r>
        <w:rPr>
          <w:color w:val="231F20"/>
        </w:rPr>
        <w:t>Гантом</w:t>
      </w:r>
      <w:r>
        <w:rPr>
          <w:color w:val="231F20"/>
          <w:spacing w:val="-10"/>
        </w:rPr>
        <w:t> </w:t>
      </w:r>
      <w:r>
        <w:rPr>
          <w:color w:val="231F20"/>
        </w:rPr>
        <w:t>(США)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1895</w:t>
      </w:r>
      <w:r>
        <w:rPr>
          <w:color w:val="231F20"/>
          <w:spacing w:val="-8"/>
        </w:rPr>
        <w:t> </w:t>
      </w:r>
      <w:r>
        <w:rPr>
          <w:color w:val="231F20"/>
        </w:rPr>
        <w:t>году.</w:t>
      </w:r>
      <w:r>
        <w:rPr>
          <w:color w:val="231F20"/>
          <w:spacing w:val="-50"/>
        </w:rPr>
        <w:t> </w:t>
      </w:r>
      <w:r>
        <w:rPr>
          <w:color w:val="231F20"/>
        </w:rPr>
        <w:t>Он был последователем Уинслоу Фредерика Тейлора – американ-</w:t>
      </w:r>
      <w:r>
        <w:rPr>
          <w:color w:val="231F20"/>
          <w:spacing w:val="-50"/>
        </w:rPr>
        <w:t> </w:t>
      </w:r>
      <w:r>
        <w:rPr>
          <w:color w:val="231F20"/>
        </w:rPr>
        <w:t>ского</w:t>
      </w:r>
      <w:r>
        <w:rPr>
          <w:color w:val="231F20"/>
          <w:spacing w:val="-8"/>
        </w:rPr>
        <w:t> </w:t>
      </w:r>
      <w:r>
        <w:rPr>
          <w:color w:val="231F20"/>
        </w:rPr>
        <w:t>инженера</w:t>
      </w:r>
      <w:r>
        <w:rPr>
          <w:color w:val="231F20"/>
          <w:spacing w:val="-7"/>
        </w:rPr>
        <w:t> </w:t>
      </w:r>
      <w:r>
        <w:rPr>
          <w:color w:val="231F20"/>
        </w:rPr>
        <w:t>-</w:t>
      </w:r>
      <w:r>
        <w:rPr>
          <w:color w:val="231F20"/>
          <w:spacing w:val="-7"/>
        </w:rPr>
        <w:t> </w:t>
      </w:r>
      <w:r>
        <w:rPr>
          <w:color w:val="231F20"/>
        </w:rPr>
        <w:t>рационализатора</w:t>
      </w:r>
      <w:r>
        <w:rPr>
          <w:color w:val="231F20"/>
          <w:spacing w:val="-8"/>
        </w:rPr>
        <w:t> </w:t>
      </w:r>
      <w:r>
        <w:rPr>
          <w:color w:val="231F20"/>
        </w:rPr>
        <w:t>(1885-1920),</w:t>
      </w:r>
      <w:r>
        <w:rPr>
          <w:color w:val="231F20"/>
          <w:spacing w:val="-7"/>
        </w:rPr>
        <w:t> </w:t>
      </w:r>
      <w:r>
        <w:rPr>
          <w:color w:val="231F20"/>
        </w:rPr>
        <w:t>основателя</w:t>
      </w:r>
      <w:r>
        <w:rPr>
          <w:color w:val="231F20"/>
          <w:spacing w:val="-7"/>
        </w:rPr>
        <w:t> </w:t>
      </w:r>
      <w:r>
        <w:rPr>
          <w:color w:val="231F20"/>
        </w:rPr>
        <w:t>школы</w:t>
      </w:r>
      <w:r>
        <w:rPr>
          <w:color w:val="231F20"/>
          <w:spacing w:val="-50"/>
        </w:rPr>
        <w:t> </w:t>
      </w:r>
      <w:r>
        <w:rPr>
          <w:color w:val="231F20"/>
        </w:rPr>
        <w:t>научного управления, который считал, что для организации тру-</w:t>
      </w:r>
      <w:r>
        <w:rPr>
          <w:color w:val="231F20"/>
          <w:spacing w:val="1"/>
        </w:rPr>
        <w:t> </w:t>
      </w:r>
      <w:r>
        <w:rPr>
          <w:color w:val="231F20"/>
        </w:rPr>
        <w:t>да необходим научный подход. Исследователь Генри Гант одно</w:t>
      </w:r>
      <w:r>
        <w:rPr>
          <w:color w:val="231F20"/>
          <w:spacing w:val="1"/>
        </w:rPr>
        <w:t> </w:t>
      </w:r>
      <w:r>
        <w:rPr>
          <w:color w:val="231F20"/>
        </w:rPr>
        <w:t>время работал помощником инженера Тейлора, они успешно со-</w:t>
      </w:r>
      <w:r>
        <w:rPr>
          <w:color w:val="231F20"/>
          <w:spacing w:val="1"/>
        </w:rPr>
        <w:t> </w:t>
      </w:r>
      <w:r>
        <w:rPr>
          <w:color w:val="231F20"/>
        </w:rPr>
        <w:t>трудничали. После 1900 года он уже был известным и занимался</w:t>
      </w:r>
      <w:r>
        <w:rPr>
          <w:color w:val="231F20"/>
          <w:spacing w:val="1"/>
        </w:rPr>
        <w:t> </w:t>
      </w:r>
      <w:r>
        <w:rPr>
          <w:color w:val="231F20"/>
        </w:rPr>
        <w:t>консультациями по вопросам управления. Гант проводил анализ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производственного процесса и пришел к мысли о том, что работ-</w:t>
      </w:r>
      <w:r>
        <w:rPr>
          <w:color w:val="231F20"/>
          <w:spacing w:val="1"/>
        </w:rPr>
        <w:t> </w:t>
      </w:r>
      <w:r>
        <w:rPr>
          <w:color w:val="231F20"/>
        </w:rPr>
        <w:t>ники управления не могут спрогнозировать загруженность обору-</w:t>
      </w:r>
      <w:r>
        <w:rPr>
          <w:color w:val="231F20"/>
          <w:spacing w:val="-50"/>
        </w:rPr>
        <w:t> </w:t>
      </w:r>
      <w:r>
        <w:rPr>
          <w:color w:val="231F20"/>
        </w:rPr>
        <w:t>дования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производстве,</w:t>
      </w:r>
      <w:r>
        <w:rPr>
          <w:color w:val="231F20"/>
          <w:spacing w:val="10"/>
        </w:rPr>
        <w:t> </w:t>
      </w:r>
      <w:r>
        <w:rPr>
          <w:color w:val="231F20"/>
        </w:rPr>
        <w:t>так</w:t>
      </w:r>
      <w:r>
        <w:rPr>
          <w:color w:val="231F20"/>
          <w:spacing w:val="9"/>
        </w:rPr>
        <w:t> </w:t>
      </w:r>
      <w:r>
        <w:rPr>
          <w:color w:val="231F20"/>
        </w:rPr>
        <w:t>же,</w:t>
      </w:r>
      <w:r>
        <w:rPr>
          <w:color w:val="231F20"/>
          <w:spacing w:val="10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рабочих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иное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технологическом</w:t>
      </w:r>
      <w:r>
        <w:rPr>
          <w:color w:val="231F20"/>
          <w:spacing w:val="-5"/>
        </w:rPr>
        <w:t> </w:t>
      </w:r>
      <w:r>
        <w:rPr>
          <w:color w:val="231F20"/>
        </w:rPr>
        <w:t>посту.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ведь</w:t>
      </w:r>
      <w:r>
        <w:rPr>
          <w:color w:val="231F20"/>
          <w:spacing w:val="-5"/>
        </w:rPr>
        <w:t> </w:t>
      </w:r>
      <w:r>
        <w:rPr>
          <w:color w:val="231F20"/>
        </w:rPr>
        <w:t>эти</w:t>
      </w:r>
      <w:r>
        <w:rPr>
          <w:color w:val="231F20"/>
          <w:spacing w:val="-5"/>
        </w:rPr>
        <w:t> </w:t>
      </w:r>
      <w:r>
        <w:rPr>
          <w:color w:val="231F20"/>
        </w:rPr>
        <w:t>харак-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теристики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узнать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резервы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времени.</w:t>
      </w:r>
      <w:r>
        <w:rPr>
          <w:color w:val="231F20"/>
          <w:spacing w:val="-10"/>
        </w:rPr>
        <w:t> </w:t>
      </w:r>
      <w:r>
        <w:rPr>
          <w:color w:val="231F20"/>
        </w:rPr>
        <w:t>Генри</w:t>
      </w:r>
      <w:r>
        <w:rPr>
          <w:color w:val="231F20"/>
          <w:spacing w:val="-11"/>
        </w:rPr>
        <w:t> </w:t>
      </w:r>
      <w:r>
        <w:rPr>
          <w:color w:val="231F20"/>
        </w:rPr>
        <w:t>Гант</w:t>
      </w:r>
      <w:r>
        <w:rPr>
          <w:color w:val="231F20"/>
          <w:spacing w:val="-11"/>
        </w:rPr>
        <w:t> </w:t>
      </w:r>
      <w:r>
        <w:rPr>
          <w:color w:val="231F20"/>
        </w:rPr>
        <w:t>сде-</w:t>
      </w:r>
      <w:r>
        <w:rPr>
          <w:color w:val="231F20"/>
          <w:spacing w:val="-50"/>
        </w:rPr>
        <w:t> </w:t>
      </w:r>
      <w:r>
        <w:rPr>
          <w:color w:val="231F20"/>
        </w:rPr>
        <w:t>лал</w:t>
      </w:r>
      <w:r>
        <w:rPr>
          <w:color w:val="231F20"/>
          <w:spacing w:val="5"/>
        </w:rPr>
        <w:t> </w:t>
      </w:r>
      <w:r>
        <w:rPr>
          <w:color w:val="231F20"/>
        </w:rPr>
        <w:t>вывод</w:t>
      </w:r>
      <w:r>
        <w:rPr>
          <w:color w:val="231F20"/>
          <w:spacing w:val="6"/>
        </w:rPr>
        <w:t> </w:t>
      </w:r>
      <w:r>
        <w:rPr>
          <w:color w:val="231F20"/>
        </w:rPr>
        <w:t>о</w:t>
      </w:r>
      <w:r>
        <w:rPr>
          <w:color w:val="231F20"/>
          <w:spacing w:val="6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6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5"/>
        </w:rPr>
        <w:t> </w:t>
      </w:r>
      <w:r>
        <w:rPr>
          <w:color w:val="231F20"/>
        </w:rPr>
        <w:t>графических</w:t>
      </w:r>
      <w:r>
        <w:rPr>
          <w:color w:val="231F20"/>
          <w:spacing w:val="6"/>
        </w:rPr>
        <w:t> </w:t>
      </w:r>
      <w:r>
        <w:rPr>
          <w:color w:val="231F20"/>
        </w:rPr>
        <w:t>моделей.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График</w:t>
      </w:r>
      <w:r>
        <w:rPr>
          <w:color w:val="231F20"/>
          <w:spacing w:val="-11"/>
        </w:rPr>
        <w:t> </w:t>
      </w:r>
      <w:r>
        <w:rPr>
          <w:color w:val="231F20"/>
        </w:rPr>
        <w:t>включает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</w:rPr>
        <w:t>левую</w:t>
      </w:r>
      <w:r>
        <w:rPr>
          <w:color w:val="231F20"/>
          <w:spacing w:val="-10"/>
        </w:rPr>
        <w:t> </w:t>
      </w:r>
      <w:r>
        <w:rPr>
          <w:color w:val="231F20"/>
        </w:rPr>
        <w:t>часть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характеристикой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50"/>
        </w:rPr>
        <w:t> </w:t>
      </w:r>
      <w:r>
        <w:rPr>
          <w:color w:val="231F20"/>
        </w:rPr>
        <w:t>наименованием, объемом работ, трудоемкостью, составом брига-</w:t>
      </w:r>
      <w:r>
        <w:rPr>
          <w:color w:val="231F20"/>
          <w:spacing w:val="1"/>
        </w:rPr>
        <w:t> </w:t>
      </w:r>
      <w:r>
        <w:rPr>
          <w:color w:val="231F20"/>
        </w:rPr>
        <w:t>ды, количество смен работы, длительностью выполняемых работ</w:t>
      </w:r>
      <w:r>
        <w:rPr>
          <w:color w:val="231F20"/>
          <w:spacing w:val="1"/>
        </w:rPr>
        <w:t> </w:t>
      </w:r>
      <w:r>
        <w:rPr>
          <w:color w:val="231F20"/>
        </w:rPr>
        <w:t>и правую часть. с указанием продолжительности работы в мас-</w:t>
      </w:r>
      <w:r>
        <w:rPr>
          <w:color w:val="231F20"/>
          <w:spacing w:val="1"/>
        </w:rPr>
        <w:t> </w:t>
      </w:r>
      <w:r>
        <w:rPr>
          <w:color w:val="231F20"/>
        </w:rPr>
        <w:t>штабе</w:t>
      </w:r>
      <w:r>
        <w:rPr>
          <w:color w:val="231F20"/>
          <w:spacing w:val="1"/>
        </w:rPr>
        <w:t> </w:t>
      </w:r>
      <w:r>
        <w:rPr>
          <w:color w:val="231F20"/>
        </w:rPr>
        <w:t>времени.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  <w:spacing w:val="-2"/>
        </w:rPr>
        <w:t>«Г.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Гант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подчеркивал,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исполнителям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нравится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сто</w:t>
      </w:r>
      <w:r>
        <w:rPr>
          <w:color w:val="231F20"/>
          <w:spacing w:val="12"/>
        </w:rPr>
        <w:t> </w:t>
      </w:r>
      <w:r>
        <w:rPr>
          <w:color w:val="231F20"/>
        </w:rPr>
        <w:t>сообщать,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сделано,</w:t>
      </w:r>
      <w:r>
        <w:rPr>
          <w:color w:val="231F20"/>
          <w:spacing w:val="12"/>
        </w:rPr>
        <w:t> </w:t>
      </w:r>
      <w:r>
        <w:rPr>
          <w:color w:val="231F20"/>
        </w:rPr>
        <w:t>чем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точности</w:t>
      </w:r>
      <w:r>
        <w:rPr>
          <w:color w:val="231F20"/>
          <w:spacing w:val="12"/>
        </w:rPr>
        <w:t> </w:t>
      </w:r>
      <w:r>
        <w:rPr>
          <w:color w:val="231F20"/>
        </w:rPr>
        <w:t>сравнивать</w:t>
      </w:r>
      <w:r>
        <w:rPr>
          <w:color w:val="231F20"/>
          <w:spacing w:val="13"/>
        </w:rPr>
        <w:t> </w:t>
      </w:r>
      <w:r>
        <w:rPr>
          <w:color w:val="231F20"/>
        </w:rPr>
        <w:t>сделанное</w:t>
      </w:r>
      <w:r>
        <w:rPr>
          <w:color w:val="231F20"/>
          <w:spacing w:val="-51"/>
        </w:rPr>
        <w:t> </w:t>
      </w:r>
      <w:r>
        <w:rPr>
          <w:color w:val="231F20"/>
        </w:rPr>
        <w:t>с тем, что можно было бы сделать» (из книги «Эволюция научной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мысли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менеджменте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производства»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Бадалова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Г.,</w:t>
      </w:r>
      <w:r>
        <w:rPr>
          <w:color w:val="231F20"/>
          <w:spacing w:val="-50"/>
        </w:rPr>
        <w:t> </w:t>
      </w:r>
      <w:r>
        <w:rPr>
          <w:color w:val="231F20"/>
        </w:rPr>
        <w:t>Ларионов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1"/>
        </w:rPr>
        <w:t> </w:t>
      </w:r>
      <w:r>
        <w:rPr>
          <w:color w:val="231F20"/>
        </w:rPr>
        <w:t>Г.,</w:t>
      </w:r>
      <w:r>
        <w:rPr>
          <w:color w:val="231F20"/>
          <w:spacing w:val="1"/>
        </w:rPr>
        <w:t> </w:t>
      </w:r>
      <w:r>
        <w:rPr>
          <w:color w:val="231F20"/>
        </w:rPr>
        <w:t>Фалько С.</w:t>
      </w:r>
      <w:r>
        <w:rPr>
          <w:color w:val="231F20"/>
          <w:spacing w:val="1"/>
        </w:rPr>
        <w:t> </w:t>
      </w:r>
      <w:r>
        <w:rPr>
          <w:color w:val="231F20"/>
        </w:rPr>
        <w:t>Г.).</w:t>
      </w:r>
    </w:p>
    <w:p>
      <w:pPr>
        <w:pStyle w:val="BodyText"/>
        <w:spacing w:line="254" w:lineRule="auto" w:before="4"/>
        <w:ind w:right="155" w:firstLine="396"/>
      </w:pPr>
      <w:r>
        <w:rPr>
          <w:i/>
          <w:color w:val="231F20"/>
        </w:rPr>
        <w:t>Циклограмма выполнения комплекса работ </w:t>
      </w:r>
      <w:r>
        <w:rPr>
          <w:color w:val="231F20"/>
        </w:rPr>
        <w:t>– на этих цикло-</w:t>
      </w:r>
      <w:r>
        <w:rPr>
          <w:color w:val="231F20"/>
          <w:spacing w:val="1"/>
        </w:rPr>
        <w:t> </w:t>
      </w:r>
      <w:r>
        <w:rPr>
          <w:color w:val="231F20"/>
        </w:rPr>
        <w:t>граммах показывают фронт работ, календарные сроки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ния в единицу времени и сами работы без расчленения на сроки,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т.е. в укрупнённом виде. Требуемые ресурсы не показываются.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Необходимо обозначать время работы по горизонтали и место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работы (фронт работ) по вертикали. В этих циклограммах важ-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ным</w:t>
      </w:r>
      <w:r>
        <w:rPr>
          <w:color w:val="231F20"/>
          <w:spacing w:val="8"/>
        </w:rPr>
        <w:t> </w:t>
      </w:r>
      <w:r>
        <w:rPr>
          <w:color w:val="231F20"/>
        </w:rPr>
        <w:t>условием</w:t>
      </w:r>
      <w:r>
        <w:rPr>
          <w:color w:val="231F20"/>
          <w:spacing w:val="9"/>
        </w:rPr>
        <w:t> </w:t>
      </w:r>
      <w:r>
        <w:rPr>
          <w:color w:val="231F20"/>
        </w:rPr>
        <w:t>является</w:t>
      </w:r>
      <w:r>
        <w:rPr>
          <w:color w:val="231F20"/>
          <w:spacing w:val="8"/>
        </w:rPr>
        <w:t> </w:t>
      </w:r>
      <w:r>
        <w:rPr>
          <w:color w:val="231F20"/>
        </w:rPr>
        <w:t>поточная</w:t>
      </w:r>
      <w:r>
        <w:rPr>
          <w:color w:val="231F20"/>
          <w:spacing w:val="9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8"/>
        </w:rPr>
        <w:t> </w:t>
      </w:r>
      <w:r>
        <w:rPr>
          <w:color w:val="231F20"/>
        </w:rPr>
        <w:t>производственных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5"/>
      </w:pPr>
      <w:r>
        <w:rPr>
          <w:color w:val="231F20"/>
        </w:rPr>
        <w:t>процессов. Поточный метод наиболее приемлемый по сравнению</w:t>
      </w:r>
      <w:r>
        <w:rPr>
          <w:color w:val="231F20"/>
          <w:spacing w:val="1"/>
        </w:rPr>
        <w:t> </w:t>
      </w:r>
      <w:r>
        <w:rPr>
          <w:color w:val="231F20"/>
        </w:rPr>
        <w:t>с параллельным и последовательным. Благодаря этому не будет:</w:t>
      </w:r>
      <w:r>
        <w:rPr>
          <w:color w:val="231F20"/>
          <w:spacing w:val="1"/>
        </w:rPr>
        <w:t> </w:t>
      </w:r>
      <w:r>
        <w:rPr>
          <w:color w:val="231F20"/>
        </w:rPr>
        <w:t>простоев в работе, а также больших единовременных материаль-</w:t>
      </w:r>
      <w:r>
        <w:rPr>
          <w:color w:val="231F20"/>
          <w:spacing w:val="1"/>
        </w:rPr>
        <w:t> </w:t>
      </w:r>
      <w:r>
        <w:rPr>
          <w:color w:val="231F20"/>
        </w:rPr>
        <w:t>ных затрат. На циклограмме наглядно видно работу (наклонная</w:t>
      </w:r>
      <w:r>
        <w:rPr>
          <w:color w:val="231F20"/>
          <w:spacing w:val="1"/>
        </w:rPr>
        <w:t> </w:t>
      </w:r>
      <w:r>
        <w:rPr>
          <w:color w:val="231F20"/>
        </w:rPr>
        <w:t>линия)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ее</w:t>
      </w:r>
      <w:r>
        <w:rPr>
          <w:color w:val="231F20"/>
          <w:spacing w:val="9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9"/>
        </w:rPr>
        <w:t> </w:t>
      </w:r>
      <w:r>
        <w:rPr>
          <w:color w:val="231F20"/>
        </w:rPr>
        <w:t>(горизонтальная</w:t>
      </w:r>
      <w:r>
        <w:rPr>
          <w:color w:val="231F20"/>
          <w:spacing w:val="8"/>
        </w:rPr>
        <w:t> </w:t>
      </w:r>
      <w:r>
        <w:rPr>
          <w:color w:val="231F20"/>
        </w:rPr>
        <w:t>проекция)</w:t>
      </w:r>
      <w:r>
        <w:rPr>
          <w:color w:val="231F20"/>
          <w:spacing w:val="10"/>
        </w:rPr>
        <w:t> </w:t>
      </w:r>
      <w:r>
        <w:rPr>
          <w:color w:val="231F20"/>
        </w:rPr>
        <w:t>[2].</w:t>
      </w:r>
    </w:p>
    <w:p>
      <w:pPr>
        <w:pStyle w:val="BodyText"/>
        <w:spacing w:line="261" w:lineRule="auto" w:before="4"/>
        <w:ind w:right="156" w:firstLine="396"/>
      </w:pPr>
      <w:r>
        <w:rPr>
          <w:i/>
          <w:color w:val="231F20"/>
        </w:rPr>
        <w:t>Циклограмма работы оборудования </w:t>
      </w:r>
      <w:r>
        <w:rPr>
          <w:color w:val="231F20"/>
        </w:rPr>
        <w:t>– это график, на котором</w:t>
      </w:r>
      <w:r>
        <w:rPr>
          <w:color w:val="231F20"/>
          <w:spacing w:val="-50"/>
        </w:rPr>
        <w:t> </w:t>
      </w:r>
      <w:r>
        <w:rPr>
          <w:color w:val="231F20"/>
        </w:rPr>
        <w:t>показывают время выполнения операций в минуту. По горизонта-</w:t>
      </w:r>
      <w:r>
        <w:rPr>
          <w:color w:val="231F20"/>
          <w:spacing w:val="-50"/>
        </w:rPr>
        <w:t> </w:t>
      </w:r>
      <w:r>
        <w:rPr>
          <w:color w:val="231F20"/>
        </w:rPr>
        <w:t>ли – показывается расстояние в пределах которого перемещается</w:t>
      </w:r>
      <w:r>
        <w:rPr>
          <w:color w:val="231F20"/>
          <w:spacing w:val="1"/>
        </w:rPr>
        <w:t> </w:t>
      </w:r>
      <w:r>
        <w:rPr>
          <w:color w:val="231F20"/>
        </w:rPr>
        <w:t>то или иное оборудование. Работы машинного оборудования по-</w:t>
      </w:r>
      <w:r>
        <w:rPr>
          <w:color w:val="231F20"/>
          <w:spacing w:val="1"/>
        </w:rPr>
        <w:t> </w:t>
      </w:r>
      <w:r>
        <w:rPr>
          <w:color w:val="231F20"/>
        </w:rPr>
        <w:t>казывают линиями имеющие различный угол наклона к оси абс-</w:t>
      </w:r>
      <w:r>
        <w:rPr>
          <w:color w:val="231F20"/>
          <w:spacing w:val="1"/>
        </w:rPr>
        <w:t> </w:t>
      </w:r>
      <w:r>
        <w:rPr>
          <w:color w:val="231F20"/>
        </w:rPr>
        <w:t>цисс. В 1958 году Борис Владимирович Стефанов предложил ци-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клограммы работы </w:t>
      </w:r>
      <w:r>
        <w:rPr>
          <w:color w:val="231F20"/>
          <w:spacing w:val="-1"/>
        </w:rPr>
        <w:t>технологического транспортного оборудования</w:t>
      </w:r>
      <w:r>
        <w:rPr>
          <w:color w:val="231F20"/>
          <w:spacing w:val="-50"/>
        </w:rPr>
        <w:t> </w:t>
      </w:r>
      <w:r>
        <w:rPr>
          <w:color w:val="231F20"/>
        </w:rPr>
        <w:t>(бетоноукладчиков,</w:t>
      </w:r>
      <w:r>
        <w:rPr>
          <w:color w:val="231F20"/>
          <w:spacing w:val="1"/>
        </w:rPr>
        <w:t> </w:t>
      </w:r>
      <w:r>
        <w:rPr>
          <w:color w:val="231F20"/>
        </w:rPr>
        <w:t>кранов,</w:t>
      </w:r>
      <w:r>
        <w:rPr>
          <w:color w:val="231F20"/>
          <w:spacing w:val="2"/>
        </w:rPr>
        <w:t> </w:t>
      </w:r>
      <w:r>
        <w:rPr>
          <w:color w:val="231F20"/>
        </w:rPr>
        <w:t>тележек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1"/>
        </w:rPr>
        <w:t> </w:t>
      </w:r>
      <w:r>
        <w:rPr>
          <w:color w:val="231F20"/>
        </w:rPr>
        <w:t>д.).</w:t>
      </w:r>
    </w:p>
    <w:p>
      <w:pPr>
        <w:pStyle w:val="BodyText"/>
        <w:spacing w:line="261" w:lineRule="auto" w:before="7"/>
        <w:ind w:right="156" w:firstLine="396"/>
      </w:pPr>
      <w:r>
        <w:rPr>
          <w:color w:val="231F20"/>
        </w:rPr>
        <w:t>Отличительной</w:t>
      </w:r>
      <w:r>
        <w:rPr>
          <w:color w:val="231F20"/>
          <w:spacing w:val="38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38"/>
        </w:rPr>
        <w:t> </w:t>
      </w:r>
      <w:r>
        <w:rPr>
          <w:color w:val="231F20"/>
        </w:rPr>
        <w:t>является</w:t>
      </w:r>
      <w:r>
        <w:rPr>
          <w:color w:val="231F20"/>
          <w:spacing w:val="38"/>
        </w:rPr>
        <w:t> </w:t>
      </w:r>
      <w:r>
        <w:rPr>
          <w:color w:val="231F20"/>
        </w:rPr>
        <w:t>то,</w:t>
      </w:r>
      <w:r>
        <w:rPr>
          <w:color w:val="231F20"/>
          <w:spacing w:val="38"/>
        </w:rPr>
        <w:t> </w:t>
      </w:r>
      <w:r>
        <w:rPr>
          <w:color w:val="231F20"/>
        </w:rPr>
        <w:t>что</w:t>
      </w:r>
      <w:r>
        <w:rPr>
          <w:color w:val="231F20"/>
          <w:spacing w:val="39"/>
        </w:rPr>
        <w:t> </w:t>
      </w:r>
      <w:r>
        <w:rPr>
          <w:color w:val="231F20"/>
        </w:rPr>
        <w:t>она</w:t>
      </w:r>
      <w:r>
        <w:rPr>
          <w:color w:val="231F20"/>
          <w:spacing w:val="38"/>
        </w:rPr>
        <w:t> </w:t>
      </w:r>
      <w:r>
        <w:rPr>
          <w:color w:val="231F20"/>
        </w:rPr>
        <w:t>строит-</w:t>
      </w:r>
      <w:r>
        <w:rPr>
          <w:color w:val="231F20"/>
          <w:spacing w:val="1"/>
        </w:rPr>
        <w:t> </w:t>
      </w:r>
      <w:r>
        <w:rPr>
          <w:color w:val="231F20"/>
        </w:rPr>
        <w:t>ся под схемой организации технологических линий. Чем больше</w:t>
      </w:r>
      <w:r>
        <w:rPr>
          <w:color w:val="231F20"/>
          <w:spacing w:val="1"/>
        </w:rPr>
        <w:t> </w:t>
      </w:r>
      <w:r>
        <w:rPr>
          <w:color w:val="231F20"/>
        </w:rPr>
        <w:t>движение (перемещение) тем угол наклона к оси абсцисс меньше,</w:t>
      </w:r>
      <w:r>
        <w:rPr>
          <w:color w:val="231F20"/>
          <w:spacing w:val="-50"/>
        </w:rPr>
        <w:t> </w:t>
      </w:r>
      <w:r>
        <w:rPr>
          <w:color w:val="231F20"/>
        </w:rPr>
        <w:t>чем медленнее- тем больше. Если машина стоит, то этот простой</w:t>
      </w:r>
      <w:r>
        <w:rPr>
          <w:color w:val="231F20"/>
          <w:spacing w:val="1"/>
        </w:rPr>
        <w:t> </w:t>
      </w:r>
      <w:r>
        <w:rPr>
          <w:color w:val="231F20"/>
        </w:rPr>
        <w:t>показывается</w:t>
      </w:r>
      <w:r>
        <w:rPr>
          <w:color w:val="231F20"/>
          <w:spacing w:val="1"/>
        </w:rPr>
        <w:t> </w:t>
      </w:r>
      <w:r>
        <w:rPr>
          <w:color w:val="231F20"/>
        </w:rPr>
        <w:t>вертикальной</w:t>
      </w:r>
      <w:r>
        <w:rPr>
          <w:color w:val="231F20"/>
          <w:spacing w:val="1"/>
        </w:rPr>
        <w:t> </w:t>
      </w:r>
      <w:r>
        <w:rPr>
          <w:color w:val="231F20"/>
        </w:rPr>
        <w:t>линией.</w:t>
      </w:r>
    </w:p>
    <w:p>
      <w:pPr>
        <w:pStyle w:val="BodyText"/>
        <w:spacing w:line="261" w:lineRule="auto" w:before="4"/>
        <w:ind w:right="154" w:firstLine="396"/>
      </w:pPr>
      <w:r>
        <w:rPr>
          <w:color w:val="231F20"/>
        </w:rPr>
        <w:t>С помощью циклограмм, предложенных Стефановым, можно</w:t>
      </w:r>
      <w:r>
        <w:rPr>
          <w:color w:val="231F20"/>
          <w:spacing w:val="-50"/>
        </w:rPr>
        <w:t> </w:t>
      </w:r>
      <w:r>
        <w:rPr>
          <w:color w:val="231F20"/>
        </w:rPr>
        <w:t>на графике отображать всю структуру технологического процес-</w:t>
      </w:r>
      <w:r>
        <w:rPr>
          <w:color w:val="231F20"/>
          <w:spacing w:val="1"/>
        </w:rPr>
        <w:t> </w:t>
      </w:r>
      <w:r>
        <w:rPr>
          <w:color w:val="231F20"/>
        </w:rPr>
        <w:t>са с разбивкой процесса на отдельные операции с их взаимоувяз-</w:t>
      </w:r>
      <w:r>
        <w:rPr>
          <w:color w:val="231F20"/>
          <w:spacing w:val="1"/>
        </w:rPr>
        <w:t> </w:t>
      </w:r>
      <w:r>
        <w:rPr>
          <w:color w:val="231F20"/>
        </w:rPr>
        <w:t>кой друг с другом, с указанием затрат времени. при этом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чивается согласованная работа машины механизма. Они удобны</w:t>
      </w:r>
      <w:r>
        <w:rPr>
          <w:color w:val="231F20"/>
          <w:spacing w:val="1"/>
        </w:rPr>
        <w:t> </w:t>
      </w:r>
      <w:r>
        <w:rPr>
          <w:color w:val="231F20"/>
        </w:rPr>
        <w:t>для изучения структуры технологического процесса, для выявле-</w:t>
      </w:r>
      <w:r>
        <w:rPr>
          <w:color w:val="231F20"/>
          <w:spacing w:val="1"/>
        </w:rPr>
        <w:t> </w:t>
      </w:r>
      <w:r>
        <w:rPr>
          <w:color w:val="231F20"/>
        </w:rPr>
        <w:t>ния резервов затрат времени, и могут использоваться как норми-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труда, для разработки технологических карт с целью 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спечения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61" w:lineRule="auto" w:before="7"/>
        <w:ind w:right="156" w:firstLine="396"/>
      </w:pP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12"/>
        </w:rPr>
        <w:t> </w:t>
      </w:r>
      <w:r>
        <w:rPr>
          <w:color w:val="231F20"/>
        </w:rPr>
        <w:t>теории</w:t>
      </w:r>
      <w:r>
        <w:rPr>
          <w:color w:val="231F20"/>
          <w:spacing w:val="-12"/>
        </w:rPr>
        <w:t> </w:t>
      </w:r>
      <w:r>
        <w:rPr>
          <w:color w:val="231F20"/>
        </w:rPr>
        <w:t>графов</w:t>
      </w:r>
      <w:r>
        <w:rPr>
          <w:color w:val="231F20"/>
          <w:spacing w:val="-12"/>
        </w:rPr>
        <w:t> </w:t>
      </w:r>
      <w:r>
        <w:rPr>
          <w:color w:val="231F20"/>
        </w:rPr>
        <w:t>(направление</w:t>
      </w:r>
      <w:r>
        <w:rPr>
          <w:color w:val="231F20"/>
          <w:spacing w:val="-12"/>
        </w:rPr>
        <w:t> </w:t>
      </w:r>
      <w:r>
        <w:rPr>
          <w:color w:val="231F20"/>
        </w:rPr>
        <w:t>прикладной</w:t>
      </w:r>
      <w:r>
        <w:rPr>
          <w:color w:val="231F20"/>
          <w:spacing w:val="-12"/>
        </w:rPr>
        <w:t> </w:t>
      </w:r>
      <w:r>
        <w:rPr>
          <w:color w:val="231F20"/>
        </w:rPr>
        <w:t>матема-</w:t>
      </w:r>
      <w:r>
        <w:rPr>
          <w:color w:val="231F20"/>
          <w:spacing w:val="-50"/>
        </w:rPr>
        <w:t> </w:t>
      </w:r>
      <w:r>
        <w:rPr>
          <w:color w:val="231F20"/>
        </w:rPr>
        <w:t>тики) стало возможным появление сетевой модели. Графом назы-</w:t>
      </w:r>
      <w:r>
        <w:rPr>
          <w:color w:val="231F20"/>
          <w:spacing w:val="-50"/>
        </w:rPr>
        <w:t> </w:t>
      </w:r>
      <w:r>
        <w:rPr>
          <w:color w:val="231F20"/>
        </w:rPr>
        <w:t>вают геометрическую фигуру, состоящая из точек (вершины гра-</w:t>
      </w:r>
      <w:r>
        <w:rPr>
          <w:color w:val="231F20"/>
          <w:spacing w:val="1"/>
        </w:rPr>
        <w:t> </w:t>
      </w:r>
      <w:r>
        <w:rPr>
          <w:color w:val="231F20"/>
        </w:rPr>
        <w:t>фа) и соединяющих эти точки линий (ребра). Если ребра имеют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направления, то их называют дугами, а граф – ориентированным.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Разновидностью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ориентированного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графа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сетевая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модель.</w:t>
      </w:r>
      <w:r>
        <w:rPr>
          <w:color w:val="231F20"/>
          <w:spacing w:val="-50"/>
        </w:rPr>
        <w:t> </w:t>
      </w:r>
      <w:r>
        <w:rPr>
          <w:color w:val="231F20"/>
        </w:rPr>
        <w:t>Вершины – события, дуги – работы. Бывает, когда вершины – ра-</w:t>
      </w:r>
      <w:r>
        <w:rPr>
          <w:color w:val="231F20"/>
          <w:spacing w:val="1"/>
        </w:rPr>
        <w:t> </w:t>
      </w:r>
      <w:r>
        <w:rPr>
          <w:color w:val="231F20"/>
        </w:rPr>
        <w:t>боты,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дуги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связи</w:t>
      </w:r>
      <w:r>
        <w:rPr>
          <w:color w:val="231F20"/>
          <w:spacing w:val="3"/>
        </w:rPr>
        <w:t> </w:t>
      </w:r>
      <w:r>
        <w:rPr>
          <w:color w:val="231F20"/>
        </w:rPr>
        <w:t>между</w:t>
      </w:r>
      <w:r>
        <w:rPr>
          <w:color w:val="231F20"/>
          <w:spacing w:val="2"/>
        </w:rPr>
        <w:t> </w:t>
      </w:r>
      <w:r>
        <w:rPr>
          <w:color w:val="231F20"/>
        </w:rPr>
        <w:t>этими</w:t>
      </w:r>
      <w:r>
        <w:rPr>
          <w:color w:val="231F20"/>
          <w:spacing w:val="2"/>
        </w:rPr>
        <w:t> </w:t>
      </w:r>
      <w:r>
        <w:rPr>
          <w:color w:val="231F20"/>
        </w:rPr>
        <w:t>работами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Первые сетевые модели появились в США в 1957 г. Там был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 новый метод – «метод критического пути», в основу</w:t>
      </w:r>
      <w:r>
        <w:rPr>
          <w:color w:val="231F20"/>
          <w:spacing w:val="1"/>
        </w:rPr>
        <w:t> </w:t>
      </w:r>
      <w:r>
        <w:rPr>
          <w:color w:val="231F20"/>
        </w:rPr>
        <w:t>которого</w:t>
      </w:r>
      <w:r>
        <w:rPr>
          <w:color w:val="231F20"/>
          <w:spacing w:val="-7"/>
        </w:rPr>
        <w:t> </w:t>
      </w:r>
      <w:r>
        <w:rPr>
          <w:color w:val="231F20"/>
        </w:rPr>
        <w:t>положен</w:t>
      </w:r>
      <w:r>
        <w:rPr>
          <w:color w:val="231F20"/>
          <w:spacing w:val="-6"/>
        </w:rPr>
        <w:t> </w:t>
      </w:r>
      <w:r>
        <w:rPr>
          <w:color w:val="231F20"/>
        </w:rPr>
        <w:t>сетевой</w:t>
      </w:r>
      <w:r>
        <w:rPr>
          <w:color w:val="231F20"/>
          <w:spacing w:val="-5"/>
        </w:rPr>
        <w:t> </w:t>
      </w:r>
      <w:r>
        <w:rPr>
          <w:color w:val="231F20"/>
        </w:rPr>
        <w:t>график.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1958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США</w:t>
      </w:r>
      <w:r>
        <w:rPr>
          <w:color w:val="231F20"/>
          <w:spacing w:val="-6"/>
        </w:rPr>
        <w:t> </w:t>
      </w:r>
      <w:r>
        <w:rPr>
          <w:color w:val="231F20"/>
        </w:rPr>
        <w:t>создана</w:t>
      </w:r>
      <w:r>
        <w:rPr>
          <w:color w:val="231F20"/>
          <w:spacing w:val="-50"/>
        </w:rPr>
        <w:t> </w:t>
      </w:r>
      <w:r>
        <w:rPr>
          <w:color w:val="231F20"/>
        </w:rPr>
        <w:t>система</w:t>
      </w:r>
      <w:r>
        <w:rPr>
          <w:color w:val="231F20"/>
          <w:spacing w:val="-4"/>
        </w:rPr>
        <w:t> </w:t>
      </w:r>
      <w:r>
        <w:rPr>
          <w:color w:val="231F20"/>
        </w:rPr>
        <w:t>ПЕРТ</w:t>
      </w:r>
      <w:r>
        <w:rPr>
          <w:color w:val="231F20"/>
          <w:spacing w:val="-4"/>
        </w:rPr>
        <w:t> </w:t>
      </w:r>
      <w:r>
        <w:rPr>
          <w:color w:val="231F20"/>
        </w:rPr>
        <w:t>(метод</w:t>
      </w:r>
      <w:r>
        <w:rPr>
          <w:color w:val="231F20"/>
          <w:spacing w:val="-4"/>
        </w:rPr>
        <w:t> </w:t>
      </w:r>
      <w:r>
        <w:rPr>
          <w:color w:val="231F20"/>
        </w:rPr>
        <w:t>оценки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обзора</w:t>
      </w:r>
      <w:r>
        <w:rPr>
          <w:color w:val="231F20"/>
          <w:spacing w:val="-4"/>
        </w:rPr>
        <w:t> </w:t>
      </w:r>
      <w:r>
        <w:rPr>
          <w:color w:val="231F20"/>
        </w:rPr>
        <w:t>программы),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кото-</w:t>
      </w:r>
      <w:r>
        <w:rPr>
          <w:color w:val="231F20"/>
          <w:spacing w:val="-50"/>
        </w:rPr>
        <w:t> </w:t>
      </w:r>
      <w:r>
        <w:rPr>
          <w:color w:val="231F20"/>
        </w:rPr>
        <w:t>рой сетевой график. В СССР применение сетевых графиков нача-</w:t>
      </w:r>
      <w:r>
        <w:rPr>
          <w:color w:val="231F20"/>
          <w:spacing w:val="1"/>
        </w:rPr>
        <w:t> </w:t>
      </w:r>
      <w:r>
        <w:rPr>
          <w:color w:val="231F20"/>
        </w:rPr>
        <w:t>лось в 1964 г. в строительстве (Буштынская ГРЭС и Лисичанский</w:t>
      </w:r>
      <w:r>
        <w:rPr>
          <w:color w:val="231F20"/>
          <w:spacing w:val="1"/>
        </w:rPr>
        <w:t> </w:t>
      </w:r>
      <w:r>
        <w:rPr>
          <w:color w:val="231F20"/>
        </w:rPr>
        <w:t>химкомбинат). В области организации строительства сетевые гра-</w:t>
      </w:r>
      <w:r>
        <w:rPr>
          <w:color w:val="231F20"/>
          <w:spacing w:val="-50"/>
        </w:rPr>
        <w:t> </w:t>
      </w:r>
      <w:r>
        <w:rPr>
          <w:color w:val="231F20"/>
        </w:rPr>
        <w:t>фики стали обязательными в составе организационно-технологи-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2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"/>
        </w:rPr>
        <w:t> </w:t>
      </w:r>
      <w:r>
        <w:rPr>
          <w:color w:val="231F20"/>
        </w:rPr>
        <w:t>(ПОС,</w:t>
      </w:r>
      <w:r>
        <w:rPr>
          <w:color w:val="231F20"/>
          <w:spacing w:val="2"/>
        </w:rPr>
        <w:t> </w:t>
      </w:r>
      <w:r>
        <w:rPr>
          <w:color w:val="231F20"/>
        </w:rPr>
        <w:t>ППР) [1].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</w:rPr>
        <w:t>Ориентированный график, на котором отображают несколь-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 процессов и взаимосвязь между ними, дающий нам понятие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 том какие процессы надо выполнить является </w:t>
      </w:r>
      <w:r>
        <w:rPr>
          <w:i/>
          <w:color w:val="231F20"/>
          <w:w w:val="105"/>
        </w:rPr>
        <w:t>сетевой моде-</w:t>
      </w:r>
      <w:r>
        <w:rPr>
          <w:i/>
          <w:color w:val="231F20"/>
          <w:spacing w:val="1"/>
          <w:w w:val="105"/>
        </w:rPr>
        <w:t> </w:t>
      </w:r>
      <w:r>
        <w:rPr>
          <w:i/>
          <w:color w:val="231F20"/>
          <w:w w:val="105"/>
        </w:rPr>
        <w:t>лью</w:t>
      </w:r>
      <w:r>
        <w:rPr>
          <w:color w:val="231F20"/>
          <w:w w:val="105"/>
        </w:rPr>
        <w:t>. Если параметры этого графика рассчитаны он называется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сетевым графиком. Любой сетевой график состоит из работы,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события,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пути.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Одним из основоположников графических методов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52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53"/>
        </w:rPr>
        <w:t> </w:t>
      </w:r>
      <w:r>
        <w:rPr>
          <w:color w:val="231F20"/>
        </w:rPr>
        <w:t>помимо</w:t>
      </w:r>
      <w:r>
        <w:rPr>
          <w:color w:val="231F20"/>
          <w:spacing w:val="52"/>
        </w:rPr>
        <w:t> </w:t>
      </w:r>
      <w:r>
        <w:rPr>
          <w:color w:val="231F20"/>
        </w:rPr>
        <w:t>Тейлора,</w:t>
      </w:r>
      <w:r>
        <w:rPr>
          <w:color w:val="231F20"/>
          <w:spacing w:val="53"/>
        </w:rPr>
        <w:t> </w:t>
      </w:r>
      <w:r>
        <w:rPr>
          <w:color w:val="231F20"/>
        </w:rPr>
        <w:t>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польский инженер и ученый Кароль Адамецки. Этот инженер</w:t>
      </w:r>
      <w:r>
        <w:rPr>
          <w:color w:val="231F20"/>
          <w:spacing w:val="1"/>
        </w:rPr>
        <w:t> </w:t>
      </w:r>
      <w:r>
        <w:rPr>
          <w:color w:val="231F20"/>
        </w:rPr>
        <w:t>проводил исследования по проблемам организации производства.</w:t>
      </w:r>
      <w:r>
        <w:rPr>
          <w:color w:val="231F20"/>
          <w:spacing w:val="-50"/>
        </w:rPr>
        <w:t> </w:t>
      </w:r>
      <w:r>
        <w:rPr>
          <w:color w:val="231F20"/>
        </w:rPr>
        <w:t>Пришел к выводу о необходимости «чертежа» организации рабо-</w:t>
      </w:r>
      <w:r>
        <w:rPr>
          <w:color w:val="231F20"/>
          <w:spacing w:val="1"/>
        </w:rPr>
        <w:t> </w:t>
      </w:r>
      <w:r>
        <w:rPr>
          <w:color w:val="231F20"/>
        </w:rPr>
        <w:t>ты. Необходимость его создания была на столько же важной, как</w:t>
      </w:r>
      <w:r>
        <w:rPr>
          <w:color w:val="231F20"/>
          <w:spacing w:val="1"/>
        </w:rPr>
        <w:t> </w:t>
      </w:r>
      <w:r>
        <w:rPr>
          <w:color w:val="231F20"/>
        </w:rPr>
        <w:t>когда инженер делает чертеж станка до начала его производства.</w:t>
      </w:r>
      <w:r>
        <w:rPr>
          <w:color w:val="231F20"/>
          <w:spacing w:val="1"/>
        </w:rPr>
        <w:t> </w:t>
      </w:r>
      <w:r>
        <w:rPr>
          <w:color w:val="231F20"/>
        </w:rPr>
        <w:t>Кароль Адамецки вводит понятие «чертеж» делая его универсаль-</w:t>
      </w:r>
      <w:r>
        <w:rPr>
          <w:color w:val="231F20"/>
          <w:spacing w:val="-50"/>
        </w:rPr>
        <w:t> </w:t>
      </w:r>
      <w:r>
        <w:rPr>
          <w:color w:val="231F20"/>
        </w:rPr>
        <w:t>ным инженерным расчетом, который способен объединить рабо-</w:t>
      </w:r>
      <w:r>
        <w:rPr>
          <w:color w:val="231F20"/>
          <w:spacing w:val="1"/>
        </w:rPr>
        <w:t> </w:t>
      </w:r>
      <w:r>
        <w:rPr>
          <w:color w:val="231F20"/>
        </w:rPr>
        <w:t>чую силу и механизмы (оборудование). Инженер анализировал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производственный процесс неоднократно, сделав при этом выво-</w:t>
      </w:r>
      <w:r>
        <w:rPr>
          <w:color w:val="231F20"/>
          <w:spacing w:val="1"/>
        </w:rPr>
        <w:t> </w:t>
      </w:r>
      <w:r>
        <w:rPr>
          <w:color w:val="231F20"/>
        </w:rPr>
        <w:t>ды что как бы мы не варьировали скорость операций, от этого 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зависеть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простои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механизмов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рабочих.</w:t>
      </w:r>
      <w:r>
        <w:rPr>
          <w:color w:val="231F20"/>
          <w:spacing w:val="-11"/>
        </w:rPr>
        <w:t> </w:t>
      </w:r>
      <w:r>
        <w:rPr>
          <w:color w:val="231F20"/>
        </w:rPr>
        <w:t>Графики</w:t>
      </w:r>
      <w:r>
        <w:rPr>
          <w:color w:val="231F20"/>
          <w:spacing w:val="-12"/>
        </w:rPr>
        <w:t> </w:t>
      </w:r>
      <w:r>
        <w:rPr>
          <w:color w:val="231F20"/>
        </w:rPr>
        <w:t>позже</w:t>
      </w:r>
      <w:r>
        <w:rPr>
          <w:color w:val="231F20"/>
          <w:spacing w:val="-11"/>
        </w:rPr>
        <w:t> </w:t>
      </w:r>
      <w:r>
        <w:rPr>
          <w:color w:val="231F20"/>
        </w:rPr>
        <w:t>ста-</w:t>
      </w:r>
      <w:r>
        <w:rPr>
          <w:color w:val="231F20"/>
          <w:spacing w:val="-50"/>
        </w:rPr>
        <w:t> </w:t>
      </w:r>
      <w:r>
        <w:rPr>
          <w:color w:val="231F20"/>
        </w:rPr>
        <w:t>ли</w:t>
      </w:r>
      <w:r>
        <w:rPr>
          <w:color w:val="231F20"/>
          <w:spacing w:val="1"/>
        </w:rPr>
        <w:t> </w:t>
      </w:r>
      <w:r>
        <w:rPr>
          <w:color w:val="231F20"/>
        </w:rPr>
        <w:t>называть</w:t>
      </w:r>
      <w:r>
        <w:rPr>
          <w:color w:val="231F20"/>
          <w:spacing w:val="2"/>
        </w:rPr>
        <w:t> </w:t>
      </w:r>
      <w:r>
        <w:rPr>
          <w:color w:val="231F20"/>
        </w:rPr>
        <w:t>«гармонограммы</w:t>
      </w:r>
      <w:r>
        <w:rPr>
          <w:color w:val="231F20"/>
          <w:spacing w:val="2"/>
        </w:rPr>
        <w:t> </w:t>
      </w:r>
      <w:r>
        <w:rPr>
          <w:color w:val="231F20"/>
        </w:rPr>
        <w:t>Адамецкого»</w:t>
      </w:r>
      <w:r>
        <w:rPr>
          <w:color w:val="231F20"/>
          <w:spacing w:val="2"/>
        </w:rPr>
        <w:t> </w:t>
      </w:r>
      <w:r>
        <w:rPr>
          <w:color w:val="231F20"/>
        </w:rPr>
        <w:t>[4,</w:t>
      </w:r>
      <w:r>
        <w:rPr>
          <w:color w:val="231F20"/>
          <w:spacing w:val="3"/>
        </w:rPr>
        <w:t> </w:t>
      </w:r>
      <w:r>
        <w:rPr>
          <w:color w:val="231F20"/>
        </w:rPr>
        <w:t>5].</w:t>
      </w:r>
    </w:p>
    <w:p>
      <w:pPr>
        <w:pStyle w:val="BodyText"/>
        <w:spacing w:line="254" w:lineRule="auto" w:before="11"/>
        <w:ind w:right="155" w:firstLine="396"/>
      </w:pPr>
      <w:r>
        <w:rPr>
          <w:color w:val="231F20"/>
        </w:rPr>
        <w:t>Инженер Кароль Адамецки пришел к формулировке закона,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необходимого для гармонии организации производственных про-</w:t>
      </w:r>
      <w:r>
        <w:rPr>
          <w:color w:val="231F20"/>
          <w:spacing w:val="1"/>
        </w:rPr>
        <w:t> </w:t>
      </w:r>
      <w:r>
        <w:rPr>
          <w:color w:val="231F20"/>
        </w:rPr>
        <w:t>цессов.</w:t>
      </w:r>
      <w:r>
        <w:rPr>
          <w:color w:val="231F20"/>
          <w:spacing w:val="1"/>
        </w:rPr>
        <w:t> </w:t>
      </w:r>
      <w:r>
        <w:rPr>
          <w:color w:val="231F20"/>
        </w:rPr>
        <w:t>В своем труде «О науке организации» он написал: «под-</w:t>
      </w:r>
      <w:r>
        <w:rPr>
          <w:color w:val="231F20"/>
          <w:spacing w:val="1"/>
        </w:rPr>
        <w:t> </w:t>
      </w:r>
      <w:r>
        <w:rPr>
          <w:color w:val="231F20"/>
        </w:rPr>
        <w:t>бирать органы в соответствии с их графическими характеристи-</w:t>
      </w:r>
      <w:r>
        <w:rPr>
          <w:color w:val="231F20"/>
          <w:spacing w:val="1"/>
        </w:rPr>
        <w:t> </w:t>
      </w:r>
      <w:r>
        <w:rPr>
          <w:color w:val="231F20"/>
        </w:rPr>
        <w:t>ками,</w:t>
      </w:r>
      <w:r>
        <w:rPr>
          <w:color w:val="231F20"/>
          <w:spacing w:val="31"/>
        </w:rPr>
        <w:t> </w:t>
      </w:r>
      <w:r>
        <w:rPr>
          <w:color w:val="231F20"/>
        </w:rPr>
        <w:t>а</w:t>
      </w:r>
      <w:r>
        <w:rPr>
          <w:color w:val="231F20"/>
          <w:spacing w:val="31"/>
        </w:rPr>
        <w:t> </w:t>
      </w:r>
      <w:r>
        <w:rPr>
          <w:color w:val="231F20"/>
        </w:rPr>
        <w:t>затем</w:t>
      </w:r>
      <w:r>
        <w:rPr>
          <w:color w:val="231F20"/>
          <w:spacing w:val="31"/>
        </w:rPr>
        <w:t> </w:t>
      </w:r>
      <w:r>
        <w:rPr>
          <w:color w:val="231F20"/>
        </w:rPr>
        <w:t>необходимо,</w:t>
      </w:r>
      <w:r>
        <w:rPr>
          <w:color w:val="231F20"/>
          <w:spacing w:val="31"/>
        </w:rPr>
        <w:t> </w:t>
      </w:r>
      <w:r>
        <w:rPr>
          <w:color w:val="231F20"/>
        </w:rPr>
        <w:t>чтобы</w:t>
      </w:r>
      <w:r>
        <w:rPr>
          <w:color w:val="231F20"/>
          <w:spacing w:val="31"/>
        </w:rPr>
        <w:t> </w:t>
      </w:r>
      <w:r>
        <w:rPr>
          <w:color w:val="231F20"/>
        </w:rPr>
        <w:t>эти</w:t>
      </w:r>
      <w:r>
        <w:rPr>
          <w:color w:val="231F20"/>
          <w:spacing w:val="31"/>
        </w:rPr>
        <w:t> </w:t>
      </w:r>
      <w:r>
        <w:rPr>
          <w:color w:val="231F20"/>
        </w:rPr>
        <w:t>органы</w:t>
      </w:r>
      <w:r>
        <w:rPr>
          <w:color w:val="231F20"/>
          <w:spacing w:val="31"/>
        </w:rPr>
        <w:t> </w:t>
      </w:r>
      <w:r>
        <w:rPr>
          <w:color w:val="231F20"/>
        </w:rPr>
        <w:t>функционировали</w:t>
      </w:r>
      <w:r>
        <w:rPr>
          <w:color w:val="231F20"/>
          <w:spacing w:val="-51"/>
        </w:rPr>
        <w:t> </w:t>
      </w:r>
      <w:r>
        <w:rPr>
          <w:color w:val="231F20"/>
        </w:rPr>
        <w:t>в тесной между собой связи таким образом, чтобы каждая опера-</w:t>
      </w:r>
      <w:r>
        <w:rPr>
          <w:color w:val="231F20"/>
          <w:spacing w:val="1"/>
        </w:rPr>
        <w:t> </w:t>
      </w:r>
      <w:r>
        <w:rPr>
          <w:color w:val="231F20"/>
        </w:rPr>
        <w:t>ция происходила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свое</w:t>
      </w:r>
      <w:r>
        <w:rPr>
          <w:color w:val="231F20"/>
          <w:spacing w:val="1"/>
        </w:rPr>
        <w:t> </w:t>
      </w:r>
      <w:r>
        <w:rPr>
          <w:color w:val="231F20"/>
        </w:rPr>
        <w:t>время»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  <w:w w:val="105"/>
        </w:rPr>
        <w:t>Адамецки был одним из первых, кто обратил внимание на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важность контроля. Мировая наука, наряду с заслугами Тейлора,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оценила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Адамецки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1932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присуж-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дена золотая медаль CIOS (Международный комитет по научно-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управлению)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Кроме «гармонограмм Адамецкого» в 1918–1919 годах ши-</w:t>
      </w:r>
      <w:r>
        <w:rPr>
          <w:color w:val="231F20"/>
          <w:spacing w:val="1"/>
        </w:rPr>
        <w:t> </w:t>
      </w:r>
      <w:r>
        <w:rPr>
          <w:color w:val="231F20"/>
        </w:rPr>
        <w:t>рокую известность также получили «графики Кнеппеля». Чарльз</w:t>
      </w:r>
      <w:r>
        <w:rPr>
          <w:color w:val="231F20"/>
          <w:spacing w:val="1"/>
        </w:rPr>
        <w:t> </w:t>
      </w:r>
      <w:r>
        <w:rPr>
          <w:color w:val="231F20"/>
        </w:rPr>
        <w:t>Эдвард</w:t>
      </w:r>
      <w:r>
        <w:rPr>
          <w:color w:val="231F20"/>
          <w:spacing w:val="1"/>
        </w:rPr>
        <w:t> </w:t>
      </w:r>
      <w:r>
        <w:rPr>
          <w:color w:val="231F20"/>
        </w:rPr>
        <w:t>Кнеппель</w:t>
      </w:r>
      <w:r>
        <w:rPr>
          <w:color w:val="231F20"/>
          <w:spacing w:val="1"/>
        </w:rPr>
        <w:t> </w:t>
      </w:r>
      <w:r>
        <w:rPr>
          <w:color w:val="231F20"/>
        </w:rPr>
        <w:t>(1881–1936)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последователем</w:t>
      </w:r>
      <w:r>
        <w:rPr>
          <w:color w:val="231F20"/>
          <w:spacing w:val="52"/>
        </w:rPr>
        <w:t> </w:t>
      </w:r>
      <w:r>
        <w:rPr>
          <w:color w:val="231F20"/>
        </w:rPr>
        <w:t>«тейлориз-</w:t>
      </w:r>
      <w:r>
        <w:rPr>
          <w:color w:val="231F20"/>
          <w:spacing w:val="1"/>
        </w:rPr>
        <w:t> </w:t>
      </w:r>
      <w:r>
        <w:rPr>
          <w:color w:val="231F20"/>
        </w:rPr>
        <w:t>ма» и прошел путь от рабочего до мастера на предприятиях Нью-</w:t>
      </w:r>
      <w:r>
        <w:rPr>
          <w:color w:val="231F20"/>
          <w:spacing w:val="1"/>
        </w:rPr>
        <w:t> </w:t>
      </w:r>
      <w:r>
        <w:rPr>
          <w:color w:val="231F20"/>
        </w:rPr>
        <w:t>Йорка</w:t>
      </w:r>
      <w:r>
        <w:rPr>
          <w:color w:val="231F20"/>
          <w:spacing w:val="-8"/>
        </w:rPr>
        <w:t> </w:t>
      </w:r>
      <w:r>
        <w:rPr>
          <w:color w:val="231F20"/>
        </w:rPr>
        <w:t>[7].</w:t>
      </w:r>
      <w:r>
        <w:rPr>
          <w:color w:val="231F20"/>
          <w:spacing w:val="-7"/>
        </w:rPr>
        <w:t> </w:t>
      </w:r>
      <w:r>
        <w:rPr>
          <w:color w:val="231F20"/>
        </w:rPr>
        <w:t>Далее</w:t>
      </w:r>
      <w:r>
        <w:rPr>
          <w:color w:val="231F20"/>
          <w:spacing w:val="-7"/>
        </w:rPr>
        <w:t> </w:t>
      </w:r>
      <w:r>
        <w:rPr>
          <w:color w:val="231F20"/>
        </w:rPr>
        <w:t>инженер</w:t>
      </w:r>
      <w:r>
        <w:rPr>
          <w:color w:val="231F20"/>
          <w:spacing w:val="-7"/>
        </w:rPr>
        <w:t> </w:t>
      </w:r>
      <w:r>
        <w:rPr>
          <w:color w:val="231F20"/>
        </w:rPr>
        <w:t>работал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фирмах,</w:t>
      </w:r>
      <w:r>
        <w:rPr>
          <w:color w:val="231F20"/>
          <w:spacing w:val="-8"/>
        </w:rPr>
        <w:t> </w:t>
      </w:r>
      <w:r>
        <w:rPr>
          <w:color w:val="231F20"/>
        </w:rPr>
        <w:t>консультирующих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50"/>
        </w:rPr>
        <w:t> </w:t>
      </w:r>
      <w:r>
        <w:rPr>
          <w:color w:val="231F20"/>
        </w:rPr>
        <w:t>вопросам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производства.</w:t>
      </w:r>
      <w:r>
        <w:rPr>
          <w:color w:val="231F20"/>
          <w:spacing w:val="-12"/>
        </w:rPr>
        <w:t> </w:t>
      </w:r>
      <w:r>
        <w:rPr>
          <w:color w:val="231F20"/>
        </w:rPr>
        <w:t>Считал,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0"/>
        </w:rPr>
        <w:t> </w:t>
      </w:r>
      <w:r>
        <w:rPr>
          <w:color w:val="231F20"/>
        </w:rPr>
        <w:t>производственных процессов нужны: централизация, управление</w:t>
      </w:r>
      <w:r>
        <w:rPr>
          <w:color w:val="231F20"/>
          <w:spacing w:val="1"/>
        </w:rPr>
        <w:t> </w:t>
      </w:r>
      <w:r>
        <w:rPr>
          <w:color w:val="231F20"/>
        </w:rPr>
        <w:t>в должном объеме, планирование работы, начиная с последнего</w:t>
      </w:r>
      <w:r>
        <w:rPr>
          <w:color w:val="231F20"/>
          <w:spacing w:val="1"/>
        </w:rPr>
        <w:t> </w:t>
      </w:r>
      <w:r>
        <w:rPr>
          <w:color w:val="231F20"/>
        </w:rPr>
        <w:t>этапа к первому, пропорциональность закупаемого оборудования</w:t>
      </w:r>
      <w:r>
        <w:rPr>
          <w:color w:val="231F20"/>
          <w:spacing w:val="1"/>
        </w:rPr>
        <w:t> </w:t>
      </w:r>
      <w:r>
        <w:rPr>
          <w:color w:val="231F20"/>
        </w:rPr>
        <w:t>к имеющейся пропускной способности, обеспечение материала-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согласно плану производства.</w:t>
      </w:r>
    </w:p>
    <w:p>
      <w:pPr>
        <w:pStyle w:val="BodyText"/>
        <w:spacing w:line="254" w:lineRule="auto" w:before="9"/>
        <w:ind w:right="156" w:firstLine="396"/>
      </w:pPr>
      <w:r>
        <w:rPr>
          <w:color w:val="231F20"/>
          <w:w w:val="105"/>
        </w:rPr>
        <w:t>Графический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Кнеппеля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считать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новым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шагом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 развитии графического подхода к моделированию производ-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ственных процессов [7]. Благодаря Кнеппелю и его методу мож-</w:t>
      </w:r>
      <w:r>
        <w:rPr>
          <w:color w:val="231F20"/>
          <w:spacing w:val="1"/>
        </w:rPr>
        <w:t> </w:t>
      </w:r>
      <w:r>
        <w:rPr>
          <w:color w:val="231F20"/>
        </w:rPr>
        <w:t>но точно знать время выполнения каждой операции по изготовле-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изделий.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сделать</w:t>
      </w:r>
      <w:r>
        <w:rPr>
          <w:color w:val="231F20"/>
          <w:spacing w:val="-7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8"/>
        </w:rPr>
        <w:t> </w:t>
      </w:r>
      <w:r>
        <w:rPr>
          <w:color w:val="231F20"/>
        </w:rPr>
        <w:t>выводы</w:t>
      </w:r>
      <w:r>
        <w:rPr>
          <w:color w:val="231F20"/>
          <w:spacing w:val="-7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графическом</w:t>
      </w:r>
      <w:r>
        <w:rPr>
          <w:color w:val="231F20"/>
          <w:spacing w:val="-8"/>
        </w:rPr>
        <w:t> </w:t>
      </w:r>
      <w:r>
        <w:rPr>
          <w:color w:val="231F20"/>
        </w:rPr>
        <w:t>методе</w:t>
      </w:r>
      <w:r>
        <w:rPr>
          <w:color w:val="231F20"/>
          <w:spacing w:val="-7"/>
        </w:rPr>
        <w:t> </w:t>
      </w:r>
      <w:r>
        <w:rPr>
          <w:color w:val="231F20"/>
        </w:rPr>
        <w:t>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ганизации производства:</w:t>
      </w:r>
    </w:p>
    <w:p>
      <w:pPr>
        <w:pStyle w:val="ListParagraph"/>
        <w:numPr>
          <w:ilvl w:val="0"/>
          <w:numId w:val="10"/>
        </w:numPr>
        <w:tabs>
          <w:tab w:pos="780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Большой вклад в создание графических методов внесли: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Чарльз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Кнеппель,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Кароль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Адамецки,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Борис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Стефанов,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Генри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Гант,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Фредерик Тейлор. Благодаря наследию этих инженеров графиче-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ские методы эффективно применяются в организации производ-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ственных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процессов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управленческих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функций.</w:t>
      </w:r>
    </w:p>
    <w:p>
      <w:pPr>
        <w:pStyle w:val="ListParagraph"/>
        <w:numPr>
          <w:ilvl w:val="0"/>
          <w:numId w:val="10"/>
        </w:numPr>
        <w:tabs>
          <w:tab w:pos="769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Графическое изображение дает нам наглядное представле-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показателей: продолжительности, видов работ, рабочих заня-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тых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производстве,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резервы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времени,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объемы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выполняемых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работ.</w:t>
      </w:r>
    </w:p>
    <w:p>
      <w:pPr>
        <w:pStyle w:val="ListParagraph"/>
        <w:numPr>
          <w:ilvl w:val="0"/>
          <w:numId w:val="10"/>
        </w:numPr>
        <w:tabs>
          <w:tab w:pos="767" w:val="left" w:leader="none"/>
        </w:tabs>
        <w:spacing w:line="240" w:lineRule="auto" w:before="2" w:after="0"/>
        <w:ind w:left="766" w:right="0" w:hanging="212"/>
        <w:jc w:val="both"/>
        <w:rPr>
          <w:sz w:val="21"/>
        </w:rPr>
      </w:pPr>
      <w:r>
        <w:rPr>
          <w:color w:val="231F20"/>
          <w:sz w:val="21"/>
        </w:rPr>
        <w:t>Единство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(гармония)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рабочей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силы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оборудования</w:t>
      </w:r>
    </w:p>
    <w:p>
      <w:pPr>
        <w:pStyle w:val="ListParagraph"/>
        <w:numPr>
          <w:ilvl w:val="0"/>
          <w:numId w:val="10"/>
        </w:numPr>
        <w:tabs>
          <w:tab w:pos="781" w:val="left" w:leader="none"/>
        </w:tabs>
        <w:spacing w:line="254" w:lineRule="auto" w:before="15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Возможность учета недостатков в работе на следующий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период.</w:t>
      </w:r>
    </w:p>
    <w:p>
      <w:pPr>
        <w:pStyle w:val="ListParagraph"/>
        <w:numPr>
          <w:ilvl w:val="0"/>
          <w:numId w:val="10"/>
        </w:numPr>
        <w:tabs>
          <w:tab w:pos="775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Планирование процессов, как важная необходимость раз-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вития производства.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shape style="position:absolute;margin-left:348.582703pt;margin-top:527.846497pt;width:10pt;height:11.1pt;mso-position-horizontal-relative:page;mso-position-vertical-relative:page;z-index:-22163968" type="#_x0000_t202" id="docshape3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61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4.566986pt;width:419.528pt;height:90.709pt;mso-position-horizontal-relative:page;mso-position-vertical-relative:page;z-index:15744000" id="docshape31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1"/>
        </w:numPr>
        <w:tabs>
          <w:tab w:pos="741" w:val="left" w:leader="none"/>
        </w:tabs>
        <w:spacing w:line="249" w:lineRule="auto" w:before="17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Агарков А. П. </w:t>
      </w:r>
      <w:r>
        <w:rPr>
          <w:color w:val="231F20"/>
          <w:sz w:val="18"/>
        </w:rPr>
        <w:t>Теория организации. Организация производства: учеб-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пособие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Агарков,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Голов,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Голиков.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Дашков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К, 2017. – 272 с.</w:t>
      </w:r>
    </w:p>
    <w:p>
      <w:pPr>
        <w:pStyle w:val="ListParagraph"/>
        <w:numPr>
          <w:ilvl w:val="0"/>
          <w:numId w:val="11"/>
        </w:numPr>
        <w:tabs>
          <w:tab w:pos="767" w:val="left" w:leader="none"/>
        </w:tabs>
        <w:spacing w:line="249" w:lineRule="auto" w:before="2" w:after="0"/>
        <w:ind w:left="158" w:right="148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Организация</w:t>
      </w:r>
      <w:r>
        <w:rPr>
          <w:color w:val="231F20"/>
          <w:spacing w:val="36"/>
          <w:w w:val="105"/>
          <w:sz w:val="18"/>
        </w:rPr>
        <w:t> </w:t>
      </w:r>
      <w:r>
        <w:rPr>
          <w:color w:val="231F20"/>
          <w:w w:val="105"/>
          <w:sz w:val="18"/>
        </w:rPr>
        <w:t>производства: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Конспект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лекций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/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Н.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Т.</w:t>
      </w:r>
      <w:r>
        <w:rPr>
          <w:color w:val="231F20"/>
          <w:spacing w:val="37"/>
          <w:w w:val="105"/>
          <w:sz w:val="18"/>
        </w:rPr>
        <w:t> </w:t>
      </w:r>
      <w:r>
        <w:rPr>
          <w:color w:val="231F20"/>
          <w:w w:val="105"/>
          <w:sz w:val="18"/>
        </w:rPr>
        <w:t>Савруков,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Ш. М. Закиров, С.-Петерб. гос. техн. ун-т. – СПб. : Лань, 2002. – 224 с. :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ил.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(Учебники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для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вузов.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Специальная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литература).</w:t>
      </w:r>
      <w:r>
        <w:rPr>
          <w:color w:val="231F20"/>
          <w:spacing w:val="39"/>
          <w:w w:val="105"/>
          <w:sz w:val="18"/>
        </w:rPr>
        <w:t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На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рус.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яз.</w:t>
      </w:r>
      <w:r>
        <w:rPr>
          <w:color w:val="231F20"/>
          <w:spacing w:val="41"/>
          <w:w w:val="105"/>
          <w:sz w:val="18"/>
        </w:rPr>
        <w:t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ISBN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5-8114-0289-9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: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49.78.</w:t>
      </w:r>
    </w:p>
    <w:p>
      <w:pPr>
        <w:pStyle w:val="ListParagraph"/>
        <w:numPr>
          <w:ilvl w:val="0"/>
          <w:numId w:val="11"/>
        </w:numPr>
        <w:tabs>
          <w:tab w:pos="731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Бадалова А. Г. </w:t>
      </w:r>
      <w:r>
        <w:rPr>
          <w:color w:val="231F20"/>
          <w:w w:val="95"/>
          <w:sz w:val="18"/>
        </w:rPr>
        <w:t>Эволюция научной мысли в менеджменте и организация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производства: учебное пособие / А. Г. Бадалова, В. Г. Ларионов, С. Г. Фалько.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Дашков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К,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192 с.</w:t>
      </w:r>
    </w:p>
    <w:p>
      <w:pPr>
        <w:pStyle w:val="ListParagraph"/>
        <w:numPr>
          <w:ilvl w:val="0"/>
          <w:numId w:val="11"/>
        </w:numPr>
        <w:tabs>
          <w:tab w:pos="736" w:val="left" w:leader="none"/>
        </w:tabs>
        <w:spacing w:line="240" w:lineRule="auto" w:before="2" w:after="0"/>
        <w:ind w:left="735" w:right="0" w:hanging="181"/>
        <w:jc w:val="both"/>
        <w:rPr>
          <w:sz w:val="18"/>
        </w:rPr>
      </w:pPr>
      <w:r>
        <w:rPr>
          <w:i/>
          <w:color w:val="231F20"/>
          <w:sz w:val="18"/>
        </w:rPr>
        <w:t>Адамецки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организации.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Экономика,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1972.</w:t>
      </w:r>
    </w:p>
    <w:p>
      <w:pPr>
        <w:pStyle w:val="ListParagraph"/>
        <w:numPr>
          <w:ilvl w:val="0"/>
          <w:numId w:val="11"/>
        </w:numPr>
        <w:tabs>
          <w:tab w:pos="745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История менеджмента: учеб. пособие для студентов вузов, обучаю-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щихся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экономическим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специальностям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Семенова.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2-е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изд.,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перераб.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доп. —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ЮНИТИ – ДАНА,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 – 199 с.</w:t>
      </w:r>
    </w:p>
    <w:p>
      <w:pPr>
        <w:pStyle w:val="ListParagraph"/>
        <w:numPr>
          <w:ilvl w:val="0"/>
          <w:numId w:val="11"/>
        </w:numPr>
        <w:tabs>
          <w:tab w:pos="731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История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науки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об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организации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производства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(НОП):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Библиогр.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словарь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выдающихся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НОП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Фалько;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Абрамова;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МВТУ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Баумана.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МВТУ,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1"/>
        </w:numPr>
        <w:tabs>
          <w:tab w:pos="74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Фалько С. Г. </w:t>
      </w:r>
      <w:r>
        <w:rPr>
          <w:color w:val="231F20"/>
          <w:sz w:val="18"/>
        </w:rPr>
        <w:t>Графическое моделирование производственных процес-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графики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Кнеппеля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Инновации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менеджменте.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(9).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2–3.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64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33"/>
        <w:gridCol w:w="3121"/>
      </w:tblGrid>
      <w:tr>
        <w:trPr>
          <w:trHeight w:val="1498" w:hRule="atLeast"/>
        </w:trPr>
        <w:tc>
          <w:tcPr>
            <w:tcW w:w="2933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69.003:65</w:t>
            </w:r>
          </w:p>
          <w:p>
            <w:pPr>
              <w:pStyle w:val="TableParagraph"/>
              <w:spacing w:line="249" w:lineRule="auto" w:before="9"/>
              <w:ind w:left="50" w:right="42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 Васильевич Кабанов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 путей сообщения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Императора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Александра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I)</w:t>
            </w:r>
          </w:p>
          <w:p>
            <w:pPr>
              <w:pStyle w:val="TableParagraph"/>
              <w:spacing w:line="190" w:lineRule="exact" w:before="3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</w:t>
            </w:r>
            <w:r>
              <w:rPr>
                <w:color w:val="231F20"/>
                <w:w w:val="95"/>
                <w:sz w:val="18"/>
              </w:rPr>
              <w:t>: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hyperlink r:id="rId67">
              <w:r>
                <w:rPr>
                  <w:i/>
                  <w:color w:val="231F20"/>
                  <w:w w:val="95"/>
                  <w:sz w:val="18"/>
                </w:rPr>
                <w:t>avkabanov07@inbox.ru</w:t>
              </w:r>
            </w:hyperlink>
          </w:p>
        </w:tc>
        <w:tc>
          <w:tcPr>
            <w:tcW w:w="312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434" w:right="49" w:firstLine="49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Alexander Vasilevich </w:t>
            </w:r>
            <w:r>
              <w:rPr>
                <w:i/>
                <w:color w:val="231F20"/>
                <w:w w:val="95"/>
                <w:sz w:val="18"/>
              </w:rPr>
              <w:t>Kabanov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(Emperor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Alexander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</w:t>
            </w:r>
          </w:p>
          <w:p>
            <w:pPr>
              <w:pStyle w:val="TableParagraph"/>
              <w:spacing w:line="249" w:lineRule="auto" w:before="9"/>
              <w:ind w:left="1207" w:right="49" w:firstLine="90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St. 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Transport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2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</w:t>
            </w:r>
            <w:r>
              <w:rPr>
                <w:color w:val="231F20"/>
                <w:w w:val="95"/>
                <w:sz w:val="18"/>
              </w:rPr>
              <w:t>: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hyperlink r:id="rId67">
              <w:r>
                <w:rPr>
                  <w:i/>
                  <w:color w:val="231F20"/>
                  <w:w w:val="95"/>
                  <w:sz w:val="18"/>
                </w:rPr>
                <w:t>avkabanov07@inbox.ru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22"/>
        </w:rPr>
      </w:pPr>
    </w:p>
    <w:p>
      <w:pPr>
        <w:pStyle w:val="Heading1"/>
        <w:spacing w:line="249" w:lineRule="auto"/>
        <w:ind w:left="147"/>
      </w:pPr>
      <w:r>
        <w:rPr>
          <w:color w:val="231F20"/>
        </w:rPr>
        <w:t>ОРГАНИЗАЦИОННО-ТЕХНОЛОГИЧЕСКИЕ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3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СТРОИТЕЛЬСТВУ</w:t>
      </w:r>
    </w:p>
    <w:p>
      <w:pPr>
        <w:spacing w:line="249" w:lineRule="auto" w:before="2"/>
        <w:ind w:left="150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26"/>
          <w:sz w:val="24"/>
        </w:rPr>
        <w:t> </w:t>
      </w:r>
      <w:r>
        <w:rPr>
          <w:b/>
          <w:color w:val="231F20"/>
          <w:sz w:val="24"/>
        </w:rPr>
        <w:t>РЕКОНСТРУКЦИИ</w:t>
      </w:r>
      <w:r>
        <w:rPr>
          <w:b/>
          <w:color w:val="231F20"/>
          <w:spacing w:val="26"/>
          <w:sz w:val="24"/>
        </w:rPr>
        <w:t> </w:t>
      </w:r>
      <w:r>
        <w:rPr>
          <w:b/>
          <w:color w:val="231F20"/>
          <w:sz w:val="24"/>
        </w:rPr>
        <w:t>ЖЕЛЕЗНОДОРОЖНЫХ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СОРТИРОВОЧНЫХ</w:t>
      </w:r>
      <w:r>
        <w:rPr>
          <w:b/>
          <w:color w:val="231F20"/>
          <w:spacing w:val="16"/>
          <w:sz w:val="24"/>
        </w:rPr>
        <w:t> </w:t>
      </w:r>
      <w:r>
        <w:rPr>
          <w:b/>
          <w:color w:val="231F20"/>
          <w:sz w:val="24"/>
        </w:rPr>
        <w:t>КОМПЛЕКСОВ</w:t>
      </w:r>
    </w:p>
    <w:p>
      <w:pPr>
        <w:spacing w:line="249" w:lineRule="auto" w:before="228"/>
        <w:ind w:left="639" w:right="620" w:firstLine="0"/>
        <w:jc w:val="center"/>
        <w:rPr>
          <w:sz w:val="24"/>
        </w:rPr>
      </w:pPr>
      <w:r>
        <w:rPr>
          <w:color w:val="231F20"/>
          <w:sz w:val="24"/>
        </w:rPr>
        <w:t>ORGANIZATIONAL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TECHNOLOGICAL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SOLUTIONS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CONSTRUCTION</w:t>
      </w:r>
    </w:p>
    <w:p>
      <w:pPr>
        <w:spacing w:before="2"/>
        <w:ind w:left="639" w:right="632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66"/>
          <w:sz w:val="24"/>
        </w:rPr>
        <w:t> </w:t>
      </w:r>
      <w:r>
        <w:rPr>
          <w:color w:val="231F20"/>
          <w:sz w:val="24"/>
        </w:rPr>
        <w:t>RECONSTRUCTION</w:t>
      </w:r>
    </w:p>
    <w:p>
      <w:pPr>
        <w:spacing w:before="12"/>
        <w:ind w:left="639" w:right="6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RAILWAY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SORTING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COMPLEXES</w:t>
      </w:r>
    </w:p>
    <w:p>
      <w:pPr>
        <w:spacing w:line="249" w:lineRule="auto" w:before="226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Исследование организационно-технологических решений по строи-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тельству и реконструкции инфраструктуры железнодорожных сортировоч-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станций.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Проектирование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организации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строительных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потоков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ведется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на основе оптимальной компоновки технологических процессов и соста-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объектов,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выделением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соответствующих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фронтов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работ.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Критериями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оптимальности служат: эффективные значения коэффициента совмеще-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ния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объектных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специализированных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потоков,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максимально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воз-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можная перерабатывающая способность станции в период строительства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или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реконструкции.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Ввиду того, что отраслевые инструктивно-методические нормативные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материалы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проектированию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организации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реконструк-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сортировочных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станций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отсутствуют,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результаты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исследований,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веденные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статье,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имеют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большую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практическую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значимость.</w:t>
      </w:r>
    </w:p>
    <w:p>
      <w:pPr>
        <w:spacing w:line="249" w:lineRule="auto" w:before="3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сортировочные станции; организационно-техноло-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гические исследования; попарковые специализированные потоки, сквоз-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специализированные потоки.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1"/>
        <w:ind w:left="158" w:right="156" w:firstLine="396"/>
        <w:jc w:val="both"/>
        <w:rPr>
          <w:sz w:val="19"/>
        </w:rPr>
      </w:pPr>
      <w:r>
        <w:rPr>
          <w:color w:val="231F20"/>
          <w:sz w:val="19"/>
        </w:rPr>
        <w:t>Study of organizational and technological solutions for construction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railway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marshalling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yards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infrastructure.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organiza-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tion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flows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is carried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out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basis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optimal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layout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tech-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65"/>
          <w:footerReference w:type="default" r:id="rId66"/>
          <w:pgSz w:w="8400" w:h="11910"/>
          <w:pgMar w:footer="1149" w:header="0" w:top="1080" w:bottom="1340" w:left="1060" w:right="1060"/>
          <w:pgNumType w:start="62"/>
        </w:sectPr>
      </w:pPr>
    </w:p>
    <w:p>
      <w:pPr>
        <w:spacing w:line="249" w:lineRule="auto" w:before="62"/>
        <w:ind w:left="158" w:right="152" w:firstLine="0"/>
        <w:jc w:val="both"/>
        <w:rPr>
          <w:sz w:val="19"/>
        </w:rPr>
      </w:pPr>
      <w:r>
        <w:rPr>
          <w:color w:val="231F20"/>
          <w:spacing w:val="-1"/>
          <w:sz w:val="19"/>
        </w:rPr>
        <w:t>nological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processes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composition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objects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with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allocation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corresponding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fronts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works.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criteria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optimality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effective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values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coefficient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combination of object and specialized flows, as well as the maximum pos-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sible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processing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capacity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station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during construction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reconstruction.</w:t>
      </w:r>
    </w:p>
    <w:p>
      <w:pPr>
        <w:spacing w:line="249" w:lineRule="auto" w:before="4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Due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fact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there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no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sectoral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instructional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methodological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normative materials on the design of the organization of construction and re-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construction of marshalling yards, the results of the studies given in the article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have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great practical significance.</w:t>
      </w:r>
    </w:p>
    <w:p>
      <w:pPr>
        <w:spacing w:line="249" w:lineRule="auto" w:before="3"/>
        <w:ind w:left="158" w:right="154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switchyards;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organizational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researches;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pair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specialized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streams,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end-to-end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specialized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streams.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  <w:jc w:val="right"/>
      </w:pPr>
      <w:r>
        <w:rPr>
          <w:color w:val="231F20"/>
        </w:rPr>
        <w:t>Сортировочные</w:t>
      </w:r>
      <w:r>
        <w:rPr>
          <w:color w:val="231F20"/>
          <w:spacing w:val="12"/>
        </w:rPr>
        <w:t> </w:t>
      </w:r>
      <w:r>
        <w:rPr>
          <w:color w:val="231F20"/>
        </w:rPr>
        <w:t>станции</w:t>
      </w:r>
      <w:r>
        <w:rPr>
          <w:color w:val="231F20"/>
          <w:spacing w:val="12"/>
        </w:rPr>
        <w:t> </w:t>
      </w:r>
      <w:r>
        <w:rPr>
          <w:color w:val="231F20"/>
        </w:rPr>
        <w:t>входят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большой</w:t>
      </w:r>
      <w:r>
        <w:rPr>
          <w:color w:val="231F20"/>
          <w:spacing w:val="12"/>
        </w:rPr>
        <w:t> </w:t>
      </w:r>
      <w:r>
        <w:rPr>
          <w:color w:val="231F20"/>
        </w:rPr>
        <w:t>класс</w:t>
      </w:r>
      <w:r>
        <w:rPr>
          <w:color w:val="231F20"/>
          <w:spacing w:val="12"/>
        </w:rPr>
        <w:t> </w:t>
      </w:r>
      <w:r>
        <w:rPr>
          <w:color w:val="231F20"/>
        </w:rPr>
        <w:t>железнодо-</w:t>
      </w:r>
      <w:r>
        <w:rPr>
          <w:color w:val="231F20"/>
          <w:spacing w:val="-49"/>
        </w:rPr>
        <w:t> </w:t>
      </w:r>
      <w:r>
        <w:rPr>
          <w:color w:val="231F20"/>
        </w:rPr>
        <w:t>рожных</w:t>
      </w:r>
      <w:r>
        <w:rPr>
          <w:color w:val="231F20"/>
          <w:spacing w:val="8"/>
        </w:rPr>
        <w:t> </w:t>
      </w:r>
      <w:r>
        <w:rPr>
          <w:color w:val="231F20"/>
        </w:rPr>
        <w:t>грузовых</w:t>
      </w:r>
      <w:r>
        <w:rPr>
          <w:color w:val="231F20"/>
          <w:spacing w:val="8"/>
        </w:rPr>
        <w:t> </w:t>
      </w:r>
      <w:r>
        <w:rPr>
          <w:color w:val="231F20"/>
        </w:rPr>
        <w:t>станционных</w:t>
      </w:r>
      <w:r>
        <w:rPr>
          <w:color w:val="231F20"/>
          <w:spacing w:val="8"/>
        </w:rPr>
        <w:t> </w:t>
      </w:r>
      <w:r>
        <w:rPr>
          <w:color w:val="231F20"/>
        </w:rPr>
        <w:t>систем,</w:t>
      </w:r>
      <w:r>
        <w:rPr>
          <w:color w:val="231F20"/>
          <w:spacing w:val="8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ре-</w:t>
      </w:r>
      <w:r>
        <w:rPr>
          <w:color w:val="231F20"/>
          <w:spacing w:val="-49"/>
        </w:rPr>
        <w:t> </w:t>
      </w:r>
      <w:r>
        <w:rPr>
          <w:color w:val="231F20"/>
        </w:rPr>
        <w:t>гулирования;</w:t>
      </w:r>
      <w:r>
        <w:rPr>
          <w:color w:val="231F20"/>
          <w:spacing w:val="19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пропуска</w:t>
      </w:r>
      <w:r>
        <w:rPr>
          <w:color w:val="231F20"/>
          <w:spacing w:val="20"/>
        </w:rPr>
        <w:t> </w:t>
      </w:r>
      <w:r>
        <w:rPr>
          <w:color w:val="231F20"/>
        </w:rPr>
        <w:t>вагонопотоков</w:t>
      </w:r>
      <w:r>
        <w:rPr>
          <w:color w:val="231F20"/>
          <w:spacing w:val="20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направ-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лениям. Основными</w:t>
      </w:r>
      <w:r>
        <w:rPr>
          <w:color w:val="231F20"/>
          <w:spacing w:val="1"/>
        </w:rPr>
        <w:t> </w:t>
      </w:r>
      <w:r>
        <w:rPr>
          <w:color w:val="231F20"/>
        </w:rPr>
        <w:t>компонентами</w:t>
      </w:r>
      <w:r>
        <w:rPr>
          <w:color w:val="231F20"/>
          <w:spacing w:val="1"/>
        </w:rPr>
        <w:t> </w:t>
      </w:r>
      <w:r>
        <w:rPr>
          <w:color w:val="231F20"/>
        </w:rPr>
        <w:t>таких станций</w:t>
      </w:r>
      <w:r>
        <w:rPr>
          <w:color w:val="231F20"/>
          <w:spacing w:val="1"/>
        </w:rPr>
        <w:t> </w:t>
      </w:r>
      <w:r>
        <w:rPr>
          <w:color w:val="231F20"/>
        </w:rPr>
        <w:t>являются:</w:t>
      </w:r>
      <w:r>
        <w:rPr>
          <w:color w:val="231F20"/>
          <w:spacing w:val="1"/>
        </w:rPr>
        <w:t> </w:t>
      </w:r>
      <w:r>
        <w:rPr>
          <w:color w:val="231F20"/>
        </w:rPr>
        <w:t>парк</w:t>
      </w:r>
      <w:r>
        <w:rPr>
          <w:color w:val="231F20"/>
          <w:spacing w:val="-50"/>
        </w:rPr>
        <w:t> </w:t>
      </w:r>
      <w:r>
        <w:rPr>
          <w:color w:val="231F20"/>
        </w:rPr>
        <w:t>приема (ПП); сортировочный парк (СП) и парк отправления (ПО).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Национальными проектами по развитию железнодорожного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транспорта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[1]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предусматривается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большой  объем  (30–40 %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общего)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строительству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объектов</w:t>
      </w:r>
    </w:p>
    <w:p>
      <w:pPr>
        <w:pStyle w:val="BodyText"/>
        <w:spacing w:before="7"/>
      </w:pPr>
      <w:r>
        <w:rPr>
          <w:color w:val="231F20"/>
        </w:rPr>
        <w:t>станционной</w:t>
      </w:r>
      <w:r>
        <w:rPr>
          <w:color w:val="231F20"/>
          <w:spacing w:val="13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3"/>
        </w:rPr>
        <w:t> </w:t>
      </w:r>
      <w:r>
        <w:rPr>
          <w:color w:val="231F20"/>
        </w:rPr>
        <w:t>1).</w:t>
      </w:r>
    </w:p>
    <w:p>
      <w:pPr>
        <w:pStyle w:val="BodyText"/>
        <w:spacing w:before="5"/>
        <w:ind w:left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1344228</wp:posOffset>
            </wp:positionH>
            <wp:positionV relativeFrom="paragraph">
              <wp:posOffset>157571</wp:posOffset>
            </wp:positionV>
            <wp:extent cx="2663949" cy="1991391"/>
            <wp:effectExtent l="0" t="0" r="0" b="0"/>
            <wp:wrapTopAndBottom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949" cy="199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39"/>
        <w:ind w:left="191" w:right="188" w:hanging="2"/>
        <w:jc w:val="center"/>
        <w:rPr>
          <w:sz w:val="18"/>
        </w:rPr>
      </w:pPr>
      <w:r>
        <w:rPr>
          <w:color w:val="231F20"/>
          <w:sz w:val="18"/>
        </w:rPr>
        <w:t>Рис. 1. Динамика инвестиций в строительство и реконструкцию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0"/>
          <w:sz w:val="18"/>
        </w:rPr>
        <w:t>железнодорожных</w:t>
      </w:r>
      <w:r>
        <w:rPr>
          <w:color w:val="231F20"/>
          <w:spacing w:val="29"/>
          <w:w w:val="90"/>
          <w:sz w:val="18"/>
        </w:rPr>
        <w:t> </w:t>
      </w:r>
      <w:r>
        <w:rPr>
          <w:color w:val="231F20"/>
          <w:w w:val="90"/>
          <w:sz w:val="18"/>
        </w:rPr>
        <w:t>станций</w:t>
      </w:r>
      <w:r>
        <w:rPr>
          <w:color w:val="231F20"/>
          <w:spacing w:val="30"/>
          <w:w w:val="90"/>
          <w:sz w:val="18"/>
        </w:rPr>
        <w:t> </w:t>
      </w:r>
      <w:r>
        <w:rPr>
          <w:color w:val="231F20"/>
          <w:w w:val="90"/>
          <w:sz w:val="18"/>
        </w:rPr>
        <w:t>(инвестиционные</w:t>
      </w:r>
      <w:r>
        <w:rPr>
          <w:color w:val="231F20"/>
          <w:spacing w:val="30"/>
          <w:w w:val="90"/>
          <w:sz w:val="18"/>
        </w:rPr>
        <w:t> </w:t>
      </w:r>
      <w:r>
        <w:rPr>
          <w:color w:val="231F20"/>
          <w:w w:val="90"/>
          <w:sz w:val="18"/>
        </w:rPr>
        <w:t>проекты</w:t>
      </w:r>
      <w:r>
        <w:rPr>
          <w:color w:val="231F20"/>
          <w:spacing w:val="30"/>
          <w:w w:val="90"/>
          <w:sz w:val="18"/>
        </w:rPr>
        <w:t> </w:t>
      </w:r>
      <w:r>
        <w:rPr>
          <w:color w:val="231F20"/>
          <w:w w:val="90"/>
          <w:sz w:val="18"/>
        </w:rPr>
        <w:t>развития</w:t>
      </w:r>
      <w:r>
        <w:rPr>
          <w:color w:val="231F20"/>
          <w:spacing w:val="29"/>
          <w:w w:val="90"/>
          <w:sz w:val="18"/>
        </w:rPr>
        <w:t> </w:t>
      </w:r>
      <w:r>
        <w:rPr>
          <w:color w:val="231F20"/>
          <w:w w:val="90"/>
          <w:sz w:val="18"/>
        </w:rPr>
        <w:t>железнодорожной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sz w:val="18"/>
        </w:rPr>
        <w:t>инфраструктуры: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подходах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портам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Северо-Запада;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подходах</w:t>
      </w:r>
    </w:p>
    <w:p>
      <w:pPr>
        <w:spacing w:before="2"/>
        <w:ind w:left="139" w:right="139" w:firstLine="0"/>
        <w:jc w:val="center"/>
        <w:rPr>
          <w:sz w:val="18"/>
        </w:rPr>
      </w:pPr>
      <w:r>
        <w:rPr>
          <w:color w:val="231F20"/>
          <w:sz w:val="18"/>
        </w:rPr>
        <w:t>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портам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Азово-Черноморского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бассейна;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Восточной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части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БАМА)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44" w:lineRule="auto" w:before="80"/>
        <w:ind w:right="156" w:firstLine="396"/>
      </w:pPr>
      <w:r>
        <w:rPr>
          <w:color w:val="231F20"/>
          <w:w w:val="105"/>
        </w:rPr>
        <w:t>При строительстве и реконструкции железнодорожных со-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ртировочных комплексов работы ведутся при движении поездов</w:t>
      </w:r>
      <w:r>
        <w:rPr>
          <w:color w:val="231F20"/>
          <w:spacing w:val="1"/>
        </w:rPr>
        <w:t> </w:t>
      </w:r>
      <w:r>
        <w:rPr>
          <w:color w:val="231F20"/>
        </w:rPr>
        <w:t>по существующим или построенным путям и при поэтапном вво-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[2;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4;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6].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Специализированные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 крмплексные строительные потоки формируются из следую-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работ: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exact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строительство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внутриузловых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соединительных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путей;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строительство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новых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главных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путей;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4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увеличение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длины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приемо-отправочных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путей;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реконструкция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существующих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сортировочных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горок;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4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строительство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дополнительных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сортировочных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систем;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укладка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дополнительных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съездов;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4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реконструкция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стрелочных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групп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стрелочных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горловин;</w:t>
      </w:r>
    </w:p>
    <w:p>
      <w:pPr>
        <w:pStyle w:val="ListParagraph"/>
        <w:numPr>
          <w:ilvl w:val="0"/>
          <w:numId w:val="7"/>
        </w:numPr>
        <w:tabs>
          <w:tab w:pos="714" w:val="left" w:leader="none"/>
        </w:tabs>
        <w:spacing w:line="24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реконструкция и модернизация систем ЖАТ приемо-отпра-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вочных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путей;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1" w:lineRule="exact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строительство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реконструкция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систем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энергоснабжения.</w:t>
      </w:r>
    </w:p>
    <w:p>
      <w:pPr>
        <w:pStyle w:val="ListParagraph"/>
        <w:numPr>
          <w:ilvl w:val="0"/>
          <w:numId w:val="7"/>
        </w:numPr>
        <w:tabs>
          <w:tab w:pos="721" w:val="left" w:leader="none"/>
        </w:tabs>
        <w:spacing w:line="24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реконструкция;модернизация устройств ЖАТ и горочного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сортировочных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систем.</w:t>
      </w:r>
    </w:p>
    <w:p>
      <w:pPr>
        <w:pStyle w:val="BodyText"/>
        <w:spacing w:line="244" w:lineRule="auto"/>
        <w:ind w:right="156" w:firstLine="396"/>
      </w:pPr>
      <w:r>
        <w:rPr>
          <w:color w:val="231F20"/>
          <w:spacing w:val="-1"/>
        </w:rPr>
        <w:t>Объемы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фронты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специализированных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комплекс-</w:t>
      </w:r>
      <w:r>
        <w:rPr>
          <w:color w:val="231F20"/>
          <w:spacing w:val="-50"/>
        </w:rPr>
        <w:t> </w:t>
      </w:r>
      <w:r>
        <w:rPr>
          <w:color w:val="231F20"/>
        </w:rPr>
        <w:t>ного потоков группируются по элементам железнодорожной со-</w:t>
      </w:r>
      <w:r>
        <w:rPr>
          <w:color w:val="231F20"/>
          <w:spacing w:val="1"/>
        </w:rPr>
        <w:t> </w:t>
      </w:r>
      <w:r>
        <w:rPr>
          <w:color w:val="231F20"/>
        </w:rPr>
        <w:t>ртировочной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станции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774242</wp:posOffset>
            </wp:positionH>
            <wp:positionV relativeFrom="paragraph">
              <wp:posOffset>146760</wp:posOffset>
            </wp:positionV>
            <wp:extent cx="3779513" cy="908303"/>
            <wp:effectExtent l="0" t="0" r="0" b="0"/>
            <wp:wrapTopAndBottom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3" cy="90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1554" w:right="374" w:hanging="113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Фронты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специализированных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потоков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сортировочной станции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0" w:firstLine="396"/>
        <w:jc w:val="left"/>
      </w:pPr>
      <w:r>
        <w:rPr>
          <w:color w:val="231F20"/>
          <w:spacing w:val="-2"/>
        </w:rPr>
        <w:t>Технологическая </w:t>
      </w:r>
      <w:r>
        <w:rPr>
          <w:color w:val="231F20"/>
          <w:spacing w:val="-1"/>
        </w:rPr>
        <w:t>компоновка специализированных 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ных потоков</w:t>
      </w:r>
      <w:r>
        <w:rPr>
          <w:color w:val="231F20"/>
          <w:spacing w:val="1"/>
        </w:rPr>
        <w:t> </w:t>
      </w:r>
      <w:r>
        <w:rPr>
          <w:color w:val="231F20"/>
        </w:rPr>
        <w:t>выполняется:</w:t>
      </w:r>
    </w:p>
    <w:p>
      <w:pPr>
        <w:pStyle w:val="ListParagraph"/>
        <w:numPr>
          <w:ilvl w:val="0"/>
          <w:numId w:val="7"/>
        </w:numPr>
        <w:tabs>
          <w:tab w:pos="725" w:val="left" w:leader="none"/>
        </w:tabs>
        <w:spacing w:line="254" w:lineRule="auto" w:before="1" w:after="0"/>
        <w:ind w:left="158" w:right="155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для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монтажа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стрелочных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переводов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верхнего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строения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пути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(ВСП)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станционных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горловин;</w:t>
      </w:r>
    </w:p>
    <w:p>
      <w:pPr>
        <w:pStyle w:val="ListParagraph"/>
        <w:numPr>
          <w:ilvl w:val="0"/>
          <w:numId w:val="7"/>
        </w:numPr>
        <w:tabs>
          <w:tab w:pos="723" w:val="left" w:leader="none"/>
        </w:tabs>
        <w:spacing w:line="254" w:lineRule="auto" w:before="2" w:after="0"/>
        <w:ind w:left="158" w:right="153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для укладки верхнего строения пути (ВСП) станционных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парков;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7"/>
        </w:numPr>
        <w:tabs>
          <w:tab w:pos="706" w:val="left" w:leader="none"/>
        </w:tabs>
        <w:spacing w:line="254" w:lineRule="auto" w:before="80" w:after="0"/>
        <w:ind w:left="158" w:right="155" w:firstLine="396"/>
        <w:jc w:val="left"/>
        <w:rPr>
          <w:sz w:val="21"/>
        </w:rPr>
      </w:pPr>
      <w:r>
        <w:rPr>
          <w:color w:val="231F20"/>
          <w:w w:val="95"/>
          <w:sz w:val="21"/>
        </w:rPr>
        <w:t>для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монтажа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устройств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железнодорожной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автоматики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вклю-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чения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горловин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путей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систему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электрической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централизации;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постройки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искусственных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сооружений;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строительства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линий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электрификации;</w:t>
      </w:r>
    </w:p>
    <w:p>
      <w:pPr>
        <w:pStyle w:val="ListParagraph"/>
        <w:numPr>
          <w:ilvl w:val="0"/>
          <w:numId w:val="7"/>
        </w:numPr>
        <w:tabs>
          <w:tab w:pos="713" w:val="left" w:leader="none"/>
        </w:tabs>
        <w:spacing w:line="254" w:lineRule="auto" w:before="16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для строительства производственных и служебно-техничес-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зданий.</w:t>
      </w:r>
    </w:p>
    <w:p>
      <w:pPr>
        <w:spacing w:before="116"/>
        <w:ind w:left="2007" w:right="0" w:firstLine="0"/>
        <w:jc w:val="both"/>
        <w:rPr>
          <w:i/>
          <w:sz w:val="12"/>
        </w:rPr>
      </w:pPr>
      <w:r>
        <w:rPr>
          <w:i/>
          <w:color w:val="231F20"/>
          <w:spacing w:val="-1"/>
          <w:w w:val="105"/>
          <w:position w:val="7"/>
          <w:sz w:val="21"/>
        </w:rPr>
        <w:t>Т</w:t>
      </w:r>
      <w:r>
        <w:rPr>
          <w:color w:val="231F20"/>
          <w:spacing w:val="-1"/>
          <w:w w:val="105"/>
          <w:sz w:val="12"/>
        </w:rPr>
        <w:t>ср.с.с.</w:t>
      </w:r>
      <w:r>
        <w:rPr>
          <w:color w:val="231F20"/>
          <w:spacing w:val="10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=</w:t>
      </w:r>
      <w:r>
        <w:rPr>
          <w:color w:val="231F20"/>
          <w:spacing w:val="-12"/>
          <w:w w:val="105"/>
          <w:position w:val="7"/>
          <w:sz w:val="21"/>
        </w:rPr>
        <w:t> </w:t>
      </w:r>
      <w:r>
        <w:rPr>
          <w:color w:val="231F20"/>
          <w:w w:val="105"/>
          <w:position w:val="7"/>
          <w:sz w:val="21"/>
        </w:rPr>
        <w:t>(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1к.п.</w:t>
      </w:r>
      <w:r>
        <w:rPr>
          <w:color w:val="231F20"/>
          <w:w w:val="105"/>
          <w:position w:val="7"/>
          <w:sz w:val="21"/>
        </w:rPr>
        <w:t>+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2к.п.</w:t>
      </w:r>
      <w:r>
        <w:rPr>
          <w:color w:val="231F20"/>
          <w:w w:val="105"/>
          <w:position w:val="7"/>
          <w:sz w:val="21"/>
        </w:rPr>
        <w:t>+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3к.п.</w:t>
      </w:r>
      <w:r>
        <w:rPr>
          <w:color w:val="231F20"/>
          <w:w w:val="105"/>
          <w:position w:val="7"/>
          <w:sz w:val="21"/>
        </w:rPr>
        <w:t>)·</w:t>
      </w:r>
      <w:r>
        <w:rPr>
          <w:i/>
          <w:color w:val="231F20"/>
          <w:w w:val="105"/>
          <w:position w:val="7"/>
          <w:sz w:val="21"/>
        </w:rPr>
        <w:t>К</w:t>
      </w:r>
      <w:r>
        <w:rPr>
          <w:i/>
          <w:color w:val="231F20"/>
          <w:w w:val="105"/>
          <w:sz w:val="12"/>
        </w:rPr>
        <w:t>c</w:t>
      </w:r>
    </w:p>
    <w:p>
      <w:pPr>
        <w:spacing w:line="316" w:lineRule="auto" w:before="78"/>
        <w:ind w:left="2177" w:right="2175" w:firstLine="26"/>
        <w:jc w:val="both"/>
        <w:rPr>
          <w:sz w:val="21"/>
        </w:rPr>
      </w:pP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1к.п. </w:t>
      </w:r>
      <w:r>
        <w:rPr>
          <w:color w:val="231F20"/>
          <w:w w:val="105"/>
          <w:position w:val="7"/>
          <w:sz w:val="21"/>
        </w:rPr>
        <w:t>=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</w:t>
      </w:r>
      <w:r>
        <w:rPr>
          <w:i/>
          <w:color w:val="231F20"/>
          <w:w w:val="105"/>
          <w:sz w:val="12"/>
        </w:rPr>
        <w:t>Г1 </w:t>
      </w:r>
      <w:r>
        <w:rPr>
          <w:i/>
          <w:color w:val="231F20"/>
          <w:w w:val="105"/>
          <w:position w:val="7"/>
          <w:sz w:val="21"/>
        </w:rPr>
        <w:t>+ t</w:t>
      </w:r>
      <w:r>
        <w:rPr>
          <w:color w:val="231F20"/>
          <w:w w:val="105"/>
          <w:sz w:val="12"/>
        </w:rPr>
        <w:t>ппп </w:t>
      </w:r>
      <w:r>
        <w:rPr>
          <w:color w:val="231F20"/>
          <w:w w:val="105"/>
          <w:position w:val="7"/>
          <w:sz w:val="21"/>
        </w:rPr>
        <w:t>+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’’</w:t>
      </w:r>
      <w:r>
        <w:rPr>
          <w:i/>
          <w:color w:val="231F20"/>
          <w:w w:val="105"/>
          <w:sz w:val="12"/>
        </w:rPr>
        <w:t>Г1</w:t>
      </w:r>
      <w:r>
        <w:rPr>
          <w:i/>
          <w:color w:val="231F20"/>
          <w:spacing w:val="1"/>
          <w:w w:val="105"/>
          <w:sz w:val="12"/>
        </w:rPr>
        <w:t>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2 к.п. </w:t>
      </w:r>
      <w:r>
        <w:rPr>
          <w:color w:val="231F20"/>
          <w:w w:val="105"/>
          <w:position w:val="7"/>
          <w:sz w:val="21"/>
        </w:rPr>
        <w:t>=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</w:t>
      </w:r>
      <w:r>
        <w:rPr>
          <w:i/>
          <w:color w:val="231F20"/>
          <w:w w:val="105"/>
          <w:sz w:val="12"/>
        </w:rPr>
        <w:t>Г2 </w:t>
      </w:r>
      <w:r>
        <w:rPr>
          <w:i/>
          <w:color w:val="231F20"/>
          <w:w w:val="105"/>
          <w:position w:val="7"/>
          <w:sz w:val="21"/>
        </w:rPr>
        <w:t>+ t</w:t>
      </w:r>
      <w:r>
        <w:rPr>
          <w:color w:val="231F20"/>
          <w:w w:val="105"/>
          <w:sz w:val="12"/>
        </w:rPr>
        <w:t>псп </w:t>
      </w:r>
      <w:r>
        <w:rPr>
          <w:color w:val="231F20"/>
          <w:w w:val="105"/>
          <w:position w:val="7"/>
          <w:sz w:val="21"/>
        </w:rPr>
        <w:t>+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’’</w:t>
      </w:r>
      <w:r>
        <w:rPr>
          <w:i/>
          <w:color w:val="231F20"/>
          <w:w w:val="105"/>
          <w:sz w:val="12"/>
        </w:rPr>
        <w:t>Г2</w:t>
      </w:r>
      <w:r>
        <w:rPr>
          <w:i/>
          <w:color w:val="231F20"/>
          <w:spacing w:val="1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sz w:val="12"/>
        </w:rPr>
        <w:t>3 к.п. </w:t>
      </w:r>
      <w:r>
        <w:rPr>
          <w:color w:val="231F20"/>
          <w:w w:val="105"/>
          <w:position w:val="7"/>
          <w:sz w:val="21"/>
        </w:rPr>
        <w:t>=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</w:t>
      </w:r>
      <w:r>
        <w:rPr>
          <w:i/>
          <w:color w:val="231F20"/>
          <w:w w:val="105"/>
          <w:sz w:val="12"/>
        </w:rPr>
        <w:t>Г3 </w:t>
      </w:r>
      <w:r>
        <w:rPr>
          <w:i/>
          <w:color w:val="231F20"/>
          <w:w w:val="105"/>
          <w:position w:val="7"/>
          <w:sz w:val="21"/>
        </w:rPr>
        <w:t>+ t</w:t>
      </w:r>
      <w:r>
        <w:rPr>
          <w:color w:val="231F20"/>
          <w:w w:val="105"/>
          <w:sz w:val="12"/>
        </w:rPr>
        <w:t>ппо </w:t>
      </w:r>
      <w:r>
        <w:rPr>
          <w:color w:val="231F20"/>
          <w:w w:val="105"/>
          <w:position w:val="7"/>
          <w:sz w:val="21"/>
        </w:rPr>
        <w:t>+ </w:t>
      </w:r>
      <w:r>
        <w:rPr>
          <w:i/>
          <w:color w:val="231F20"/>
          <w:w w:val="105"/>
          <w:position w:val="7"/>
          <w:sz w:val="21"/>
        </w:rPr>
        <w:t>t</w:t>
      </w:r>
      <w:r>
        <w:rPr>
          <w:color w:val="231F20"/>
          <w:w w:val="105"/>
          <w:position w:val="7"/>
          <w:sz w:val="21"/>
        </w:rPr>
        <w:t>’’</w:t>
      </w:r>
      <w:r>
        <w:rPr>
          <w:i/>
          <w:color w:val="231F20"/>
          <w:w w:val="105"/>
          <w:sz w:val="12"/>
        </w:rPr>
        <w:t>Г3</w:t>
      </w:r>
      <w:r>
        <w:rPr>
          <w:i/>
          <w:color w:val="231F20"/>
          <w:spacing w:val="1"/>
          <w:w w:val="105"/>
          <w:sz w:val="12"/>
        </w:rPr>
        <w:t> </w:t>
      </w:r>
      <w:r>
        <w:rPr>
          <w:i/>
          <w:color w:val="231F20"/>
          <w:w w:val="105"/>
          <w:position w:val="7"/>
          <w:sz w:val="21"/>
        </w:rPr>
        <w:t>К</w:t>
      </w:r>
      <w:r>
        <w:rPr>
          <w:color w:val="231F20"/>
          <w:w w:val="105"/>
          <w:sz w:val="12"/>
        </w:rPr>
        <w:t>С</w:t>
      </w:r>
      <w:r>
        <w:rPr>
          <w:color w:val="231F20"/>
          <w:spacing w:val="11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=</w:t>
      </w:r>
      <w:r>
        <w:rPr>
          <w:color w:val="231F20"/>
          <w:spacing w:val="-11"/>
          <w:w w:val="105"/>
          <w:position w:val="7"/>
          <w:sz w:val="21"/>
        </w:rPr>
        <w:t> </w:t>
      </w:r>
      <w:r>
        <w:rPr>
          <w:color w:val="231F20"/>
          <w:w w:val="105"/>
          <w:position w:val="7"/>
          <w:sz w:val="21"/>
        </w:rPr>
        <w:t>[</w:t>
      </w:r>
      <w:r>
        <w:rPr>
          <w:i/>
          <w:color w:val="231F20"/>
          <w:w w:val="105"/>
          <w:position w:val="7"/>
          <w:sz w:val="21"/>
        </w:rPr>
        <w:t>К</w:t>
      </w:r>
      <w:r>
        <w:rPr>
          <w:color w:val="231F20"/>
          <w:w w:val="105"/>
          <w:sz w:val="12"/>
        </w:rPr>
        <w:t>Спп</w:t>
      </w:r>
      <w:r>
        <w:rPr>
          <w:color w:val="231F20"/>
          <w:w w:val="105"/>
          <w:position w:val="7"/>
          <w:sz w:val="21"/>
        </w:rPr>
        <w:t>;</w:t>
      </w:r>
      <w:r>
        <w:rPr>
          <w:color w:val="231F20"/>
          <w:spacing w:val="-12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К</w:t>
      </w:r>
      <w:r>
        <w:rPr>
          <w:color w:val="231F20"/>
          <w:w w:val="105"/>
          <w:sz w:val="12"/>
        </w:rPr>
        <w:t>Ссп</w:t>
      </w:r>
      <w:r>
        <w:rPr>
          <w:color w:val="231F20"/>
          <w:w w:val="105"/>
          <w:position w:val="7"/>
          <w:sz w:val="21"/>
        </w:rPr>
        <w:t>;</w:t>
      </w:r>
      <w:r>
        <w:rPr>
          <w:color w:val="231F20"/>
          <w:spacing w:val="-11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К</w:t>
      </w:r>
      <w:r>
        <w:rPr>
          <w:color w:val="231F20"/>
          <w:w w:val="105"/>
          <w:sz w:val="12"/>
        </w:rPr>
        <w:t>Спо</w:t>
      </w:r>
      <w:r>
        <w:rPr>
          <w:color w:val="231F20"/>
          <w:spacing w:val="-6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]</w:t>
      </w:r>
    </w:p>
    <w:p>
      <w:pPr>
        <w:pStyle w:val="BodyText"/>
        <w:spacing w:line="254" w:lineRule="auto" w:before="3"/>
        <w:ind w:right="154"/>
      </w:pPr>
      <w:r>
        <w:rPr>
          <w:color w:val="231F20"/>
          <w:w w:val="105"/>
        </w:rPr>
        <w:t>где 1’ – входная горловина парка приёма (стрелочные перево-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ды, замедлители); 1 – ВСП парка приёма; 1’’ – выходная горлови-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парка</w:t>
      </w:r>
      <w:r>
        <w:rPr>
          <w:color w:val="231F20"/>
          <w:spacing w:val="24"/>
        </w:rPr>
        <w:t> </w:t>
      </w:r>
      <w:r>
        <w:rPr>
          <w:color w:val="231F20"/>
        </w:rPr>
        <w:t>приёма;</w:t>
      </w:r>
      <w:r>
        <w:rPr>
          <w:color w:val="231F20"/>
          <w:spacing w:val="25"/>
        </w:rPr>
        <w:t> </w:t>
      </w:r>
      <w:r>
        <w:rPr>
          <w:color w:val="231F20"/>
        </w:rPr>
        <w:t>2’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5"/>
        </w:rPr>
        <w:t> </w:t>
      </w:r>
      <w:r>
        <w:rPr>
          <w:color w:val="231F20"/>
        </w:rPr>
        <w:t>входная</w:t>
      </w:r>
      <w:r>
        <w:rPr>
          <w:color w:val="231F20"/>
          <w:spacing w:val="24"/>
        </w:rPr>
        <w:t> </w:t>
      </w:r>
      <w:r>
        <w:rPr>
          <w:color w:val="231F20"/>
        </w:rPr>
        <w:t>горловина</w:t>
      </w:r>
      <w:r>
        <w:rPr>
          <w:color w:val="231F20"/>
          <w:spacing w:val="25"/>
        </w:rPr>
        <w:t> </w:t>
      </w:r>
      <w:r>
        <w:rPr>
          <w:color w:val="231F20"/>
        </w:rPr>
        <w:t>сортировочного</w:t>
      </w:r>
      <w:r>
        <w:rPr>
          <w:color w:val="231F20"/>
          <w:spacing w:val="24"/>
        </w:rPr>
        <w:t> </w:t>
      </w:r>
      <w:r>
        <w:rPr>
          <w:color w:val="231F20"/>
        </w:rPr>
        <w:t>парка;</w:t>
      </w:r>
      <w:r>
        <w:rPr>
          <w:color w:val="231F20"/>
          <w:spacing w:val="-50"/>
        </w:rPr>
        <w:t> </w:t>
      </w:r>
      <w:r>
        <w:rPr>
          <w:color w:val="231F20"/>
        </w:rPr>
        <w:t>2 – ВСП сортировочного парка; 2’’ – выходная горловина сорти-</w:t>
      </w:r>
      <w:r>
        <w:rPr>
          <w:color w:val="231F20"/>
          <w:spacing w:val="1"/>
        </w:rPr>
        <w:t> </w:t>
      </w:r>
      <w:r>
        <w:rPr>
          <w:color w:val="231F20"/>
        </w:rPr>
        <w:t>ровочного парка; 3’ – входная горловина парка отправления; 3 –</w:t>
      </w:r>
      <w:r>
        <w:rPr>
          <w:color w:val="231F20"/>
          <w:spacing w:val="1"/>
        </w:rPr>
        <w:t> </w:t>
      </w:r>
      <w:r>
        <w:rPr>
          <w:color w:val="231F20"/>
        </w:rPr>
        <w:t>ВСП</w:t>
      </w:r>
      <w:r>
        <w:rPr>
          <w:color w:val="231F20"/>
          <w:spacing w:val="11"/>
        </w:rPr>
        <w:t> </w:t>
      </w:r>
      <w:r>
        <w:rPr>
          <w:color w:val="231F20"/>
        </w:rPr>
        <w:t>парка</w:t>
      </w:r>
      <w:r>
        <w:rPr>
          <w:color w:val="231F20"/>
          <w:spacing w:val="11"/>
        </w:rPr>
        <w:t> </w:t>
      </w:r>
      <w:r>
        <w:rPr>
          <w:color w:val="231F20"/>
        </w:rPr>
        <w:t>отправления;</w:t>
      </w:r>
      <w:r>
        <w:rPr>
          <w:color w:val="231F20"/>
          <w:spacing w:val="12"/>
        </w:rPr>
        <w:t> </w:t>
      </w:r>
      <w:r>
        <w:rPr>
          <w:color w:val="231F20"/>
        </w:rPr>
        <w:t>3’’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выходная</w:t>
      </w:r>
      <w:r>
        <w:rPr>
          <w:color w:val="231F20"/>
          <w:spacing w:val="11"/>
        </w:rPr>
        <w:t> </w:t>
      </w:r>
      <w:r>
        <w:rPr>
          <w:color w:val="231F20"/>
        </w:rPr>
        <w:t>горловина</w:t>
      </w:r>
      <w:r>
        <w:rPr>
          <w:color w:val="231F20"/>
          <w:spacing w:val="12"/>
        </w:rPr>
        <w:t> </w:t>
      </w:r>
      <w:r>
        <w:rPr>
          <w:color w:val="231F20"/>
        </w:rPr>
        <w:t>парка</w:t>
      </w:r>
      <w:r>
        <w:rPr>
          <w:color w:val="231F20"/>
          <w:spacing w:val="11"/>
        </w:rPr>
        <w:t> </w:t>
      </w:r>
      <w:r>
        <w:rPr>
          <w:color w:val="231F20"/>
        </w:rPr>
        <w:t>отправ-</w:t>
      </w:r>
    </w:p>
    <w:p>
      <w:pPr>
        <w:pStyle w:val="BodyText"/>
        <w:spacing w:line="211" w:lineRule="auto" w:before="22"/>
        <w:ind w:right="157"/>
      </w:pPr>
      <w:r>
        <w:rPr>
          <w:color w:val="231F20"/>
          <w:w w:val="105"/>
        </w:rPr>
        <w:t>ления; </w:t>
      </w:r>
      <w:r>
        <w:rPr>
          <w:i/>
          <w:color w:val="231F20"/>
          <w:w w:val="105"/>
        </w:rPr>
        <w:t>t</w:t>
      </w:r>
      <w:r>
        <w:rPr>
          <w:i/>
          <w:color w:val="231F20"/>
          <w:w w:val="105"/>
          <w:position w:val="-6"/>
          <w:sz w:val="12"/>
        </w:rPr>
        <w:t>Г </w:t>
      </w:r>
      <w:r>
        <w:rPr>
          <w:color w:val="231F20"/>
          <w:w w:val="105"/>
        </w:rPr>
        <w:t>– продолжительность специализированного потока по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строительству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горловины.</w:t>
      </w:r>
    </w:p>
    <w:p>
      <w:pPr>
        <w:pStyle w:val="BodyText"/>
        <w:spacing w:line="254" w:lineRule="auto" w:before="21"/>
        <w:ind w:right="156" w:firstLine="396"/>
      </w:pPr>
      <w:r>
        <w:rPr>
          <w:color w:val="231F20"/>
        </w:rPr>
        <w:t>Укажем сроки производства работ по строительству сортиро-</w:t>
      </w:r>
      <w:r>
        <w:rPr>
          <w:color w:val="231F20"/>
          <w:spacing w:val="-50"/>
        </w:rPr>
        <w:t> </w:t>
      </w:r>
      <w:r>
        <w:rPr>
          <w:color w:val="231F20"/>
        </w:rPr>
        <w:t>вочной</w:t>
      </w:r>
      <w:r>
        <w:rPr>
          <w:color w:val="231F20"/>
          <w:spacing w:val="1"/>
        </w:rPr>
        <w:t> </w:t>
      </w:r>
      <w:r>
        <w:rPr>
          <w:color w:val="231F20"/>
        </w:rPr>
        <w:t>станции:</w:t>
      </w:r>
    </w:p>
    <w:p>
      <w:pPr>
        <w:pStyle w:val="BodyText"/>
        <w:spacing w:line="211" w:lineRule="auto" w:before="19"/>
        <w:ind w:right="156" w:firstLine="396"/>
      </w:pPr>
      <w:r>
        <w:rPr>
          <w:i/>
          <w:color w:val="231F20"/>
        </w:rPr>
        <w:t>t</w:t>
      </w:r>
      <w:r>
        <w:rPr>
          <w:color w:val="231F20"/>
        </w:rPr>
        <w:t>’</w:t>
      </w:r>
      <w:r>
        <w:rPr>
          <w:i/>
          <w:color w:val="231F20"/>
          <w:position w:val="-6"/>
          <w:sz w:val="12"/>
        </w:rPr>
        <w:t>Г1 </w:t>
      </w:r>
      <w:r>
        <w:rPr>
          <w:i/>
          <w:color w:val="231F20"/>
        </w:rPr>
        <w:t>– </w:t>
      </w:r>
      <w:r>
        <w:rPr>
          <w:color w:val="231F20"/>
        </w:rPr>
        <w:t>время монтажно-укладочных работ по стрелочным пере-</w:t>
      </w:r>
      <w:r>
        <w:rPr>
          <w:color w:val="231F20"/>
          <w:spacing w:val="-50"/>
        </w:rPr>
        <w:t> </w:t>
      </w:r>
      <w:r>
        <w:rPr>
          <w:color w:val="231F20"/>
        </w:rPr>
        <w:t>водам входной горловины парка приёма (ПП); </w:t>
      </w:r>
      <w:r>
        <w:rPr>
          <w:i/>
          <w:color w:val="231F20"/>
        </w:rPr>
        <w:t>t</w:t>
      </w:r>
      <w:r>
        <w:rPr>
          <w:color w:val="231F20"/>
          <w:position w:val="-6"/>
          <w:sz w:val="12"/>
        </w:rPr>
        <w:t>ппп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время уклад-</w:t>
      </w:r>
      <w:r>
        <w:rPr>
          <w:color w:val="231F20"/>
          <w:spacing w:val="1"/>
        </w:rPr>
        <w:t> </w:t>
      </w:r>
      <w:r>
        <w:rPr>
          <w:color w:val="231F20"/>
        </w:rPr>
        <w:t>ки ВСП парка приёма; </w:t>
      </w:r>
      <w:r>
        <w:rPr>
          <w:i/>
          <w:color w:val="231F20"/>
        </w:rPr>
        <w:t>t</w:t>
      </w:r>
      <w:r>
        <w:rPr>
          <w:color w:val="231F20"/>
        </w:rPr>
        <w:t>’’</w:t>
      </w:r>
      <w:r>
        <w:rPr>
          <w:i/>
          <w:color w:val="231F20"/>
          <w:position w:val="-6"/>
          <w:sz w:val="12"/>
        </w:rPr>
        <w:t>Г1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i/>
          <w:color w:val="231F20"/>
        </w:rPr>
        <w:t>– </w:t>
      </w:r>
      <w:r>
        <w:rPr>
          <w:color w:val="231F20"/>
        </w:rPr>
        <w:t>время монтажно-укладочных работ</w:t>
      </w:r>
      <w:r>
        <w:rPr>
          <w:color w:val="231F20"/>
          <w:spacing w:val="1"/>
        </w:rPr>
        <w:t> </w:t>
      </w:r>
      <w:r>
        <w:rPr>
          <w:color w:val="231F20"/>
        </w:rPr>
        <w:t>по выходной горловине парка приёма(ПП); </w:t>
      </w:r>
      <w:r>
        <w:rPr>
          <w:i/>
          <w:color w:val="231F20"/>
        </w:rPr>
        <w:t>t</w:t>
      </w:r>
      <w:r>
        <w:rPr>
          <w:color w:val="231F20"/>
        </w:rPr>
        <w:t>’</w:t>
      </w:r>
      <w:r>
        <w:rPr>
          <w:i/>
          <w:color w:val="231F20"/>
          <w:position w:val="-6"/>
          <w:sz w:val="12"/>
        </w:rPr>
        <w:t>Г2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i/>
          <w:color w:val="231F20"/>
        </w:rPr>
        <w:t>– </w:t>
      </w:r>
      <w:r>
        <w:rPr>
          <w:color w:val="231F20"/>
        </w:rPr>
        <w:t>время монтаж-</w:t>
      </w:r>
      <w:r>
        <w:rPr>
          <w:color w:val="231F20"/>
          <w:spacing w:val="1"/>
        </w:rPr>
        <w:t> </w:t>
      </w:r>
      <w:r>
        <w:rPr>
          <w:color w:val="231F20"/>
        </w:rPr>
        <w:t>но-укладочных работ стрелочных</w:t>
      </w:r>
      <w:r>
        <w:rPr>
          <w:color w:val="231F20"/>
          <w:spacing w:val="1"/>
        </w:rPr>
        <w:t> </w:t>
      </w:r>
      <w:r>
        <w:rPr>
          <w:color w:val="231F20"/>
        </w:rPr>
        <w:t>переводов</w:t>
      </w:r>
      <w:r>
        <w:rPr>
          <w:color w:val="231F20"/>
          <w:spacing w:val="1"/>
        </w:rPr>
        <w:t> </w:t>
      </w:r>
      <w:r>
        <w:rPr>
          <w:color w:val="231F20"/>
        </w:rPr>
        <w:t>по входной</w:t>
      </w:r>
      <w:r>
        <w:rPr>
          <w:color w:val="231F20"/>
          <w:spacing w:val="2"/>
        </w:rPr>
        <w:t> </w:t>
      </w:r>
      <w:r>
        <w:rPr>
          <w:color w:val="231F20"/>
        </w:rPr>
        <w:t>горлови-</w:t>
      </w:r>
    </w:p>
    <w:p>
      <w:pPr>
        <w:pStyle w:val="BodyText"/>
        <w:spacing w:line="211" w:lineRule="auto" w:before="19"/>
        <w:ind w:right="156"/>
      </w:pPr>
      <w:r>
        <w:rPr>
          <w:color w:val="231F20"/>
        </w:rPr>
        <w:t>не сортировочного парка (СП); </w:t>
      </w:r>
      <w:r>
        <w:rPr>
          <w:i/>
          <w:color w:val="231F20"/>
        </w:rPr>
        <w:t>t</w:t>
      </w:r>
      <w:r>
        <w:rPr>
          <w:color w:val="231F20"/>
          <w:position w:val="-6"/>
          <w:sz w:val="12"/>
        </w:rPr>
        <w:t>псп </w:t>
      </w:r>
      <w:r>
        <w:rPr>
          <w:color w:val="231F20"/>
        </w:rPr>
        <w:t>– время укладки ВСП сортиро-</w:t>
      </w:r>
      <w:r>
        <w:rPr>
          <w:color w:val="231F20"/>
          <w:spacing w:val="1"/>
        </w:rPr>
        <w:t> </w:t>
      </w:r>
      <w:r>
        <w:rPr>
          <w:color w:val="231F20"/>
        </w:rPr>
        <w:t>вочного парка (СП); </w:t>
      </w:r>
      <w:r>
        <w:rPr>
          <w:i/>
          <w:color w:val="231F20"/>
        </w:rPr>
        <w:t>t</w:t>
      </w:r>
      <w:r>
        <w:rPr>
          <w:color w:val="231F20"/>
        </w:rPr>
        <w:t>’’</w:t>
      </w:r>
      <w:r>
        <w:rPr>
          <w:i/>
          <w:color w:val="231F20"/>
          <w:position w:val="-6"/>
          <w:sz w:val="12"/>
        </w:rPr>
        <w:t>Г2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i/>
          <w:color w:val="231F20"/>
        </w:rPr>
        <w:t>– </w:t>
      </w:r>
      <w:r>
        <w:rPr>
          <w:color w:val="231F20"/>
        </w:rPr>
        <w:t>время монтажно-укладочных работ по</w:t>
      </w:r>
      <w:r>
        <w:rPr>
          <w:color w:val="231F20"/>
          <w:spacing w:val="1"/>
        </w:rPr>
        <w:t> </w:t>
      </w:r>
      <w:r>
        <w:rPr>
          <w:color w:val="231F20"/>
        </w:rPr>
        <w:t>выходной горловине сортировочного парка; </w:t>
      </w:r>
      <w:r>
        <w:rPr>
          <w:i/>
          <w:color w:val="231F20"/>
        </w:rPr>
        <w:t>t’</w:t>
      </w:r>
      <w:r>
        <w:rPr>
          <w:i/>
          <w:color w:val="231F20"/>
          <w:position w:val="-6"/>
          <w:sz w:val="12"/>
        </w:rPr>
        <w:t>Г3 </w:t>
      </w:r>
      <w:r>
        <w:rPr>
          <w:i/>
          <w:color w:val="231F20"/>
        </w:rPr>
        <w:t>– </w:t>
      </w:r>
      <w:r>
        <w:rPr>
          <w:color w:val="231F20"/>
        </w:rPr>
        <w:t>время монтаж-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но-укладочных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стрелочных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переводов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входной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горловине</w:t>
      </w:r>
    </w:p>
    <w:p>
      <w:pPr>
        <w:pStyle w:val="BodyText"/>
        <w:spacing w:line="211" w:lineRule="auto" w:before="26"/>
        <w:ind w:right="157"/>
      </w:pPr>
      <w:r>
        <w:rPr>
          <w:color w:val="231F20"/>
        </w:rPr>
        <w:t>парка отправления; </w:t>
      </w:r>
      <w:r>
        <w:rPr>
          <w:i/>
          <w:color w:val="231F20"/>
        </w:rPr>
        <w:t>t</w:t>
      </w:r>
      <w:r>
        <w:rPr>
          <w:color w:val="231F20"/>
          <w:position w:val="-6"/>
          <w:sz w:val="12"/>
        </w:rPr>
        <w:t>ппо</w:t>
      </w:r>
      <w:r>
        <w:rPr>
          <w:color w:val="231F20"/>
          <w:spacing w:val="1"/>
          <w:position w:val="-6"/>
          <w:sz w:val="12"/>
        </w:rPr>
        <w:t> </w:t>
      </w:r>
      <w:r>
        <w:rPr>
          <w:i/>
          <w:color w:val="231F20"/>
        </w:rPr>
        <w:t>– </w:t>
      </w:r>
      <w:r>
        <w:rPr>
          <w:color w:val="231F20"/>
        </w:rPr>
        <w:t>время укладки ВСП парка отправления;</w:t>
      </w:r>
      <w:r>
        <w:rPr>
          <w:color w:val="231F20"/>
          <w:spacing w:val="1"/>
        </w:rPr>
        <w:t> </w:t>
      </w:r>
      <w:r>
        <w:rPr>
          <w:i/>
          <w:color w:val="231F20"/>
        </w:rPr>
        <w:t>t</w:t>
      </w:r>
      <w:r>
        <w:rPr>
          <w:color w:val="231F20"/>
        </w:rPr>
        <w:t>’’</w:t>
      </w:r>
      <w:r>
        <w:rPr>
          <w:i/>
          <w:color w:val="231F20"/>
          <w:position w:val="-6"/>
          <w:sz w:val="12"/>
        </w:rPr>
        <w:t>Г3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i/>
          <w:color w:val="231F20"/>
        </w:rPr>
        <w:t>– </w:t>
      </w:r>
      <w:r>
        <w:rPr>
          <w:color w:val="231F20"/>
        </w:rPr>
        <w:t>время монтажно-укладочных работ стрелочных переводов</w:t>
      </w:r>
      <w:r>
        <w:rPr>
          <w:color w:val="231F20"/>
          <w:spacing w:val="1"/>
        </w:rPr>
        <w:t> </w:t>
      </w:r>
      <w:r>
        <w:rPr>
          <w:color w:val="231F20"/>
        </w:rPr>
        <w:t>по выходной</w:t>
      </w:r>
      <w:r>
        <w:rPr>
          <w:color w:val="231F20"/>
          <w:spacing w:val="2"/>
        </w:rPr>
        <w:t> </w:t>
      </w:r>
      <w:r>
        <w:rPr>
          <w:color w:val="231F20"/>
        </w:rPr>
        <w:t>горловине парка</w:t>
      </w:r>
      <w:r>
        <w:rPr>
          <w:color w:val="231F20"/>
          <w:spacing w:val="2"/>
        </w:rPr>
        <w:t> </w:t>
      </w:r>
      <w:r>
        <w:rPr>
          <w:color w:val="231F20"/>
        </w:rPr>
        <w:t>отправления.</w:t>
      </w:r>
    </w:p>
    <w:p>
      <w:pPr>
        <w:spacing w:after="0" w:line="21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При проектировании комплексного строительного потока на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 или реконструкцию сортировочной станции следу-</w:t>
      </w:r>
      <w:r>
        <w:rPr>
          <w:color w:val="231F20"/>
          <w:spacing w:val="-50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учитывать</w:t>
      </w:r>
      <w:r>
        <w:rPr>
          <w:color w:val="231F20"/>
          <w:spacing w:val="2"/>
        </w:rPr>
        <w:t> </w:t>
      </w:r>
      <w:r>
        <w:rPr>
          <w:color w:val="231F20"/>
        </w:rPr>
        <w:t>особенности:</w:t>
      </w:r>
    </w:p>
    <w:p>
      <w:pPr>
        <w:pStyle w:val="ListParagraph"/>
        <w:numPr>
          <w:ilvl w:val="0"/>
          <w:numId w:val="12"/>
        </w:numPr>
        <w:tabs>
          <w:tab w:pos="79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строительный потоки организуются так, чтобы не закры-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вать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главных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путей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стрелок,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входящих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маршруты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пропуска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ездов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станцию;</w:t>
      </w:r>
    </w:p>
    <w:p>
      <w:pPr>
        <w:pStyle w:val="ListParagraph"/>
        <w:numPr>
          <w:ilvl w:val="0"/>
          <w:numId w:val="12"/>
        </w:numPr>
        <w:tabs>
          <w:tab w:pos="786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продолжительность занятия станционных путей и стрелок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должна быть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наименьшей;</w:t>
      </w:r>
    </w:p>
    <w:p>
      <w:pPr>
        <w:pStyle w:val="ListParagraph"/>
        <w:numPr>
          <w:ilvl w:val="0"/>
          <w:numId w:val="12"/>
        </w:numPr>
        <w:tabs>
          <w:tab w:pos="795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при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значительном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объеме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работ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они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должны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быть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разби-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ты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этапы;</w:t>
      </w:r>
    </w:p>
    <w:p>
      <w:pPr>
        <w:pStyle w:val="ListParagraph"/>
        <w:numPr>
          <w:ilvl w:val="0"/>
          <w:numId w:val="12"/>
        </w:numPr>
        <w:tabs>
          <w:tab w:pos="796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на каждом этапе должны быть обеспечены необходимый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фронт работ и возможность бесперебойного производства работ,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комплексная механизация строительства, эффективное использо-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вание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механизмов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высокая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производительность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бригад.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Объем и характер каждого этапа (фронт работ) устанавлива-</w:t>
      </w:r>
      <w:r>
        <w:rPr>
          <w:color w:val="231F20"/>
          <w:spacing w:val="1"/>
        </w:rPr>
        <w:t> </w:t>
      </w:r>
      <w:r>
        <w:rPr>
          <w:color w:val="231F20"/>
        </w:rPr>
        <w:t>ется, в зависимости от общего объема работ основного назначе-</w:t>
      </w:r>
      <w:r>
        <w:rPr>
          <w:color w:val="231F20"/>
          <w:spacing w:val="1"/>
        </w:rPr>
        <w:t> </w:t>
      </w:r>
      <w:r>
        <w:rPr>
          <w:color w:val="231F20"/>
        </w:rPr>
        <w:t>ния по развитию станции; заданных сроков строительства и мак-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симально возможного сохранения </w:t>
      </w:r>
      <w:r>
        <w:rPr>
          <w:color w:val="231F20"/>
          <w:spacing w:val="-1"/>
        </w:rPr>
        <w:t>перерабатывающей способности</w:t>
      </w:r>
      <w:r>
        <w:rPr>
          <w:color w:val="231F20"/>
          <w:spacing w:val="-50"/>
        </w:rPr>
        <w:t> </w:t>
      </w:r>
      <w:r>
        <w:rPr>
          <w:color w:val="231F20"/>
        </w:rPr>
        <w:t>станции</w:t>
      </w:r>
      <w:r>
        <w:rPr>
          <w:color w:val="231F20"/>
          <w:spacing w:val="1"/>
        </w:rPr>
        <w:t> </w:t>
      </w:r>
      <w:r>
        <w:rPr>
          <w:color w:val="231F20"/>
        </w:rPr>
        <w:t>[7;</w:t>
      </w:r>
      <w:r>
        <w:rPr>
          <w:color w:val="231F20"/>
          <w:spacing w:val="1"/>
        </w:rPr>
        <w:t> </w:t>
      </w:r>
      <w:r>
        <w:rPr>
          <w:color w:val="231F20"/>
        </w:rPr>
        <w:t>8;</w:t>
      </w:r>
      <w:r>
        <w:rPr>
          <w:color w:val="231F20"/>
          <w:spacing w:val="2"/>
        </w:rPr>
        <w:t> </w:t>
      </w:r>
      <w:r>
        <w:rPr>
          <w:color w:val="231F20"/>
        </w:rPr>
        <w:t>9;</w:t>
      </w:r>
      <w:r>
        <w:rPr>
          <w:color w:val="231F20"/>
          <w:spacing w:val="1"/>
        </w:rPr>
        <w:t> </w:t>
      </w:r>
      <w:r>
        <w:rPr>
          <w:color w:val="231F20"/>
        </w:rPr>
        <w:t>10].</w:t>
      </w:r>
    </w:p>
    <w:p>
      <w:pPr>
        <w:pStyle w:val="BodyText"/>
        <w:spacing w:line="254" w:lineRule="auto" w:before="4"/>
        <w:ind w:right="153" w:firstLine="396"/>
      </w:pPr>
      <w:r>
        <w:rPr>
          <w:color w:val="231F20"/>
        </w:rPr>
        <w:t>Как показали исследования (рис. 3), проведенные автором,</w:t>
      </w:r>
      <w:r>
        <w:rPr>
          <w:color w:val="231F20"/>
          <w:spacing w:val="1"/>
        </w:rPr>
        <w:t> </w:t>
      </w:r>
      <w:r>
        <w:rPr>
          <w:color w:val="231F20"/>
        </w:rPr>
        <w:t>оптимальная величина (в процентах от общей сметной 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объекта) размера фронта работ комплексного потока (</w:t>
      </w:r>
      <w:r>
        <w:rPr>
          <w:i/>
          <w:color w:val="231F20"/>
        </w:rPr>
        <w:t>F</w:t>
      </w:r>
      <w:r>
        <w:rPr>
          <w:color w:val="231F20"/>
        </w:rPr>
        <w:t>) опреде-</w:t>
      </w:r>
      <w:r>
        <w:rPr>
          <w:color w:val="231F20"/>
          <w:spacing w:val="1"/>
        </w:rPr>
        <w:t> </w:t>
      </w:r>
      <w:r>
        <w:rPr>
          <w:color w:val="231F20"/>
        </w:rPr>
        <w:t>ляется по величине оптимальной, для данных условий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 строительных или реконструктивных работ, перерабатываю-</w:t>
      </w:r>
      <w:r>
        <w:rPr>
          <w:color w:val="231F20"/>
          <w:spacing w:val="1"/>
        </w:rPr>
        <w:t> </w:t>
      </w:r>
      <w:r>
        <w:rPr>
          <w:color w:val="231F20"/>
        </w:rPr>
        <w:t>щей</w:t>
      </w:r>
      <w:r>
        <w:rPr>
          <w:color w:val="231F20"/>
          <w:spacing w:val="1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2"/>
        </w:rPr>
        <w:t> </w:t>
      </w:r>
      <w:r>
        <w:rPr>
          <w:color w:val="231F20"/>
        </w:rPr>
        <w:t>станции</w:t>
      </w:r>
      <w:r>
        <w:rPr>
          <w:color w:val="231F20"/>
          <w:spacing w:val="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N</w:t>
      </w:r>
      <w:r>
        <w:rPr>
          <w:color w:val="231F20"/>
        </w:rPr>
        <w:t>в).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Варианты развертывания фронтов специализированных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токов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рассматриваются:</w:t>
      </w:r>
    </w:p>
    <w:p>
      <w:pPr>
        <w:pStyle w:val="ListParagraph"/>
        <w:numPr>
          <w:ilvl w:val="0"/>
          <w:numId w:val="7"/>
        </w:numPr>
        <w:tabs>
          <w:tab w:pos="707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3"/>
          <w:sz w:val="21"/>
        </w:rPr>
        <w:t>попарковые специализированные строительные потоки </w:t>
      </w:r>
      <w:r>
        <w:rPr>
          <w:color w:val="231F20"/>
          <w:spacing w:val="-2"/>
          <w:sz w:val="21"/>
        </w:rPr>
        <w:t>(с вы-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делением фронта работ внутри соответствующего парка) с вклю-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чением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станционных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горловин;</w:t>
      </w:r>
    </w:p>
    <w:p>
      <w:pPr>
        <w:pStyle w:val="ListParagraph"/>
        <w:numPr>
          <w:ilvl w:val="0"/>
          <w:numId w:val="7"/>
        </w:numPr>
        <w:tabs>
          <w:tab w:pos="716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сквозные специализированные строительные потоки, с вы-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делением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фронта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сразу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трем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парка.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  <w:spacing w:val="-1"/>
        </w:rPr>
        <w:t>Варьирование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11"/>
        </w:rPr>
        <w:t> </w:t>
      </w:r>
      <w:r>
        <w:rPr>
          <w:color w:val="231F20"/>
        </w:rPr>
        <w:t>комплектами</w:t>
      </w:r>
      <w:r>
        <w:rPr>
          <w:color w:val="231F20"/>
          <w:spacing w:val="-12"/>
        </w:rPr>
        <w:t> </w:t>
      </w:r>
      <w:r>
        <w:rPr>
          <w:color w:val="231F20"/>
        </w:rPr>
        <w:t>машин,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частности</w:t>
      </w:r>
      <w:r>
        <w:rPr>
          <w:color w:val="231F20"/>
          <w:spacing w:val="-50"/>
        </w:rPr>
        <w:t> </w:t>
      </w:r>
      <w:r>
        <w:rPr>
          <w:color w:val="231F20"/>
        </w:rPr>
        <w:t>монтажными</w:t>
      </w:r>
      <w:r>
        <w:rPr>
          <w:color w:val="231F20"/>
          <w:spacing w:val="23"/>
        </w:rPr>
        <w:t> </w:t>
      </w:r>
      <w:r>
        <w:rPr>
          <w:color w:val="231F20"/>
        </w:rPr>
        <w:t>стреловыми</w:t>
      </w:r>
      <w:r>
        <w:rPr>
          <w:color w:val="231F20"/>
          <w:spacing w:val="23"/>
        </w:rPr>
        <w:t> </w:t>
      </w:r>
      <w:r>
        <w:rPr>
          <w:color w:val="231F20"/>
        </w:rPr>
        <w:t>кранами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путеукладочными</w:t>
      </w:r>
      <w:r>
        <w:rPr>
          <w:color w:val="231F20"/>
          <w:spacing w:val="23"/>
        </w:rPr>
        <w:t> </w:t>
      </w:r>
      <w:r>
        <w:rPr>
          <w:color w:val="231F20"/>
        </w:rPr>
        <w:t>кранами;</w:t>
      </w:r>
      <w:r>
        <w:rPr>
          <w:color w:val="231F20"/>
          <w:spacing w:val="-50"/>
        </w:rPr>
        <w:t> </w:t>
      </w:r>
      <w:r>
        <w:rPr>
          <w:color w:val="231F20"/>
        </w:rPr>
        <w:t>с поэлементной укладкой и укладкой блоками стрелочных пере-</w:t>
      </w:r>
      <w:r>
        <w:rPr>
          <w:color w:val="231F20"/>
          <w:spacing w:val="1"/>
        </w:rPr>
        <w:t> </w:t>
      </w:r>
      <w:r>
        <w:rPr>
          <w:color w:val="231F20"/>
        </w:rPr>
        <w:t>водов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рельсошпальной</w:t>
      </w:r>
      <w:r>
        <w:rPr>
          <w:color w:val="231F20"/>
          <w:spacing w:val="1"/>
        </w:rPr>
        <w:t> </w:t>
      </w:r>
      <w:r>
        <w:rPr>
          <w:color w:val="231F20"/>
        </w:rPr>
        <w:t>решетки.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292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652551" cy="2040350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551" cy="204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08" w:lineRule="auto" w:before="148"/>
        <w:ind w:left="142" w:right="139" w:firstLine="0"/>
        <w:jc w:val="center"/>
        <w:rPr>
          <w:sz w:val="18"/>
        </w:rPr>
      </w:pPr>
      <w:r>
        <w:rPr>
          <w:color w:val="231F20"/>
          <w:sz w:val="18"/>
        </w:rPr>
        <w:t>Рис. 3. Зависимость производительности (</w:t>
      </w:r>
      <w:r>
        <w:rPr>
          <w:b/>
          <w:i/>
          <w:color w:val="231F20"/>
          <w:sz w:val="18"/>
        </w:rPr>
        <w:t>N</w:t>
      </w:r>
      <w:r>
        <w:rPr>
          <w:b/>
          <w:color w:val="231F20"/>
          <w:position w:val="-5"/>
          <w:sz w:val="10"/>
        </w:rPr>
        <w:t>п</w:t>
      </w:r>
      <w:r>
        <w:rPr>
          <w:color w:val="231F20"/>
          <w:sz w:val="18"/>
        </w:rPr>
        <w:t>) ж. д. станции от объема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выделяемых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фронтов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</w:t>
      </w:r>
      <w:r>
        <w:rPr>
          <w:b/>
          <w:i/>
          <w:color w:val="231F20"/>
          <w:sz w:val="18"/>
        </w:rPr>
        <w:t>F</w:t>
      </w:r>
      <w:r>
        <w:rPr>
          <w:color w:val="231F20"/>
          <w:sz w:val="18"/>
        </w:rPr>
        <w:t>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развертывание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потоков,</w:t>
      </w:r>
    </w:p>
    <w:p>
      <w:pPr>
        <w:spacing w:line="249" w:lineRule="auto" w:before="13"/>
        <w:ind w:left="166" w:right="163" w:firstLine="0"/>
        <w:jc w:val="center"/>
        <w:rPr>
          <w:sz w:val="18"/>
        </w:rPr>
      </w:pPr>
      <w:r>
        <w:rPr>
          <w:color w:val="231F20"/>
          <w:sz w:val="18"/>
        </w:rPr>
        <w:t>где</w:t>
      </w:r>
      <w:r>
        <w:rPr>
          <w:color w:val="231F20"/>
          <w:spacing w:val="-8"/>
          <w:sz w:val="18"/>
        </w:rPr>
        <w:t> </w:t>
      </w:r>
      <w:r>
        <w:rPr>
          <w:b/>
          <w:i/>
          <w:color w:val="231F20"/>
          <w:sz w:val="18"/>
        </w:rPr>
        <w:t>F</w:t>
      </w:r>
      <w:r>
        <w:rPr>
          <w:b/>
          <w:i/>
          <w:color w:val="231F20"/>
          <w:sz w:val="18"/>
          <w:vertAlign w:val="subscript"/>
        </w:rPr>
        <w:t>1</w:t>
      </w:r>
      <w:r>
        <w:rPr>
          <w:b/>
          <w:color w:val="231F20"/>
          <w:sz w:val="18"/>
          <w:vertAlign w:val="baseline"/>
        </w:rPr>
        <w:t>;</w:t>
      </w:r>
      <w:r>
        <w:rPr>
          <w:b/>
          <w:color w:val="231F20"/>
          <w:spacing w:val="-6"/>
          <w:sz w:val="18"/>
          <w:vertAlign w:val="baseline"/>
        </w:rPr>
        <w:t> </w:t>
      </w:r>
      <w:r>
        <w:rPr>
          <w:b/>
          <w:i/>
          <w:color w:val="231F20"/>
          <w:sz w:val="18"/>
          <w:vertAlign w:val="baseline"/>
        </w:rPr>
        <w:t>F</w:t>
      </w:r>
      <w:r>
        <w:rPr>
          <w:b/>
          <w:i/>
          <w:color w:val="231F20"/>
          <w:sz w:val="18"/>
          <w:vertAlign w:val="subscript"/>
        </w:rPr>
        <w:t>2</w:t>
      </w:r>
      <w:r>
        <w:rPr>
          <w:b/>
          <w:color w:val="231F20"/>
          <w:sz w:val="18"/>
          <w:vertAlign w:val="baseline"/>
        </w:rPr>
        <w:t>;</w:t>
      </w:r>
      <w:r>
        <w:rPr>
          <w:b/>
          <w:color w:val="231F20"/>
          <w:spacing w:val="-6"/>
          <w:sz w:val="18"/>
          <w:vertAlign w:val="baseline"/>
        </w:rPr>
        <w:t> </w:t>
      </w:r>
      <w:r>
        <w:rPr>
          <w:b/>
          <w:i/>
          <w:color w:val="231F20"/>
          <w:sz w:val="18"/>
          <w:vertAlign w:val="baseline"/>
        </w:rPr>
        <w:t>F</w:t>
      </w:r>
      <w:r>
        <w:rPr>
          <w:b/>
          <w:i/>
          <w:color w:val="231F20"/>
          <w:sz w:val="18"/>
          <w:vertAlign w:val="subscript"/>
        </w:rPr>
        <w:t>3</w:t>
      </w:r>
      <w:r>
        <w:rPr>
          <w:b/>
          <w:i/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–</w:t>
      </w:r>
      <w:r>
        <w:rPr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размер</w:t>
      </w:r>
      <w:r>
        <w:rPr>
          <w:color w:val="231F20"/>
          <w:spacing w:val="-7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строительных</w:t>
      </w:r>
      <w:r>
        <w:rPr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потоков</w:t>
      </w:r>
      <w:r>
        <w:rPr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фронта</w:t>
      </w:r>
      <w:r>
        <w:rPr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предварительных</w:t>
      </w:r>
      <w:r>
        <w:rPr>
          <w:color w:val="231F20"/>
          <w:spacing w:val="-6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работ</w:t>
      </w:r>
      <w:r>
        <w:rPr>
          <w:color w:val="231F20"/>
          <w:spacing w:val="-4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до уменьшения перерабатывающей способности соответствующих станций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(</w:t>
      </w:r>
      <w:r>
        <w:rPr>
          <w:b/>
          <w:color w:val="231F20"/>
          <w:sz w:val="18"/>
          <w:vertAlign w:val="baseline"/>
        </w:rPr>
        <w:t>1 </w:t>
      </w:r>
      <w:r>
        <w:rPr>
          <w:color w:val="231F20"/>
          <w:sz w:val="18"/>
          <w:vertAlign w:val="baseline"/>
        </w:rPr>
        <w:t>– при строительстве железнодорожной-сортировочной станции; </w:t>
      </w:r>
      <w:r>
        <w:rPr>
          <w:b/>
          <w:color w:val="231F20"/>
          <w:sz w:val="18"/>
          <w:vertAlign w:val="baseline"/>
        </w:rPr>
        <w:t>2 </w:t>
      </w:r>
      <w:r>
        <w:rPr>
          <w:color w:val="231F20"/>
          <w:sz w:val="18"/>
          <w:vertAlign w:val="baseline"/>
        </w:rPr>
        <w:t>– при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реконструкции станций, оборудованных горками с последовательным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роспуском;</w:t>
      </w:r>
      <w:r>
        <w:rPr>
          <w:color w:val="231F20"/>
          <w:spacing w:val="-3"/>
          <w:sz w:val="18"/>
          <w:vertAlign w:val="baseline"/>
        </w:rPr>
        <w:t> </w:t>
      </w:r>
      <w:r>
        <w:rPr>
          <w:b/>
          <w:color w:val="231F20"/>
          <w:sz w:val="18"/>
          <w:vertAlign w:val="baseline"/>
        </w:rPr>
        <w:t>3</w:t>
      </w:r>
      <w:r>
        <w:rPr>
          <w:b/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–</w:t>
      </w:r>
      <w:r>
        <w:rPr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при</w:t>
      </w:r>
      <w:r>
        <w:rPr>
          <w:color w:val="231F20"/>
          <w:spacing w:val="-3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реконструкции</w:t>
      </w:r>
      <w:r>
        <w:rPr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станций</w:t>
      </w:r>
      <w:r>
        <w:rPr>
          <w:color w:val="231F20"/>
          <w:spacing w:val="-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с</w:t>
      </w:r>
      <w:r>
        <w:rPr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параллельным</w:t>
      </w:r>
      <w:r>
        <w:rPr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роспуском)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BodyText"/>
        <w:spacing w:line="256" w:lineRule="exact"/>
        <w:ind w:right="154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получаемых,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1"/>
        </w:rPr>
        <w:t> </w:t>
      </w:r>
      <w:r>
        <w:rPr>
          <w:color w:val="231F20"/>
        </w:rPr>
        <w:t>основе,</w:t>
      </w:r>
      <w:r>
        <w:rPr>
          <w:color w:val="231F20"/>
          <w:spacing w:val="-11"/>
        </w:rPr>
        <w:t> </w:t>
      </w:r>
      <w:r>
        <w:rPr>
          <w:color w:val="231F20"/>
        </w:rPr>
        <w:t>формообразований</w:t>
      </w:r>
      <w:r>
        <w:rPr>
          <w:color w:val="231F20"/>
          <w:spacing w:val="-12"/>
        </w:rPr>
        <w:t> </w:t>
      </w:r>
      <w:r>
        <w:rPr>
          <w:color w:val="231F20"/>
        </w:rPr>
        <w:t>комплек-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(ФКР)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[11;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12]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схем,</w:t>
      </w:r>
      <w:r>
        <w:rPr>
          <w:color w:val="231F20"/>
          <w:spacing w:val="-12"/>
        </w:rPr>
        <w:t> </w:t>
      </w:r>
      <w:r>
        <w:rPr>
          <w:color w:val="231F20"/>
        </w:rPr>
        <w:t>разрабатываются</w:t>
      </w:r>
      <w:r>
        <w:rPr>
          <w:color w:val="231F20"/>
          <w:spacing w:val="-50"/>
        </w:rPr>
        <w:t> </w:t>
      </w:r>
      <w:r>
        <w:rPr>
          <w:color w:val="231F20"/>
        </w:rPr>
        <w:t>варианты календарных графиков с определением коэффициентов</w:t>
      </w:r>
      <w:r>
        <w:rPr>
          <w:color w:val="231F20"/>
          <w:spacing w:val="1"/>
        </w:rPr>
        <w:t> </w:t>
      </w:r>
      <w:r>
        <w:rPr>
          <w:color w:val="231F20"/>
        </w:rPr>
        <w:t>совмещения варианта (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спп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коэффициент совмещения графиков</w:t>
      </w:r>
      <w:r>
        <w:rPr>
          <w:color w:val="231F20"/>
          <w:spacing w:val="1"/>
        </w:rPr>
        <w:t> </w:t>
      </w:r>
      <w:r>
        <w:rPr>
          <w:color w:val="231F20"/>
        </w:rPr>
        <w:t>по фронту работ парка приема; 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ссп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коэффициент совмещения</w:t>
      </w:r>
      <w:r>
        <w:rPr>
          <w:color w:val="231F20"/>
          <w:spacing w:val="1"/>
        </w:rPr>
        <w:t> </w:t>
      </w:r>
      <w:r>
        <w:rPr>
          <w:color w:val="231F20"/>
        </w:rPr>
        <w:t>графиков по фронту работ сортировочного парка; 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спо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коэффи-</w:t>
      </w:r>
      <w:r>
        <w:rPr>
          <w:color w:val="231F20"/>
          <w:spacing w:val="1"/>
        </w:rPr>
        <w:t> </w:t>
      </w:r>
      <w:r>
        <w:rPr>
          <w:color w:val="231F20"/>
        </w:rPr>
        <w:t>циент совмещения графиков по фронту работ парка отправления).</w:t>
      </w:r>
      <w:r>
        <w:rPr>
          <w:color w:val="231F20"/>
          <w:spacing w:val="-50"/>
        </w:rPr>
        <w:t> </w:t>
      </w:r>
      <w:r>
        <w:rPr>
          <w:color w:val="231F20"/>
        </w:rPr>
        <w:t>Оптимальным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вариант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соответствующий</w:t>
      </w:r>
      <w:r>
        <w:rPr>
          <w:color w:val="231F20"/>
          <w:spacing w:val="-7"/>
        </w:rPr>
        <w:t> </w:t>
      </w:r>
      <w:r>
        <w:rPr>
          <w:color w:val="231F20"/>
        </w:rPr>
        <w:t>рациональному</w:t>
      </w:r>
      <w:r>
        <w:rPr>
          <w:color w:val="231F20"/>
          <w:spacing w:val="-50"/>
        </w:rPr>
        <w:t> </w:t>
      </w:r>
      <w:r>
        <w:rPr>
          <w:color w:val="231F20"/>
        </w:rPr>
        <w:t>коэффициенту совмещения (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</w:t>
      </w:r>
      <w:r>
        <w:rPr>
          <w:color w:val="231F20"/>
        </w:rPr>
        <w:t>). Автором разработаны основные</w:t>
      </w:r>
      <w:r>
        <w:rPr>
          <w:color w:val="231F20"/>
          <w:spacing w:val="1"/>
        </w:rPr>
        <w:t> </w:t>
      </w:r>
      <w:r>
        <w:rPr>
          <w:color w:val="231F20"/>
        </w:rPr>
        <w:t>варианты организации системы строительных потоков по крите-</w:t>
      </w:r>
      <w:r>
        <w:rPr>
          <w:color w:val="231F20"/>
          <w:spacing w:val="1"/>
        </w:rPr>
        <w:t> </w:t>
      </w:r>
      <w:r>
        <w:rPr>
          <w:color w:val="231F20"/>
        </w:rPr>
        <w:t>рию оптимального коэффициента совмещения, снижения себе-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 строительно-монтажных работ (текущие затраты </w:t>
      </w:r>
      <w:r>
        <w:rPr>
          <w:i/>
          <w:color w:val="231F20"/>
        </w:rPr>
        <w:t>С</w:t>
      </w:r>
      <w:r>
        <w:rPr>
          <w:color w:val="231F20"/>
        </w:rPr>
        <w:t>);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эффективному использованию капитальных вложений в машины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механизмы</w:t>
      </w:r>
      <w:r>
        <w:rPr>
          <w:color w:val="231F20"/>
          <w:spacing w:val="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ф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единовременные</w:t>
      </w:r>
      <w:r>
        <w:rPr>
          <w:color w:val="231F20"/>
          <w:spacing w:val="2"/>
        </w:rPr>
        <w:t> </w:t>
      </w:r>
      <w:r>
        <w:rPr>
          <w:color w:val="231F20"/>
        </w:rPr>
        <w:t>затраты).</w:t>
      </w:r>
    </w:p>
    <w:p>
      <w:pPr>
        <w:pStyle w:val="BodyText"/>
        <w:spacing w:line="211" w:lineRule="auto" w:before="38"/>
        <w:ind w:right="156" w:firstLine="396"/>
      </w:pPr>
      <w:r>
        <w:rPr>
          <w:color w:val="231F20"/>
          <w:w w:val="105"/>
        </w:rPr>
        <w:t>Значение рационального коэффициента совмещения (</w:t>
      </w:r>
      <w:r>
        <w:rPr>
          <w:i/>
          <w:color w:val="231F20"/>
          <w:w w:val="105"/>
        </w:rPr>
        <w:t>К</w:t>
      </w:r>
      <w:r>
        <w:rPr>
          <w:color w:val="231F20"/>
          <w:w w:val="105"/>
          <w:position w:val="-6"/>
          <w:sz w:val="12"/>
        </w:rPr>
        <w:t>с</w:t>
      </w:r>
      <w:r>
        <w:rPr>
          <w:color w:val="231F20"/>
          <w:w w:val="105"/>
        </w:rPr>
        <w:t>)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вариантам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организационно-технологических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схем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4)</w:t>
      </w:r>
    </w:p>
    <w:p>
      <w:pPr>
        <w:spacing w:after="0" w:line="211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11" w:lineRule="auto" w:before="98"/>
        <w:ind w:right="156"/>
      </w:pPr>
      <w:r>
        <w:rPr>
          <w:color w:val="231F20"/>
        </w:rPr>
        <w:t>соответствует пересечению кривых зависимостей (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</w:t>
      </w:r>
      <w:r>
        <w:rPr>
          <w:color w:val="231F20"/>
        </w:rPr>
        <w:t>) от приро-</w:t>
      </w:r>
      <w:r>
        <w:rPr>
          <w:color w:val="231F20"/>
          <w:spacing w:val="1"/>
        </w:rPr>
        <w:t> </w:t>
      </w:r>
      <w:r>
        <w:rPr>
          <w:color w:val="231F20"/>
        </w:rPr>
        <w:t>ста текущих затрат на себестоимость работ (D</w:t>
      </w:r>
      <w:r>
        <w:rPr>
          <w:i/>
          <w:color w:val="231F20"/>
        </w:rPr>
        <w:t>С</w:t>
      </w:r>
      <w:r>
        <w:rPr>
          <w:color w:val="231F20"/>
          <w:position w:val="-6"/>
          <w:sz w:val="12"/>
        </w:rPr>
        <w:t>1-</w:t>
      </w:r>
      <w:r>
        <w:rPr>
          <w:i/>
          <w:color w:val="231F20"/>
          <w:position w:val="-6"/>
          <w:sz w:val="12"/>
        </w:rPr>
        <w:t>i</w:t>
      </w:r>
      <w:r>
        <w:rPr>
          <w:color w:val="231F20"/>
        </w:rPr>
        <w:t>) и единовремен-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затрат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виде</w:t>
      </w:r>
      <w:r>
        <w:rPr>
          <w:color w:val="231F20"/>
          <w:spacing w:val="2"/>
        </w:rPr>
        <w:t> </w:t>
      </w:r>
      <w:r>
        <w:rPr>
          <w:color w:val="231F20"/>
        </w:rPr>
        <w:t>капитальных</w:t>
      </w:r>
      <w:r>
        <w:rPr>
          <w:color w:val="231F20"/>
          <w:spacing w:val="1"/>
        </w:rPr>
        <w:t> </w:t>
      </w:r>
      <w:r>
        <w:rPr>
          <w:color w:val="231F20"/>
        </w:rPr>
        <w:t>вложений</w:t>
      </w:r>
      <w:r>
        <w:rPr>
          <w:color w:val="231F20"/>
          <w:spacing w:val="2"/>
        </w:rPr>
        <w:t> </w:t>
      </w:r>
      <w:r>
        <w:rPr>
          <w:color w:val="231F20"/>
        </w:rPr>
        <w:t>(D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F1-</w:t>
      </w:r>
      <w:r>
        <w:rPr>
          <w:i/>
          <w:color w:val="231F20"/>
          <w:position w:val="-6"/>
          <w:sz w:val="12"/>
        </w:rPr>
        <w:t>i</w:t>
      </w:r>
      <w:r>
        <w:rPr>
          <w:color w:val="231F20"/>
        </w:rPr>
        <w:t>).</w:t>
      </w:r>
    </w:p>
    <w:p>
      <w:pPr>
        <w:pStyle w:val="BodyText"/>
        <w:spacing w:before="7"/>
        <w:ind w:left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899088</wp:posOffset>
            </wp:positionH>
            <wp:positionV relativeFrom="paragraph">
              <wp:posOffset>129708</wp:posOffset>
            </wp:positionV>
            <wp:extent cx="3514730" cy="1617344"/>
            <wp:effectExtent l="0" t="0" r="0" b="0"/>
            <wp:wrapTopAndBottom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730" cy="161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639" w:right="63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рационального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коэффициента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совмещения:</w:t>
      </w:r>
    </w:p>
    <w:p>
      <w:pPr>
        <w:tabs>
          <w:tab w:pos="848" w:val="left" w:leader="none"/>
          <w:tab w:pos="1319" w:val="left" w:leader="none"/>
          <w:tab w:pos="2109" w:val="left" w:leader="none"/>
        </w:tabs>
        <w:spacing w:before="136"/>
        <w:ind w:left="59" w:right="0" w:firstLine="0"/>
        <w:jc w:val="center"/>
        <w:rPr>
          <w:i/>
          <w:sz w:val="10"/>
        </w:rPr>
      </w:pPr>
      <w:r>
        <w:rPr/>
        <w:pict>
          <v:shape style="position:absolute;margin-left:151.104401pt;margin-top:-.218494pt;width:117.35pt;height:11.05pt;mso-position-horizontal-relative:page;mso-position-vertical-relative:paragraph;z-index:-22161408" type="#_x0000_t202" id="docshape34" filled="false" stroked="false">
            <v:textbox inset="0,0,0,0">
              <w:txbxContent>
                <w:p>
                  <w:pPr>
                    <w:tabs>
                      <w:tab w:pos="377" w:val="left" w:leader="none"/>
                      <w:tab w:pos="1638" w:val="left" w:leader="none"/>
                    </w:tabs>
                    <w:spacing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i/>
                      <w:color w:val="231F20"/>
                      <w:sz w:val="18"/>
                    </w:rPr>
                    <w:t>К</w:t>
                    <w:tab/>
                  </w:r>
                  <w:r>
                    <w:rPr>
                      <w:color w:val="231F20"/>
                      <w:sz w:val="18"/>
                    </w:rPr>
                    <w:t>=</w:t>
                  </w:r>
                  <w:r>
                    <w:rPr>
                      <w:color w:val="231F20"/>
                      <w:spacing w:val="-3"/>
                      <w:sz w:val="18"/>
                    </w:rPr>
                    <w:t> </w:t>
                  </w:r>
                  <w:r>
                    <w:rPr>
                      <w:i/>
                      <w:color w:val="231F20"/>
                      <w:sz w:val="18"/>
                    </w:rPr>
                    <w:t>f</w:t>
                  </w:r>
                  <w:r>
                    <w:rPr>
                      <w:i/>
                      <w:color w:val="231F20"/>
                      <w:spacing w:val="-2"/>
                      <w:sz w:val="18"/>
                    </w:rPr>
                    <w:t> </w:t>
                  </w:r>
                  <w:r>
                    <w:rPr>
                      <w:color w:val="231F20"/>
                      <w:sz w:val="18"/>
                    </w:rPr>
                    <w:t>(</w:t>
                  </w:r>
                  <w:r>
                    <w:rPr>
                      <w:rFonts w:ascii="Verdana" w:hAnsi="Verdana"/>
                      <w:color w:val="231F20"/>
                      <w:sz w:val="18"/>
                    </w:rPr>
                    <w:t>Л</w:t>
                  </w:r>
                  <w:r>
                    <w:rPr>
                      <w:i/>
                      <w:color w:val="231F20"/>
                      <w:sz w:val="18"/>
                    </w:rPr>
                    <w:t>К   </w:t>
                  </w:r>
                  <w:r>
                    <w:rPr>
                      <w:i/>
                      <w:color w:val="231F20"/>
                      <w:spacing w:val="6"/>
                      <w:sz w:val="18"/>
                    </w:rPr>
                    <w:t> </w:t>
                  </w:r>
                  <w:r>
                    <w:rPr>
                      <w:color w:val="231F20"/>
                      <w:sz w:val="18"/>
                    </w:rPr>
                    <w:t>);</w:t>
                  </w:r>
                  <w:r>
                    <w:rPr>
                      <w:color w:val="231F20"/>
                      <w:spacing w:val="-2"/>
                      <w:sz w:val="18"/>
                    </w:rPr>
                    <w:t> </w:t>
                  </w:r>
                  <w:r>
                    <w:rPr>
                      <w:i/>
                      <w:color w:val="231F20"/>
                      <w:sz w:val="18"/>
                    </w:rPr>
                    <w:t>К</w:t>
                    <w:tab/>
                  </w:r>
                  <w:r>
                    <w:rPr>
                      <w:color w:val="231F20"/>
                      <w:sz w:val="18"/>
                    </w:rPr>
                    <w:t>=</w:t>
                  </w:r>
                  <w:r>
                    <w:rPr>
                      <w:color w:val="231F20"/>
                      <w:spacing w:val="-8"/>
                      <w:sz w:val="18"/>
                    </w:rPr>
                    <w:t> </w:t>
                  </w:r>
                  <w:r>
                    <w:rPr>
                      <w:i/>
                      <w:color w:val="231F20"/>
                      <w:sz w:val="18"/>
                    </w:rPr>
                    <w:t>f</w:t>
                  </w:r>
                  <w:r>
                    <w:rPr>
                      <w:i/>
                      <w:color w:val="231F20"/>
                      <w:spacing w:val="-8"/>
                      <w:sz w:val="18"/>
                    </w:rPr>
                    <w:t> </w:t>
                  </w:r>
                  <w:r>
                    <w:rPr>
                      <w:color w:val="231F20"/>
                      <w:sz w:val="18"/>
                    </w:rPr>
                    <w:t>(</w:t>
                  </w:r>
                  <w:r>
                    <w:rPr>
                      <w:rFonts w:ascii="Verdana" w:hAnsi="Verdana"/>
                      <w:color w:val="231F20"/>
                      <w:sz w:val="18"/>
                    </w:rPr>
                    <w:t>Л</w:t>
                  </w:r>
                  <w:r>
                    <w:rPr>
                      <w:i/>
                      <w:color w:val="231F20"/>
                      <w:sz w:val="18"/>
                    </w:rPr>
                    <w:t>С</w:t>
                  </w:r>
                  <w:r>
                    <w:rPr>
                      <w:i/>
                      <w:color w:val="231F20"/>
                      <w:spacing w:val="49"/>
                      <w:sz w:val="18"/>
                    </w:rPr>
                    <w:t> </w:t>
                  </w:r>
                  <w:r>
                    <w:rPr>
                      <w:color w:val="231F20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105"/>
          <w:sz w:val="10"/>
        </w:rPr>
        <w:t>совм</w:t>
        <w:tab/>
      </w:r>
      <w:r>
        <w:rPr>
          <w:rFonts w:ascii="Verdana" w:hAnsi="Verdana"/>
          <w:color w:val="231F20"/>
          <w:w w:val="105"/>
          <w:sz w:val="10"/>
        </w:rPr>
        <w:t>Ф</w:t>
      </w:r>
      <w:r>
        <w:rPr>
          <w:color w:val="231F20"/>
          <w:w w:val="105"/>
          <w:sz w:val="10"/>
        </w:rPr>
        <w:t>1-</w:t>
      </w:r>
      <w:r>
        <w:rPr>
          <w:i/>
          <w:color w:val="231F20"/>
          <w:w w:val="105"/>
          <w:sz w:val="10"/>
        </w:rPr>
        <w:t>i</w:t>
        <w:tab/>
      </w:r>
      <w:r>
        <w:rPr>
          <w:color w:val="231F20"/>
          <w:w w:val="105"/>
          <w:sz w:val="10"/>
        </w:rPr>
        <w:t>совм</w:t>
        <w:tab/>
        <w:t>1-</w:t>
      </w:r>
      <w:r>
        <w:rPr>
          <w:i/>
          <w:color w:val="231F20"/>
          <w:w w:val="105"/>
          <w:sz w:val="10"/>
        </w:rPr>
        <w:t>i</w:t>
      </w:r>
    </w:p>
    <w:p>
      <w:pPr>
        <w:pStyle w:val="BodyText"/>
        <w:spacing w:before="10"/>
        <w:ind w:left="0"/>
        <w:jc w:val="left"/>
        <w:rPr>
          <w:i/>
          <w:sz w:val="17"/>
        </w:rPr>
      </w:pPr>
    </w:p>
    <w:p>
      <w:pPr>
        <w:pStyle w:val="BodyText"/>
        <w:spacing w:line="254" w:lineRule="auto"/>
        <w:ind w:right="154" w:firstLine="396"/>
      </w:pPr>
      <w:r>
        <w:rPr>
          <w:color w:val="231F20"/>
          <w:w w:val="105"/>
        </w:rPr>
        <w:t>Анализ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календарных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графиков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объектах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рекон-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струкции и строительства станционной инфраструктуры государ-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инвестиционного проекта развития железнодорожной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инфраструктуры на подходах к портам Северо-Запада [13], по-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казал, что снижение стоимостных показателей в результате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менения изложенной методики выбора оптимального варианта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схем организации работ по сортировочным станциям составляет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6–8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%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сметной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стоимости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Ввиду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раслевые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инструктивно-методические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документы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[14]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давно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обновлялись, изложенная методика представляет большую прак-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тическую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значимость.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3"/>
        </w:numPr>
        <w:tabs>
          <w:tab w:pos="732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Генеральная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схема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развития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сети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железных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дорог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ОАО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«РЖД»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до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2020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2025 года.</w:t>
      </w:r>
    </w:p>
    <w:p>
      <w:pPr>
        <w:pStyle w:val="ListParagraph"/>
        <w:numPr>
          <w:ilvl w:val="0"/>
          <w:numId w:val="13"/>
        </w:numPr>
        <w:tabs>
          <w:tab w:pos="734" w:val="left" w:leader="none"/>
        </w:tabs>
        <w:spacing w:line="240" w:lineRule="auto" w:before="1" w:after="0"/>
        <w:ind w:left="733" w:right="0" w:hanging="179"/>
        <w:jc w:val="both"/>
        <w:rPr>
          <w:sz w:val="18"/>
        </w:rPr>
      </w:pPr>
      <w:r>
        <w:rPr>
          <w:color w:val="231F20"/>
          <w:spacing w:val="-1"/>
          <w:sz w:val="18"/>
        </w:rPr>
        <w:t>РФ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№781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27.12.10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48.13330.2011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«Организация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строительства».</w:t>
      </w:r>
    </w:p>
    <w:p>
      <w:pPr>
        <w:pStyle w:val="ListParagraph"/>
        <w:numPr>
          <w:ilvl w:val="0"/>
          <w:numId w:val="13"/>
        </w:numPr>
        <w:tabs>
          <w:tab w:pos="733" w:val="left" w:leader="none"/>
        </w:tabs>
        <w:spacing w:line="249" w:lineRule="auto" w:before="10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Правила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приемки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эксплуатацию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законченных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усиле-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нием, реконструкцией объектов федерального железнодорожного </w:t>
      </w:r>
      <w:r>
        <w:rPr>
          <w:color w:val="231F20"/>
          <w:sz w:val="18"/>
        </w:rPr>
        <w:t>транспорта.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Утверждены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МПС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25.12.2000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N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ЦУКС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799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13"/>
        </w:numPr>
        <w:tabs>
          <w:tab w:pos="761" w:val="left" w:leader="none"/>
        </w:tabs>
        <w:spacing w:line="249" w:lineRule="auto" w:before="65" w:after="0"/>
        <w:ind w:left="158" w:right="150" w:firstLine="396"/>
        <w:jc w:val="both"/>
        <w:rPr>
          <w:sz w:val="18"/>
        </w:rPr>
      </w:pPr>
      <w:r>
        <w:rPr/>
        <w:pict>
          <v:shape style="position:absolute;margin-left:348.582703pt;margin-top:527.846497pt;width:10pt;height:11.1pt;mso-position-horizontal-relative:page;mso-position-vertical-relative:page;z-index:-22160896" type="#_x0000_t202" id="docshape3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69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3.070984pt;width:419.528pt;height:82.205pt;mso-position-horizontal-relative:page;mso-position-vertical-relative:page;z-index:15747072" id="docshape36" filled="true" fillcolor="#ffffff" stroked="false">
            <v:fill type="solid"/>
            <w10:wrap type="none"/>
          </v:rect>
        </w:pict>
      </w:r>
      <w:r>
        <w:rPr>
          <w:i/>
          <w:color w:val="231F20"/>
          <w:sz w:val="18"/>
        </w:rPr>
        <w:t>Будников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др.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«Основы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поточного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строительства».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Киев,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Будiвельник,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1961, 361с.</w:t>
      </w:r>
    </w:p>
    <w:p>
      <w:pPr>
        <w:pStyle w:val="ListParagraph"/>
        <w:numPr>
          <w:ilvl w:val="0"/>
          <w:numId w:val="13"/>
        </w:numPr>
        <w:tabs>
          <w:tab w:pos="738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Болотин С.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Мещанинов И. Ю. </w:t>
      </w:r>
      <w:r>
        <w:rPr>
          <w:color w:val="231F20"/>
          <w:sz w:val="18"/>
        </w:rPr>
        <w:t>Основы постановки частной задачи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комбинаторной оптимизации строительства комплекса объектов // Известия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высших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учебных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заведений. Строительство.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(602).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38–42.</w:t>
      </w:r>
    </w:p>
    <w:p>
      <w:pPr>
        <w:pStyle w:val="ListParagraph"/>
        <w:numPr>
          <w:ilvl w:val="0"/>
          <w:numId w:val="13"/>
        </w:numPr>
        <w:tabs>
          <w:tab w:pos="736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Болотин С.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Мещанинов И. Ю. </w:t>
      </w:r>
      <w:r>
        <w:rPr>
          <w:color w:val="231F20"/>
          <w:sz w:val="18"/>
        </w:rPr>
        <w:t>Методика оценки чувствительности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схемы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реализации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комбинаторной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оптимизации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очередности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освоения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 (19).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20–24.</w:t>
      </w:r>
    </w:p>
    <w:p>
      <w:pPr>
        <w:pStyle w:val="ListParagraph"/>
        <w:numPr>
          <w:ilvl w:val="0"/>
          <w:numId w:val="13"/>
        </w:numPr>
        <w:tabs>
          <w:tab w:pos="74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Олейник П. П. </w:t>
      </w:r>
      <w:r>
        <w:rPr>
          <w:color w:val="231F20"/>
          <w:sz w:val="18"/>
        </w:rPr>
        <w:t>Организация строительного производства. М.: МГСУ: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Изд-во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2010.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573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(Библиотека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разработок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МГСУ).</w:t>
      </w:r>
    </w:p>
    <w:p>
      <w:pPr>
        <w:pStyle w:val="ListParagraph"/>
        <w:numPr>
          <w:ilvl w:val="0"/>
          <w:numId w:val="13"/>
        </w:numPr>
        <w:tabs>
          <w:tab w:pos="738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Методические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рекомендации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выбору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оптимального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варианта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орга-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низации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развитии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ЦНИИС,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1984.</w:t>
      </w:r>
    </w:p>
    <w:p>
      <w:pPr>
        <w:pStyle w:val="ListParagraph"/>
        <w:numPr>
          <w:ilvl w:val="0"/>
          <w:numId w:val="13"/>
        </w:numPr>
        <w:tabs>
          <w:tab w:pos="76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Шепитько Т. В.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Гашков Б. В. </w:t>
      </w:r>
      <w:r>
        <w:rPr>
          <w:color w:val="231F20"/>
          <w:w w:val="95"/>
          <w:sz w:val="18"/>
        </w:rPr>
        <w:t>и др. Рекомендации по технологии и орга-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низации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укладки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балластировки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ЩТИ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скоростном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переустройстве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железных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ЦЦИИС,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ListParagraph"/>
        <w:numPr>
          <w:ilvl w:val="0"/>
          <w:numId w:val="13"/>
        </w:numPr>
        <w:tabs>
          <w:tab w:pos="82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Кабанов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«Исследование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организационно-технологических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моде-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лей переустройства железнодорожных сортировочных станций»: Статья в жур-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нале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«Известия ПГУПС».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 год,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303–310.</w:t>
      </w:r>
    </w:p>
    <w:p>
      <w:pPr>
        <w:pStyle w:val="ListParagraph"/>
        <w:numPr>
          <w:ilvl w:val="0"/>
          <w:numId w:val="13"/>
        </w:numPr>
        <w:tabs>
          <w:tab w:pos="832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Кабанов А. В. </w:t>
      </w:r>
      <w:r>
        <w:rPr>
          <w:color w:val="231F20"/>
          <w:sz w:val="18"/>
        </w:rPr>
        <w:t>Узловой метод организации строительства крупных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транспортных объектов на примере реконструкции железнодорожной стан-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Промышленное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гражданское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строительство.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2014,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№10,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108–111.</w:t>
      </w:r>
    </w:p>
    <w:p>
      <w:pPr>
        <w:pStyle w:val="ListParagraph"/>
        <w:numPr>
          <w:ilvl w:val="0"/>
          <w:numId w:val="13"/>
        </w:numPr>
        <w:tabs>
          <w:tab w:pos="822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АО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«РЖДстрой»,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Реконструкция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станции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Лужская-Северная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ключения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терминалов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соединительных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путей.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Отчёт.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2016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год.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http://</w:t>
      </w:r>
      <w:r>
        <w:rPr>
          <w:color w:val="231F20"/>
          <w:spacing w:val="-42"/>
          <w:sz w:val="18"/>
        </w:rPr>
        <w:t> </w:t>
      </w:r>
      <w:hyperlink r:id="rId73">
        <w:r>
          <w:rPr>
            <w:color w:val="231F20"/>
            <w:sz w:val="18"/>
          </w:rPr>
          <w:t>www.rzdstroy.ru/objects/transport/rekonstrukciya-stancii-luzhskaya-severnaya//</w:t>
        </w:r>
      </w:hyperlink>
    </w:p>
    <w:p>
      <w:pPr>
        <w:pStyle w:val="ListParagraph"/>
        <w:numPr>
          <w:ilvl w:val="0"/>
          <w:numId w:val="13"/>
        </w:numPr>
        <w:tabs>
          <w:tab w:pos="829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Основные положения организации и механизации строительных 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бот при развитии (переустройстве) железнодорожных станций и узлов. М.,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Минтрансстрой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СССР; 1955г., 37с.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72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30"/>
        <w:gridCol w:w="3124"/>
      </w:tblGrid>
      <w:tr>
        <w:trPr>
          <w:trHeight w:val="1930" w:hRule="atLeast"/>
        </w:trPr>
        <w:tc>
          <w:tcPr>
            <w:tcW w:w="293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004.942:69</w:t>
            </w:r>
          </w:p>
          <w:p>
            <w:pPr>
              <w:pStyle w:val="TableParagraph"/>
              <w:spacing w:line="249" w:lineRule="auto" w:before="9"/>
              <w:ind w:left="50" w:right="112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Елена Иванова Кисель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42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Людмила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Геннадьевна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Срывкина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преподаватель</w:t>
            </w:r>
          </w:p>
          <w:p>
            <w:pPr>
              <w:pStyle w:val="TableParagraph"/>
              <w:spacing w:line="249" w:lineRule="auto" w:before="2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(Брестский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технический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76">
              <w:r>
                <w:rPr>
                  <w:i/>
                  <w:color w:val="231F20"/>
                  <w:w w:val="95"/>
                  <w:sz w:val="18"/>
                </w:rPr>
                <w:t>eleniva2006@mail.ru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77">
              <w:r>
                <w:rPr>
                  <w:i/>
                  <w:color w:val="231F20"/>
                  <w:sz w:val="18"/>
                </w:rPr>
                <w:t>lgsryvkina@mail.ru</w:t>
              </w:r>
            </w:hyperlink>
          </w:p>
        </w:tc>
        <w:tc>
          <w:tcPr>
            <w:tcW w:w="3124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437" w:right="49" w:firstLine="1120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Elena Ivanovna Kisel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Lyudmila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Gennadyevna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Sryvkina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568" w:right="49" w:firstLine="436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Senior </w:t>
            </w:r>
            <w:r>
              <w:rPr>
                <w:color w:val="231F20"/>
                <w:w w:val="95"/>
                <w:sz w:val="18"/>
              </w:rPr>
              <w:t>Lecturer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(Brest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University)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76">
              <w:r>
                <w:rPr>
                  <w:i/>
                  <w:color w:val="231F20"/>
                  <w:w w:val="95"/>
                  <w:sz w:val="18"/>
                </w:rPr>
                <w:t>eleniva2006@mail.ru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77">
              <w:r>
                <w:rPr>
                  <w:i/>
                  <w:color w:val="231F20"/>
                  <w:sz w:val="18"/>
                </w:rPr>
                <w:t>lgsryvkina@mail.ru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ind w:left="1286" w:right="0"/>
        <w:jc w:val="left"/>
      </w:pPr>
      <w:r>
        <w:rPr>
          <w:color w:val="231F20"/>
        </w:rPr>
        <w:t>ОСОБЕННОСТИ</w:t>
      </w:r>
      <w:r>
        <w:rPr>
          <w:color w:val="231F20"/>
          <w:spacing w:val="86"/>
        </w:rPr>
        <w:t> </w:t>
      </w:r>
      <w:r>
        <w:rPr>
          <w:color w:val="231F20"/>
        </w:rPr>
        <w:t>ВНЕДРЕНИЯ</w:t>
      </w:r>
    </w:p>
    <w:p>
      <w:pPr>
        <w:spacing w:line="249" w:lineRule="auto" w:before="12"/>
        <w:ind w:left="1129" w:right="0" w:hanging="766"/>
        <w:jc w:val="left"/>
        <w:rPr>
          <w:b/>
          <w:sz w:val="24"/>
        </w:rPr>
      </w:pPr>
      <w:r>
        <w:rPr>
          <w:b/>
          <w:color w:val="231F20"/>
          <w:sz w:val="24"/>
        </w:rPr>
        <w:t>BIM-ТЕХНОЛОГИЙ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ИНВЕСТИЦИОННОЙ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СТАДИИ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ЖИЗНЕННОГО</w:t>
      </w:r>
      <w:r>
        <w:rPr>
          <w:b/>
          <w:color w:val="231F20"/>
          <w:spacing w:val="18"/>
          <w:sz w:val="24"/>
        </w:rPr>
        <w:t> </w:t>
      </w:r>
      <w:r>
        <w:rPr>
          <w:b/>
          <w:color w:val="231F20"/>
          <w:sz w:val="24"/>
        </w:rPr>
        <w:t>ЦИКЛА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ОБЪЕКТОВ</w:t>
      </w:r>
      <w:r>
        <w:rPr>
          <w:b/>
          <w:color w:val="231F20"/>
          <w:spacing w:val="14"/>
          <w:sz w:val="24"/>
        </w:rPr>
        <w:t> </w:t>
      </w:r>
      <w:r>
        <w:rPr>
          <w:b/>
          <w:color w:val="231F20"/>
          <w:sz w:val="24"/>
        </w:rPr>
        <w:t>СТРОИТЕЛЬСТВА</w:t>
      </w:r>
    </w:p>
    <w:p>
      <w:pPr>
        <w:pStyle w:val="Heading2"/>
        <w:spacing w:line="249" w:lineRule="auto" w:before="230"/>
        <w:ind w:left="326" w:right="317" w:firstLine="9"/>
      </w:pPr>
      <w:r>
        <w:rPr>
          <w:color w:val="231F20"/>
        </w:rPr>
        <w:t>FEATURES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BIM-TECHNOLOGY</w:t>
      </w:r>
      <w:r>
        <w:rPr>
          <w:color w:val="231F20"/>
          <w:spacing w:val="1"/>
        </w:rPr>
        <w:t> </w:t>
      </w:r>
      <w:r>
        <w:rPr>
          <w:color w:val="231F20"/>
        </w:rPr>
        <w:t>IMPLEMENTATION</w:t>
      </w:r>
      <w:r>
        <w:rPr>
          <w:color w:val="231F20"/>
          <w:spacing w:val="49"/>
        </w:rPr>
        <w:t> </w:t>
      </w:r>
      <w:r>
        <w:rPr>
          <w:color w:val="231F20"/>
        </w:rPr>
        <w:t>IN</w:t>
      </w:r>
      <w:r>
        <w:rPr>
          <w:color w:val="231F20"/>
          <w:spacing w:val="42"/>
        </w:rPr>
        <w:t> </w:t>
      </w:r>
      <w:r>
        <w:rPr>
          <w:color w:val="231F20"/>
        </w:rPr>
        <w:t>THE</w:t>
      </w:r>
      <w:r>
        <w:rPr>
          <w:color w:val="231F20"/>
          <w:spacing w:val="49"/>
        </w:rPr>
        <w:t> </w:t>
      </w:r>
      <w:r>
        <w:rPr>
          <w:color w:val="231F20"/>
        </w:rPr>
        <w:t>INVESTMENT</w:t>
      </w:r>
      <w:r>
        <w:rPr>
          <w:color w:val="231F20"/>
          <w:spacing w:val="43"/>
        </w:rPr>
        <w:t> </w:t>
      </w:r>
      <w:r>
        <w:rPr>
          <w:color w:val="231F20"/>
        </w:rPr>
        <w:t>STAGE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5"/>
        </w:rPr>
        <w:t> </w:t>
      </w:r>
      <w:r>
        <w:rPr>
          <w:color w:val="231F20"/>
        </w:rPr>
        <w:t>CONSTRUCTION</w:t>
      </w:r>
      <w:r>
        <w:rPr>
          <w:color w:val="231F20"/>
          <w:spacing w:val="26"/>
        </w:rPr>
        <w:t> </w:t>
      </w:r>
      <w:r>
        <w:rPr>
          <w:color w:val="231F20"/>
        </w:rPr>
        <w:t>PROJECTS</w:t>
      </w:r>
      <w:r>
        <w:rPr>
          <w:color w:val="231F20"/>
          <w:spacing w:val="26"/>
        </w:rPr>
        <w:t> </w:t>
      </w:r>
      <w:r>
        <w:rPr>
          <w:color w:val="231F20"/>
        </w:rPr>
        <w:t>LIFE</w:t>
      </w:r>
      <w:r>
        <w:rPr>
          <w:color w:val="231F20"/>
          <w:spacing w:val="26"/>
        </w:rPr>
        <w:t> </w:t>
      </w:r>
      <w:r>
        <w:rPr>
          <w:color w:val="231F20"/>
        </w:rPr>
        <w:t>CYCLE</w:t>
      </w:r>
    </w:p>
    <w:p>
      <w:pPr>
        <w:spacing w:line="249" w:lineRule="auto" w:before="217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Информационное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моделирование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зданий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(BIM)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постепенно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входит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практику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проектирования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строительства.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Республике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Беларусь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фактически применяется только на инвестиционной стадии, преимуще-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ственно при разработке проектной документации, без выхода на расчет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сметной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стоимости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календарное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планирование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(хотя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раз-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работано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соответствующее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программное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обеспечение).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Сегодня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речь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идет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о целесообразности внедрения BIM во все стадии жизненного цикла со-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оружений – предынвестиционную, инвестиционную, эксплуатационную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и ликвидационную. Это требует реализации комплекса мер по развитию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нормативно-правовой и нормативно-технической базы, подготовке кадров,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организации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взаимодействия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информационных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ресурсов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программного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обеспечения,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а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также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создания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системы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информационной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поддержки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всех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участников жизненного цикла объектов строительства. При разработке мо-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дели на инвестиционно-строительной стадии следует учитывать возмож-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ности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её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дальнейшем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эксплуатационном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процессе.</w:t>
      </w:r>
    </w:p>
    <w:p>
      <w:pPr>
        <w:spacing w:line="249" w:lineRule="auto" w:before="11"/>
        <w:ind w:left="158" w:right="155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информационное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моделирование,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жизненный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цикл,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стадия,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объект строительства, уровень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управления.</w:t>
      </w:r>
    </w:p>
    <w:p>
      <w:pPr>
        <w:pStyle w:val="BodyText"/>
        <w:ind w:left="0"/>
        <w:jc w:val="left"/>
        <w:rPr>
          <w:sz w:val="20"/>
        </w:rPr>
      </w:pPr>
    </w:p>
    <w:p>
      <w:pPr>
        <w:spacing w:line="249" w:lineRule="auto" w:before="0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Building Information Modeling (BIM) is gradually entering the practice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construction.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Republic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Belarus,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actually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used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74"/>
          <w:footerReference w:type="default" r:id="rId75"/>
          <w:pgSz w:w="8400" w:h="11910"/>
          <w:pgMar w:footer="1149" w:header="0" w:top="1080" w:bottom="1340" w:left="1060" w:right="1060"/>
          <w:pgNumType w:start="70"/>
        </w:sectPr>
      </w:pPr>
    </w:p>
    <w:p>
      <w:pPr>
        <w:spacing w:line="249" w:lineRule="auto" w:before="62"/>
        <w:ind w:left="158" w:right="153" w:firstLine="0"/>
        <w:jc w:val="both"/>
        <w:rPr>
          <w:sz w:val="19"/>
        </w:rPr>
      </w:pPr>
      <w:r>
        <w:rPr>
          <w:color w:val="231F20"/>
          <w:sz w:val="19"/>
        </w:rPr>
        <w:t>only at the investment stage, mainly in the development of project documen-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tation, without going to the construction costing and scheduling (although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corresponding software has been developed). Today we are talking about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feasibility of introducing BIM at all stages of the life cycle of facilities-pre-in-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vestment,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investment,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operational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liquidation.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requires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implemen-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set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develop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legal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regulatory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framework,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train-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personnel,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organizing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interaction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information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resources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software,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as well as creating a system of information support for all participants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life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cycle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projects.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When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developing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model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investment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stage, it is necessary to take into account the possibilities of its application in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further operational process.</w:t>
      </w:r>
    </w:p>
    <w:p>
      <w:pPr>
        <w:spacing w:line="249" w:lineRule="auto" w:before="9"/>
        <w:ind w:left="158" w:right="157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information modeling, life cycle, stage, construction project,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management level.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Введение</w:t>
      </w:r>
    </w:p>
    <w:p>
      <w:pPr>
        <w:pStyle w:val="BodyText"/>
        <w:spacing w:line="254" w:lineRule="auto" w:before="16"/>
        <w:ind w:right="154" w:firstLine="396"/>
      </w:pPr>
      <w:r>
        <w:rPr>
          <w:color w:val="231F20"/>
        </w:rPr>
        <w:t>Эффективность внедрения BIM-технологий связывают с со-</w:t>
      </w:r>
      <w:r>
        <w:rPr>
          <w:color w:val="231F20"/>
          <w:spacing w:val="1"/>
        </w:rPr>
        <w:t> </w:t>
      </w:r>
      <w:r>
        <w:rPr>
          <w:color w:val="231F20"/>
        </w:rPr>
        <w:t>кращением трудоемкости проектирования, ростом качественного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</w:t>
      </w:r>
      <w:r>
        <w:rPr>
          <w:color w:val="231F20"/>
          <w:spacing w:val="-7"/>
        </w:rPr>
        <w:t> </w:t>
      </w:r>
      <w:r>
        <w:rPr>
          <w:color w:val="231F20"/>
        </w:rPr>
        <w:t>проектов,</w:t>
      </w:r>
      <w:r>
        <w:rPr>
          <w:color w:val="231F20"/>
          <w:spacing w:val="-6"/>
        </w:rPr>
        <w:t> </w:t>
      </w:r>
      <w:r>
        <w:rPr>
          <w:color w:val="231F20"/>
        </w:rPr>
        <w:t>снижением</w:t>
      </w:r>
      <w:r>
        <w:rPr>
          <w:color w:val="231F20"/>
          <w:spacing w:val="-6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и,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итог,</w:t>
      </w:r>
      <w:r>
        <w:rPr>
          <w:color w:val="231F20"/>
          <w:spacing w:val="-50"/>
        </w:rPr>
        <w:t> </w:t>
      </w:r>
      <w:r>
        <w:rPr>
          <w:color w:val="231F20"/>
        </w:rPr>
        <w:t>повышением удовлетворённости заказчиков и конечных потреби-</w:t>
      </w:r>
      <w:r>
        <w:rPr>
          <w:color w:val="231F20"/>
          <w:spacing w:val="-50"/>
        </w:rPr>
        <w:t> </w:t>
      </w:r>
      <w:r>
        <w:rPr>
          <w:color w:val="231F20"/>
        </w:rPr>
        <w:t>телей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2"/>
        </w:rPr>
        <w:t> </w:t>
      </w:r>
      <w:r>
        <w:rPr>
          <w:color w:val="231F20"/>
        </w:rPr>
        <w:t>продукции.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По данным аналитического отчёта McGraw-Hill Construction</w:t>
      </w:r>
      <w:r>
        <w:rPr>
          <w:color w:val="231F20"/>
          <w:spacing w:val="1"/>
        </w:rPr>
        <w:t> </w:t>
      </w:r>
      <w:r>
        <w:rPr>
          <w:color w:val="231F20"/>
        </w:rPr>
        <w:t>за 2007–2012 годы [1] в Северной Америке степень распростра-</w:t>
      </w:r>
      <w:r>
        <w:rPr>
          <w:color w:val="231F20"/>
          <w:spacing w:val="1"/>
        </w:rPr>
        <w:t> </w:t>
      </w:r>
      <w:r>
        <w:rPr>
          <w:color w:val="231F20"/>
        </w:rPr>
        <w:t>нения технологии информационного моделирования зданий по-</w:t>
      </w:r>
      <w:r>
        <w:rPr>
          <w:color w:val="231F20"/>
          <w:spacing w:val="1"/>
        </w:rPr>
        <w:t> </w:t>
      </w:r>
      <w:r>
        <w:rPr>
          <w:color w:val="231F20"/>
        </w:rPr>
        <w:t>стоянно росла: в 2007 году 28 % инженеров, архитекторов, под-</w:t>
      </w:r>
      <w:r>
        <w:rPr>
          <w:color w:val="231F20"/>
          <w:spacing w:val="1"/>
        </w:rPr>
        <w:t> </w:t>
      </w:r>
      <w:r>
        <w:rPr>
          <w:color w:val="231F20"/>
        </w:rPr>
        <w:t>рядчиков и собственников зданий применяли BIM, в 2009 – 49 %,</w:t>
      </w:r>
      <w:r>
        <w:rPr>
          <w:color w:val="231F20"/>
          <w:spacing w:val="1"/>
        </w:rPr>
        <w:t> </w:t>
      </w:r>
      <w:r>
        <w:rPr>
          <w:color w:val="231F20"/>
        </w:rPr>
        <w:t>в 2012 – 71 %. При этом в строительной отрасли около 90 % круп-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средних</w:t>
      </w:r>
      <w:r>
        <w:rPr>
          <w:color w:val="231F20"/>
          <w:spacing w:val="3"/>
        </w:rPr>
        <w:t> </w:t>
      </w:r>
      <w:r>
        <w:rPr>
          <w:color w:val="231F20"/>
        </w:rPr>
        <w:t>компаний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49</w:t>
      </w:r>
      <w:r>
        <w:rPr>
          <w:color w:val="231F20"/>
          <w:spacing w:val="3"/>
        </w:rPr>
        <w:t> </w:t>
      </w:r>
      <w:r>
        <w:rPr>
          <w:color w:val="231F20"/>
        </w:rPr>
        <w:t>%</w:t>
      </w:r>
      <w:r>
        <w:rPr>
          <w:color w:val="231F20"/>
          <w:spacing w:val="4"/>
        </w:rPr>
        <w:t> </w:t>
      </w:r>
      <w:r>
        <w:rPr>
          <w:color w:val="231F20"/>
        </w:rPr>
        <w:t>мелких</w:t>
      </w:r>
      <w:r>
        <w:rPr>
          <w:color w:val="231F20"/>
          <w:spacing w:val="4"/>
        </w:rPr>
        <w:t> </w:t>
      </w:r>
      <w:r>
        <w:rPr>
          <w:color w:val="231F20"/>
        </w:rPr>
        <w:t>работали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BIM.</w:t>
      </w:r>
    </w:p>
    <w:p>
      <w:pPr>
        <w:pStyle w:val="BodyText"/>
        <w:spacing w:line="254" w:lineRule="auto" w:before="6"/>
        <w:ind w:right="155" w:firstLine="396"/>
      </w:pPr>
      <w:r>
        <w:rPr>
          <w:color w:val="231F20"/>
          <w:w w:val="95"/>
        </w:rPr>
        <w:t>Dodge Data &amp; Analytics [2], опросив компании США и Западной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Европы,</w:t>
      </w:r>
      <w:r>
        <w:rPr>
          <w:color w:val="231F20"/>
          <w:spacing w:val="-12"/>
        </w:rPr>
        <w:t> </w:t>
      </w:r>
      <w:r>
        <w:rPr>
          <w:color w:val="231F20"/>
        </w:rPr>
        <w:t>работающие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рынке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транспорт-</w:t>
      </w:r>
      <w:r>
        <w:rPr>
          <w:color w:val="231F20"/>
          <w:spacing w:val="-50"/>
        </w:rPr>
        <w:t> </w:t>
      </w:r>
      <w:r>
        <w:rPr>
          <w:color w:val="231F20"/>
        </w:rPr>
        <w:t>ной инфраструктуры, фиксирует, что число компаний, применяю-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50"/>
        </w:rPr>
        <w:t> </w:t>
      </w:r>
      <w:r>
        <w:rPr>
          <w:color w:val="231F20"/>
        </w:rPr>
        <w:t>проектов,</w:t>
      </w:r>
      <w:r>
        <w:rPr>
          <w:color w:val="231F20"/>
          <w:spacing w:val="-12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2"/>
        </w:rPr>
        <w:t> </w:t>
      </w:r>
      <w:r>
        <w:rPr>
          <w:color w:val="231F20"/>
        </w:rPr>
        <w:t>растет:</w:t>
      </w:r>
      <w:r>
        <w:rPr>
          <w:color w:val="231F20"/>
          <w:spacing w:val="-12"/>
        </w:rPr>
        <w:t> </w:t>
      </w:r>
      <w:r>
        <w:rPr>
          <w:color w:val="231F20"/>
        </w:rPr>
        <w:t>20</w:t>
      </w:r>
      <w:r>
        <w:rPr>
          <w:color w:val="231F20"/>
          <w:spacing w:val="-11"/>
        </w:rPr>
        <w:t> </w:t>
      </w:r>
      <w:r>
        <w:rPr>
          <w:color w:val="231F20"/>
        </w:rPr>
        <w:t>%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2015</w:t>
      </w:r>
      <w:r>
        <w:rPr>
          <w:color w:val="231F20"/>
          <w:spacing w:val="-11"/>
        </w:rPr>
        <w:t> </w:t>
      </w:r>
      <w:r>
        <w:rPr>
          <w:color w:val="231F20"/>
        </w:rPr>
        <w:t>году,</w:t>
      </w:r>
      <w:r>
        <w:rPr>
          <w:color w:val="231F20"/>
          <w:spacing w:val="-12"/>
        </w:rPr>
        <w:t> </w:t>
      </w:r>
      <w:r>
        <w:rPr>
          <w:color w:val="231F20"/>
        </w:rPr>
        <w:t>52</w:t>
      </w:r>
      <w:r>
        <w:rPr>
          <w:color w:val="231F20"/>
          <w:spacing w:val="-12"/>
        </w:rPr>
        <w:t> </w:t>
      </w:r>
      <w:r>
        <w:rPr>
          <w:color w:val="231F20"/>
        </w:rPr>
        <w:t>%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2017</w:t>
      </w:r>
      <w:r>
        <w:rPr>
          <w:color w:val="231F20"/>
          <w:spacing w:val="-11"/>
        </w:rPr>
        <w:t> </w:t>
      </w:r>
      <w:r>
        <w:rPr>
          <w:color w:val="231F20"/>
        </w:rPr>
        <w:t>году.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 прогнозам к концу 2019 года их станет около 61 %. Большинство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опрошенных (87 %) говорят о положительном влиянии BIM на их</w:t>
      </w:r>
      <w:r>
        <w:rPr>
          <w:color w:val="231F20"/>
          <w:spacing w:val="-50"/>
        </w:rPr>
        <w:t> </w:t>
      </w:r>
      <w:r>
        <w:rPr>
          <w:color w:val="231F20"/>
        </w:rPr>
        <w:t>деятельность, при том, что они только начали открывать для себя</w:t>
      </w:r>
      <w:r>
        <w:rPr>
          <w:color w:val="231F20"/>
          <w:spacing w:val="1"/>
        </w:rPr>
        <w:t> </w:t>
      </w:r>
      <w:r>
        <w:rPr>
          <w:color w:val="231F20"/>
        </w:rPr>
        <w:t>её возможности. Для 65 % респондентов рентабельность инвести-</w:t>
      </w:r>
      <w:r>
        <w:rPr>
          <w:color w:val="231F20"/>
          <w:spacing w:val="-50"/>
        </w:rPr>
        <w:t> </w:t>
      </w:r>
      <w:r>
        <w:rPr>
          <w:color w:val="231F20"/>
        </w:rPr>
        <w:t>ций в</w:t>
      </w:r>
      <w:r>
        <w:rPr>
          <w:color w:val="231F20"/>
          <w:spacing w:val="2"/>
        </w:rPr>
        <w:t> </w:t>
      </w:r>
      <w:r>
        <w:rPr>
          <w:color w:val="231F20"/>
        </w:rPr>
        <w:t>BIM</w:t>
      </w:r>
      <w:r>
        <w:rPr>
          <w:color w:val="231F20"/>
          <w:spacing w:val="2"/>
        </w:rPr>
        <w:t> </w:t>
      </w:r>
      <w:r>
        <w:rPr>
          <w:color w:val="231F20"/>
        </w:rPr>
        <w:t>составила</w:t>
      </w:r>
      <w:r>
        <w:rPr>
          <w:color w:val="231F20"/>
          <w:spacing w:val="2"/>
        </w:rPr>
        <w:t> </w:t>
      </w:r>
      <w:r>
        <w:rPr>
          <w:color w:val="231F20"/>
        </w:rPr>
        <w:t>25</w:t>
      </w:r>
      <w:r>
        <w:rPr>
          <w:color w:val="231F20"/>
          <w:spacing w:val="2"/>
        </w:rPr>
        <w:t> </w:t>
      </w:r>
      <w:r>
        <w:rPr>
          <w:color w:val="231F20"/>
        </w:rPr>
        <w:t>%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более.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47" w:lineRule="auto" w:before="77"/>
        <w:ind w:right="155" w:firstLine="396"/>
        <w:jc w:val="right"/>
      </w:pPr>
      <w:r>
        <w:rPr>
          <w:b/>
          <w:color w:val="231F20"/>
          <w:spacing w:val="-1"/>
          <w:w w:val="95"/>
        </w:rPr>
        <w:t>Жизненный</w:t>
      </w:r>
      <w:r>
        <w:rPr>
          <w:b/>
          <w:color w:val="231F20"/>
          <w:spacing w:val="-10"/>
          <w:w w:val="95"/>
        </w:rPr>
        <w:t> </w:t>
      </w:r>
      <w:r>
        <w:rPr>
          <w:b/>
          <w:color w:val="231F20"/>
          <w:spacing w:val="-1"/>
          <w:w w:val="95"/>
        </w:rPr>
        <w:t>цикл</w:t>
      </w:r>
      <w:r>
        <w:rPr>
          <w:b/>
          <w:color w:val="231F20"/>
          <w:spacing w:val="-9"/>
          <w:w w:val="95"/>
        </w:rPr>
        <w:t> </w:t>
      </w:r>
      <w:r>
        <w:rPr>
          <w:b/>
          <w:color w:val="231F20"/>
          <w:w w:val="95"/>
        </w:rPr>
        <w:t>объектов</w:t>
      </w:r>
      <w:r>
        <w:rPr>
          <w:b/>
          <w:color w:val="231F20"/>
          <w:spacing w:val="-10"/>
          <w:w w:val="95"/>
        </w:rPr>
        <w:t> </w:t>
      </w:r>
      <w:r>
        <w:rPr>
          <w:b/>
          <w:color w:val="231F20"/>
          <w:w w:val="95"/>
        </w:rPr>
        <w:t>строительства</w:t>
      </w:r>
      <w:r>
        <w:rPr>
          <w:b/>
          <w:color w:val="231F20"/>
          <w:spacing w:val="-9"/>
          <w:w w:val="95"/>
        </w:rPr>
        <w:t> </w:t>
      </w:r>
      <w:r>
        <w:rPr>
          <w:b/>
          <w:color w:val="231F20"/>
          <w:w w:val="95"/>
        </w:rPr>
        <w:t>в</w:t>
      </w:r>
      <w:r>
        <w:rPr>
          <w:b/>
          <w:color w:val="231F20"/>
          <w:spacing w:val="-9"/>
          <w:w w:val="95"/>
        </w:rPr>
        <w:t> </w:t>
      </w:r>
      <w:r>
        <w:rPr>
          <w:b/>
          <w:color w:val="231F20"/>
          <w:w w:val="95"/>
        </w:rPr>
        <w:t>BIM-управлении</w:t>
      </w:r>
      <w:r>
        <w:rPr>
          <w:b/>
          <w:color w:val="231F20"/>
          <w:spacing w:val="-47"/>
          <w:w w:val="95"/>
        </w:rPr>
        <w:t> </w:t>
      </w:r>
      <w:r>
        <w:rPr>
          <w:color w:val="231F20"/>
        </w:rPr>
        <w:t>Сегодня</w:t>
      </w:r>
      <w:r>
        <w:rPr>
          <w:color w:val="231F20"/>
          <w:spacing w:val="14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15"/>
        </w:rPr>
        <w:t> </w:t>
      </w:r>
      <w:r>
        <w:rPr>
          <w:color w:val="231F20"/>
        </w:rPr>
        <w:t>темой</w:t>
      </w:r>
      <w:r>
        <w:rPr>
          <w:color w:val="231F20"/>
          <w:spacing w:val="15"/>
        </w:rPr>
        <w:t> </w:t>
      </w:r>
      <w:r>
        <w:rPr>
          <w:color w:val="231F20"/>
        </w:rPr>
        <w:t>является</w:t>
      </w:r>
      <w:r>
        <w:rPr>
          <w:color w:val="231F20"/>
          <w:spacing w:val="15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15"/>
        </w:rPr>
        <w:t> </w:t>
      </w:r>
      <w:r>
        <w:rPr>
          <w:color w:val="231F20"/>
        </w:rPr>
        <w:t>возможно-</w:t>
      </w:r>
      <w:r>
        <w:rPr>
          <w:color w:val="231F20"/>
          <w:spacing w:val="1"/>
        </w:rPr>
        <w:t> </w:t>
      </w:r>
      <w:r>
        <w:rPr>
          <w:color w:val="231F20"/>
        </w:rPr>
        <w:t>стей</w:t>
      </w:r>
      <w:r>
        <w:rPr>
          <w:color w:val="231F20"/>
          <w:spacing w:val="-1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1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-12"/>
        </w:rPr>
        <w:t> </w:t>
      </w:r>
      <w:r>
        <w:rPr>
          <w:color w:val="231F20"/>
        </w:rPr>
        <w:t>всего</w:t>
      </w:r>
      <w:r>
        <w:rPr>
          <w:color w:val="231F20"/>
          <w:spacing w:val="-13"/>
        </w:rPr>
        <w:t> </w:t>
      </w:r>
      <w:r>
        <w:rPr>
          <w:color w:val="231F20"/>
        </w:rPr>
        <w:t>жизненно-</w:t>
      </w:r>
      <w:r>
        <w:rPr>
          <w:color w:val="231F20"/>
          <w:spacing w:val="-49"/>
        </w:rPr>
        <w:t> </w:t>
      </w:r>
      <w:r>
        <w:rPr>
          <w:color w:val="231F20"/>
        </w:rPr>
        <w:t>го</w:t>
      </w:r>
      <w:r>
        <w:rPr>
          <w:color w:val="231F20"/>
          <w:spacing w:val="19"/>
        </w:rPr>
        <w:t> </w:t>
      </w:r>
      <w:r>
        <w:rPr>
          <w:color w:val="231F20"/>
        </w:rPr>
        <w:t>цикла</w:t>
      </w:r>
      <w:r>
        <w:rPr>
          <w:color w:val="231F20"/>
          <w:spacing w:val="19"/>
        </w:rPr>
        <w:t> </w:t>
      </w:r>
      <w:r>
        <w:rPr>
          <w:color w:val="231F20"/>
        </w:rPr>
        <w:t>объектов</w:t>
      </w:r>
      <w:r>
        <w:rPr>
          <w:color w:val="231F20"/>
          <w:spacing w:val="20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19"/>
        </w:rPr>
        <w:t> </w:t>
      </w:r>
      <w:r>
        <w:rPr>
          <w:color w:val="231F20"/>
        </w:rPr>
        <w:t>включающего</w:t>
      </w:r>
      <w:r>
        <w:rPr>
          <w:color w:val="231F20"/>
          <w:spacing w:val="19"/>
        </w:rPr>
        <w:t> </w:t>
      </w:r>
      <w:r>
        <w:rPr>
          <w:color w:val="231F20"/>
        </w:rPr>
        <w:t>предынвестици-</w:t>
      </w:r>
      <w:r>
        <w:rPr>
          <w:color w:val="231F20"/>
          <w:spacing w:val="-49"/>
        </w:rPr>
        <w:t> </w:t>
      </w:r>
      <w:r>
        <w:rPr>
          <w:color w:val="231F20"/>
        </w:rPr>
        <w:t>онную,</w:t>
      </w:r>
      <w:r>
        <w:rPr>
          <w:color w:val="231F20"/>
          <w:spacing w:val="28"/>
        </w:rPr>
        <w:t> </w:t>
      </w:r>
      <w:r>
        <w:rPr>
          <w:color w:val="231F20"/>
        </w:rPr>
        <w:t>инвестиционную,</w:t>
      </w:r>
      <w:r>
        <w:rPr>
          <w:color w:val="231F20"/>
          <w:spacing w:val="29"/>
        </w:rPr>
        <w:t> </w:t>
      </w:r>
      <w:r>
        <w:rPr>
          <w:color w:val="231F20"/>
        </w:rPr>
        <w:t>эксплуатационную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ликвидационную</w:t>
      </w:r>
    </w:p>
    <w:p>
      <w:pPr>
        <w:pStyle w:val="BodyText"/>
        <w:spacing w:line="238" w:lineRule="exact"/>
        <w:jc w:val="left"/>
      </w:pPr>
      <w:r>
        <w:rPr>
          <w:color w:val="231F20"/>
        </w:rPr>
        <w:t>стадии,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это</w:t>
      </w:r>
      <w:r>
        <w:rPr>
          <w:color w:val="231F20"/>
          <w:spacing w:val="7"/>
        </w:rPr>
        <w:t> </w:t>
      </w:r>
      <w:r>
        <w:rPr>
          <w:color w:val="231F20"/>
        </w:rPr>
        <w:t>отражено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рис.</w:t>
      </w:r>
      <w:r>
        <w:rPr>
          <w:color w:val="231F20"/>
          <w:spacing w:val="7"/>
        </w:rPr>
        <w:t> </w:t>
      </w:r>
      <w:r>
        <w:rPr>
          <w:color w:val="231F20"/>
        </w:rPr>
        <w:t>1.</w:t>
      </w:r>
    </w:p>
    <w:p>
      <w:pPr>
        <w:pStyle w:val="BodyText"/>
        <w:spacing w:before="4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774242</wp:posOffset>
            </wp:positionH>
            <wp:positionV relativeFrom="paragraph">
              <wp:posOffset>142481</wp:posOffset>
            </wp:positionV>
            <wp:extent cx="3779516" cy="2734056"/>
            <wp:effectExtent l="0" t="0" r="0" b="0"/>
            <wp:wrapTopAndBottom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6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2311" w:right="780" w:hanging="146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Структура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жизненного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цикла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соответствии с [3])</w:t>
      </w:r>
    </w:p>
    <w:p>
      <w:pPr>
        <w:pStyle w:val="BodyText"/>
        <w:spacing w:line="247" w:lineRule="auto" w:before="176"/>
        <w:ind w:right="156" w:firstLine="396"/>
        <w:jc w:val="right"/>
      </w:pPr>
      <w:r>
        <w:rPr>
          <w:color w:val="231F20"/>
        </w:rPr>
        <w:t>Современные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20"/>
        </w:rPr>
        <w:t> </w:t>
      </w:r>
      <w:r>
        <w:rPr>
          <w:color w:val="231F20"/>
        </w:rPr>
        <w:t>модели</w:t>
      </w:r>
      <w:r>
        <w:rPr>
          <w:color w:val="231F20"/>
          <w:spacing w:val="20"/>
        </w:rPr>
        <w:t> </w:t>
      </w:r>
      <w:r>
        <w:rPr>
          <w:color w:val="231F20"/>
        </w:rPr>
        <w:t>объектов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достигли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учётом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выделенных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стадий</w:t>
      </w:r>
      <w:r>
        <w:rPr>
          <w:color w:val="231F20"/>
          <w:spacing w:val="-12"/>
        </w:rPr>
        <w:t> </w:t>
      </w:r>
      <w:r>
        <w:rPr>
          <w:color w:val="231F20"/>
        </w:rPr>
        <w:t>7</w:t>
      </w:r>
      <w:r>
        <w:rPr>
          <w:i/>
          <w:color w:val="231F20"/>
        </w:rPr>
        <w:t>D</w:t>
      </w:r>
      <w:r>
        <w:rPr>
          <w:color w:val="231F20"/>
        </w:rPr>
        <w:t>-уровня</w:t>
      </w:r>
      <w:r>
        <w:rPr>
          <w:color w:val="231F20"/>
          <w:spacing w:val="-12"/>
        </w:rPr>
        <w:t> </w:t>
      </w:r>
      <w:r>
        <w:rPr>
          <w:color w:val="231F20"/>
        </w:rPr>
        <w:t>управления.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Проектирование на уровне </w:t>
      </w:r>
      <w:r>
        <w:rPr>
          <w:b/>
          <w:i/>
          <w:color w:val="231F20"/>
          <w:spacing w:val="-3"/>
        </w:rPr>
        <w:t>3D </w:t>
      </w:r>
      <w:r>
        <w:rPr>
          <w:color w:val="231F20"/>
          <w:spacing w:val="-3"/>
        </w:rPr>
        <w:t>позволяет добиться быстрой кор-</w:t>
      </w:r>
      <w:r>
        <w:rPr>
          <w:color w:val="231F20"/>
          <w:spacing w:val="-2"/>
        </w:rPr>
        <w:t> </w:t>
      </w:r>
      <w:r>
        <w:rPr>
          <w:color w:val="231F20"/>
        </w:rPr>
        <w:t>ректировки</w:t>
      </w:r>
      <w:r>
        <w:rPr>
          <w:color w:val="231F20"/>
          <w:spacing w:val="9"/>
        </w:rPr>
        <w:t> </w:t>
      </w:r>
      <w:r>
        <w:rPr>
          <w:color w:val="231F20"/>
        </w:rPr>
        <w:t>проекта,</w:t>
      </w:r>
      <w:r>
        <w:rPr>
          <w:color w:val="231F20"/>
          <w:spacing w:val="10"/>
        </w:rPr>
        <w:t> </w:t>
      </w:r>
      <w:r>
        <w:rPr>
          <w:color w:val="231F20"/>
        </w:rPr>
        <w:t>формирует</w:t>
      </w:r>
      <w:r>
        <w:rPr>
          <w:color w:val="231F20"/>
          <w:spacing w:val="9"/>
        </w:rPr>
        <w:t> </w:t>
      </w:r>
      <w:r>
        <w:rPr>
          <w:color w:val="231F20"/>
        </w:rPr>
        <w:t>более</w:t>
      </w:r>
      <w:r>
        <w:rPr>
          <w:color w:val="231F20"/>
          <w:spacing w:val="10"/>
        </w:rPr>
        <w:t> </w:t>
      </w:r>
      <w:r>
        <w:rPr>
          <w:color w:val="231F20"/>
        </w:rPr>
        <w:t>понятное</w:t>
      </w:r>
      <w:r>
        <w:rPr>
          <w:color w:val="231F20"/>
          <w:spacing w:val="9"/>
        </w:rPr>
        <w:t> </w:t>
      </w:r>
      <w:r>
        <w:rPr>
          <w:color w:val="231F20"/>
        </w:rPr>
        <w:t>«поле»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взаи-</w:t>
      </w:r>
      <w:r>
        <w:rPr>
          <w:color w:val="231F20"/>
          <w:spacing w:val="-49"/>
        </w:rPr>
        <w:t> </w:t>
      </w:r>
      <w:r>
        <w:rPr>
          <w:color w:val="231F20"/>
        </w:rPr>
        <w:t>модействия по</w:t>
      </w:r>
      <w:r>
        <w:rPr>
          <w:color w:val="231F20"/>
          <w:spacing w:val="1"/>
        </w:rPr>
        <w:t> </w:t>
      </w:r>
      <w:r>
        <w:rPr>
          <w:color w:val="231F20"/>
        </w:rPr>
        <w:t>цепочке</w:t>
      </w:r>
      <w:r>
        <w:rPr>
          <w:color w:val="231F20"/>
          <w:spacing w:val="1"/>
        </w:rPr>
        <w:t> </w:t>
      </w:r>
      <w:r>
        <w:rPr>
          <w:color w:val="231F20"/>
        </w:rPr>
        <w:t>заказчик-инвестор-подрядчик-поставщик.</w:t>
      </w:r>
      <w:r>
        <w:rPr>
          <w:color w:val="231F20"/>
          <w:spacing w:val="-50"/>
        </w:rPr>
        <w:t> </w:t>
      </w:r>
      <w:r>
        <w:rPr>
          <w:b/>
          <w:i/>
          <w:color w:val="231F20"/>
        </w:rPr>
        <w:t>4D </w:t>
      </w:r>
      <w:r>
        <w:rPr>
          <w:color w:val="231F20"/>
        </w:rPr>
        <w:t>(3</w:t>
      </w:r>
      <w:r>
        <w:rPr>
          <w:i/>
          <w:color w:val="231F20"/>
        </w:rPr>
        <w:t>D</w:t>
      </w:r>
      <w:r>
        <w:rPr>
          <w:color w:val="231F20"/>
        </w:rPr>
        <w:t>+календарное планирование) – дает возможность участ-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никам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инвестиционного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последова-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95"/>
        </w:rPr>
        <w:t>тельность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работ.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Позволяет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точно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спланировать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работу,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найти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ошибки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(конфликты интересов) до начала работ, уменьшить технологические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риски.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Календарный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интегрируется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моделью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.</w:t>
      </w:r>
    </w:p>
    <w:p>
      <w:pPr>
        <w:spacing w:after="0" w:line="247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1"/>
        <w:ind w:right="156" w:firstLine="396"/>
      </w:pPr>
      <w:r>
        <w:rPr>
          <w:b/>
          <w:i/>
          <w:color w:val="231F20"/>
        </w:rPr>
        <w:t>5D </w:t>
      </w:r>
      <w:r>
        <w:rPr>
          <w:color w:val="231F20"/>
        </w:rPr>
        <w:t>(3</w:t>
      </w:r>
      <w:r>
        <w:rPr>
          <w:i/>
          <w:color w:val="231F20"/>
        </w:rPr>
        <w:t>D </w:t>
      </w:r>
      <w:r>
        <w:rPr>
          <w:color w:val="231F20"/>
        </w:rPr>
        <w:t>+ календарное планирование + финансовое 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вание) – анализ стоимости, анализ сценариев еще в процессе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ектирования.</w:t>
      </w:r>
    </w:p>
    <w:p>
      <w:pPr>
        <w:pStyle w:val="BodyText"/>
        <w:spacing w:line="247" w:lineRule="auto"/>
        <w:ind w:right="156" w:firstLine="396"/>
      </w:pPr>
      <w:r>
        <w:rPr>
          <w:b/>
          <w:i/>
          <w:color w:val="231F20"/>
          <w:spacing w:val="-1"/>
        </w:rPr>
        <w:t>6D</w:t>
      </w:r>
      <w:r>
        <w:rPr>
          <w:b/>
          <w:i/>
          <w:color w:val="231F20"/>
          <w:spacing w:val="-12"/>
        </w:rPr>
        <w:t> </w:t>
      </w:r>
      <w:r>
        <w:rPr>
          <w:color w:val="231F20"/>
          <w:spacing w:val="-1"/>
        </w:rPr>
        <w:t>(3</w:t>
      </w:r>
      <w:r>
        <w:rPr>
          <w:i/>
          <w:color w:val="231F20"/>
          <w:spacing w:val="-1"/>
        </w:rPr>
        <w:t>D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1"/>
        </w:rPr>
        <w:t>+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календарное</w:t>
      </w:r>
      <w:r>
        <w:rPr>
          <w:color w:val="231F20"/>
          <w:spacing w:val="-12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+</w:t>
      </w:r>
      <w:r>
        <w:rPr>
          <w:color w:val="231F20"/>
          <w:spacing w:val="-11"/>
        </w:rPr>
        <w:t> </w:t>
      </w:r>
      <w:r>
        <w:rPr>
          <w:color w:val="231F20"/>
        </w:rPr>
        <w:t>финансовое</w:t>
      </w:r>
      <w:r>
        <w:rPr>
          <w:color w:val="231F20"/>
          <w:spacing w:val="-12"/>
        </w:rPr>
        <w:t> </w:t>
      </w:r>
      <w:r>
        <w:rPr>
          <w:color w:val="231F20"/>
        </w:rPr>
        <w:t>планирова-</w:t>
      </w:r>
      <w:r>
        <w:rPr>
          <w:color w:val="231F20"/>
          <w:spacing w:val="-50"/>
        </w:rPr>
        <w:t> </w:t>
      </w:r>
      <w:r>
        <w:rPr>
          <w:color w:val="231F20"/>
        </w:rPr>
        <w:t>ние + анализ энергоэффективности объекта недвижимости) – по-</w:t>
      </w:r>
      <w:r>
        <w:rPr>
          <w:color w:val="231F20"/>
          <w:spacing w:val="1"/>
        </w:rPr>
        <w:t> </w:t>
      </w:r>
      <w:r>
        <w:rPr>
          <w:color w:val="231F20"/>
        </w:rPr>
        <w:t>зволяет измерить и скорректировать данные по теплопроводности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просчитать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7"/>
        </w:rPr>
        <w:t> </w:t>
      </w:r>
      <w:r>
        <w:rPr>
          <w:color w:val="231F20"/>
        </w:rPr>
        <w:t>энергии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рассчитать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расходы будущих периодов, что поднимает ценность такого про-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ектирования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глазах инвесторов.</w:t>
      </w:r>
    </w:p>
    <w:p>
      <w:pPr>
        <w:pStyle w:val="BodyText"/>
        <w:spacing w:line="247" w:lineRule="auto"/>
        <w:ind w:right="156" w:firstLine="396"/>
      </w:pPr>
      <w:r>
        <w:rPr>
          <w:b/>
          <w:i/>
          <w:color w:val="231F20"/>
        </w:rPr>
        <w:t>7D </w:t>
      </w:r>
      <w:r>
        <w:rPr>
          <w:color w:val="231F20"/>
        </w:rPr>
        <w:t>(проектирование эксплуатационных характеристик объ-</w:t>
      </w:r>
      <w:r>
        <w:rPr>
          <w:color w:val="231F20"/>
          <w:spacing w:val="1"/>
        </w:rPr>
        <w:t> </w:t>
      </w:r>
      <w:r>
        <w:rPr>
          <w:color w:val="231F20"/>
        </w:rPr>
        <w:t>екта) – гарантийный срок эксплуатации, периодичность 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7"/>
        </w:rPr>
        <w:t> </w:t>
      </w:r>
      <w:r>
        <w:rPr>
          <w:color w:val="231F20"/>
        </w:rPr>
        <w:t>осмотров,</w:t>
      </w:r>
      <w:r>
        <w:rPr>
          <w:color w:val="231F20"/>
          <w:spacing w:val="-7"/>
        </w:rPr>
        <w:t> </w:t>
      </w:r>
      <w:r>
        <w:rPr>
          <w:color w:val="231F20"/>
        </w:rPr>
        <w:t>условия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эксплуатации,</w:t>
      </w:r>
      <w:r>
        <w:rPr>
          <w:color w:val="231F20"/>
          <w:spacing w:val="-7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струкций.</w:t>
      </w:r>
    </w:p>
    <w:p>
      <w:pPr>
        <w:pStyle w:val="BodyText"/>
        <w:spacing w:before="10"/>
        <w:ind w:left="0"/>
        <w:jc w:val="left"/>
        <w:rPr>
          <w:sz w:val="18"/>
        </w:rPr>
      </w:pPr>
    </w:p>
    <w:p>
      <w:pPr>
        <w:pStyle w:val="Heading3"/>
        <w:spacing w:line="247" w:lineRule="auto"/>
        <w:ind w:left="158" w:right="156" w:firstLine="396"/>
        <w:jc w:val="both"/>
      </w:pPr>
      <w:r>
        <w:rPr>
          <w:color w:val="231F20"/>
        </w:rPr>
        <w:t>Национальные аспекты внедрения технологии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</w:t>
      </w:r>
    </w:p>
    <w:p>
      <w:pPr>
        <w:pStyle w:val="BodyText"/>
        <w:spacing w:line="247" w:lineRule="auto"/>
        <w:ind w:right="154" w:firstLine="396"/>
        <w:jc w:val="right"/>
      </w:pPr>
      <w:r>
        <w:rPr>
          <w:color w:val="231F20"/>
        </w:rPr>
        <w:t>Беларусь сегодня прилагает усилия для подключения к затро-</w:t>
      </w:r>
      <w:r>
        <w:rPr>
          <w:color w:val="231F20"/>
          <w:spacing w:val="-50"/>
        </w:rPr>
        <w:t> </w:t>
      </w:r>
      <w:r>
        <w:rPr>
          <w:color w:val="231F20"/>
        </w:rPr>
        <w:t>нувшему</w:t>
      </w:r>
      <w:r>
        <w:rPr>
          <w:color w:val="231F20"/>
          <w:spacing w:val="-8"/>
        </w:rPr>
        <w:t> </w:t>
      </w:r>
      <w:r>
        <w:rPr>
          <w:color w:val="231F20"/>
        </w:rPr>
        <w:t>многие</w:t>
      </w:r>
      <w:r>
        <w:rPr>
          <w:color w:val="231F20"/>
          <w:spacing w:val="-7"/>
        </w:rPr>
        <w:t> </w:t>
      </w:r>
      <w:r>
        <w:rPr>
          <w:color w:val="231F20"/>
        </w:rPr>
        <w:t>страны</w:t>
      </w:r>
      <w:r>
        <w:rPr>
          <w:color w:val="231F20"/>
          <w:spacing w:val="-7"/>
        </w:rPr>
        <w:t> </w:t>
      </w:r>
      <w:r>
        <w:rPr>
          <w:color w:val="231F20"/>
        </w:rPr>
        <w:t>мира,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том</w:t>
      </w:r>
      <w:r>
        <w:rPr>
          <w:color w:val="231F20"/>
          <w:spacing w:val="-8"/>
        </w:rPr>
        <w:t> </w:t>
      </w:r>
      <w:r>
        <w:rPr>
          <w:color w:val="231F20"/>
        </w:rPr>
        <w:t>числе</w:t>
      </w:r>
      <w:r>
        <w:rPr>
          <w:color w:val="231F20"/>
          <w:spacing w:val="-7"/>
        </w:rPr>
        <w:t> </w:t>
      </w:r>
      <w:r>
        <w:rPr>
          <w:color w:val="231F20"/>
        </w:rPr>
        <w:t>её</w:t>
      </w:r>
      <w:r>
        <w:rPr>
          <w:color w:val="231F20"/>
          <w:spacing w:val="-7"/>
        </w:rPr>
        <w:t> </w:t>
      </w:r>
      <w:r>
        <w:rPr>
          <w:color w:val="231F20"/>
        </w:rPr>
        <w:t>ближайших</w:t>
      </w:r>
      <w:r>
        <w:rPr>
          <w:color w:val="231F20"/>
          <w:spacing w:val="-7"/>
        </w:rPr>
        <w:t> </w:t>
      </w:r>
      <w:r>
        <w:rPr>
          <w:color w:val="231F20"/>
        </w:rPr>
        <w:t>соседей,</w:t>
      </w:r>
      <w:r>
        <w:rPr>
          <w:color w:val="231F20"/>
          <w:spacing w:val="-50"/>
        </w:rPr>
        <w:t> </w:t>
      </w:r>
      <w:r>
        <w:rPr>
          <w:color w:val="231F20"/>
        </w:rPr>
        <w:t>процессу</w:t>
      </w:r>
      <w:r>
        <w:rPr>
          <w:color w:val="231F20"/>
          <w:spacing w:val="18"/>
        </w:rPr>
        <w:t> </w:t>
      </w:r>
      <w:r>
        <w:rPr>
          <w:color w:val="231F20"/>
        </w:rPr>
        <w:t>внедрения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основном</w:t>
      </w:r>
      <w:r>
        <w:rPr>
          <w:color w:val="231F20"/>
          <w:spacing w:val="19"/>
        </w:rPr>
        <w:t> </w:t>
      </w:r>
      <w:r>
        <w:rPr>
          <w:color w:val="231F20"/>
        </w:rPr>
        <w:t>новой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нее</w:t>
      </w:r>
      <w:r>
        <w:rPr>
          <w:color w:val="231F20"/>
          <w:spacing w:val="18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49"/>
        </w:rPr>
        <w:t> </w:t>
      </w:r>
      <w:r>
        <w:rPr>
          <w:color w:val="231F20"/>
        </w:rPr>
        <w:t>технологии.</w:t>
      </w:r>
      <w:r>
        <w:rPr>
          <w:color w:val="231F20"/>
          <w:spacing w:val="27"/>
        </w:rPr>
        <w:t> </w:t>
      </w:r>
      <w:r>
        <w:rPr>
          <w:color w:val="231F20"/>
        </w:rPr>
        <w:t>Без</w:t>
      </w:r>
      <w:r>
        <w:rPr>
          <w:color w:val="231F20"/>
          <w:spacing w:val="28"/>
        </w:rPr>
        <w:t> </w:t>
      </w:r>
      <w:r>
        <w:rPr>
          <w:color w:val="231F20"/>
        </w:rPr>
        <w:t>успеха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данной</w:t>
      </w:r>
      <w:r>
        <w:rPr>
          <w:color w:val="231F20"/>
          <w:spacing w:val="27"/>
        </w:rPr>
        <w:t> </w:t>
      </w:r>
      <w:r>
        <w:rPr>
          <w:color w:val="231F20"/>
        </w:rPr>
        <w:t>сфере</w:t>
      </w:r>
      <w:r>
        <w:rPr>
          <w:color w:val="231F20"/>
          <w:spacing w:val="28"/>
        </w:rPr>
        <w:t> </w:t>
      </w:r>
      <w:r>
        <w:rPr>
          <w:color w:val="231F20"/>
        </w:rPr>
        <w:t>сложно</w:t>
      </w:r>
      <w:r>
        <w:rPr>
          <w:color w:val="231F20"/>
          <w:spacing w:val="28"/>
        </w:rPr>
        <w:t> </w:t>
      </w:r>
      <w:r>
        <w:rPr>
          <w:color w:val="231F20"/>
        </w:rPr>
        <w:t>будет</w:t>
      </w:r>
      <w:r>
        <w:rPr>
          <w:color w:val="231F20"/>
          <w:spacing w:val="27"/>
        </w:rPr>
        <w:t> </w:t>
      </w:r>
      <w:r>
        <w:rPr>
          <w:color w:val="231F20"/>
        </w:rPr>
        <w:t>выдержи-</w:t>
      </w:r>
      <w:r>
        <w:rPr>
          <w:color w:val="231F20"/>
          <w:spacing w:val="-49"/>
        </w:rPr>
        <w:t> </w:t>
      </w:r>
      <w:r>
        <w:rPr>
          <w:color w:val="231F20"/>
        </w:rPr>
        <w:t>вать</w:t>
      </w:r>
      <w:r>
        <w:rPr>
          <w:color w:val="231F20"/>
          <w:spacing w:val="-8"/>
        </w:rPr>
        <w:t> </w:t>
      </w:r>
      <w:r>
        <w:rPr>
          <w:color w:val="231F20"/>
        </w:rPr>
        <w:t>конкуренцию,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мировом</w:t>
      </w:r>
      <w:r>
        <w:rPr>
          <w:color w:val="231F20"/>
          <w:spacing w:val="-7"/>
        </w:rPr>
        <w:t> </w:t>
      </w:r>
      <w:r>
        <w:rPr>
          <w:color w:val="231F20"/>
        </w:rPr>
        <w:t>рынке,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отечественном.</w:t>
      </w:r>
      <w:r>
        <w:rPr>
          <w:color w:val="231F20"/>
          <w:spacing w:val="-50"/>
        </w:rPr>
        <w:t> </w:t>
      </w:r>
      <w:r>
        <w:rPr>
          <w:color w:val="231F20"/>
        </w:rPr>
        <w:t>Ставка делается на внедрение технологии «сверху», путём рас-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ширения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нормативной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законодательной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базы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(таблица),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том</w:t>
      </w:r>
      <w:r>
        <w:rPr>
          <w:color w:val="231F20"/>
          <w:spacing w:val="14"/>
        </w:rPr>
        <w:t> </w:t>
      </w:r>
      <w:r>
        <w:rPr>
          <w:color w:val="231F20"/>
        </w:rPr>
        <w:t>числе</w:t>
      </w:r>
      <w:r>
        <w:rPr>
          <w:color w:val="231F20"/>
          <w:spacing w:val="14"/>
        </w:rPr>
        <w:t> </w:t>
      </w:r>
      <w:r>
        <w:rPr>
          <w:color w:val="231F20"/>
        </w:rPr>
        <w:t>установления</w:t>
      </w:r>
      <w:r>
        <w:rPr>
          <w:color w:val="231F20"/>
          <w:spacing w:val="14"/>
        </w:rPr>
        <w:t> </w:t>
      </w:r>
      <w:r>
        <w:rPr>
          <w:color w:val="231F20"/>
        </w:rPr>
        <w:t>обязательных</w:t>
      </w:r>
      <w:r>
        <w:rPr>
          <w:color w:val="231F20"/>
          <w:spacing w:val="15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14"/>
        </w:rPr>
        <w:t> </w:t>
      </w:r>
      <w:r>
        <w:rPr>
          <w:color w:val="231F20"/>
        </w:rPr>
        <w:t>по</w:t>
      </w:r>
      <w:r>
        <w:rPr>
          <w:color w:val="231F20"/>
          <w:spacing w:val="12"/>
        </w:rPr>
        <w:t> </w:t>
      </w:r>
      <w:r>
        <w:rPr>
          <w:color w:val="231F20"/>
        </w:rPr>
        <w:t>примене-</w:t>
      </w:r>
      <w:r>
        <w:rPr>
          <w:color w:val="231F20"/>
          <w:spacing w:val="-49"/>
        </w:rPr>
        <w:t> </w:t>
      </w:r>
      <w:r>
        <w:rPr>
          <w:color w:val="231F20"/>
        </w:rPr>
        <w:t>нию</w:t>
      </w:r>
      <w:r>
        <w:rPr>
          <w:color w:val="231F20"/>
          <w:spacing w:val="10"/>
        </w:rPr>
        <w:t> </w:t>
      </w:r>
      <w:r>
        <w:rPr>
          <w:color w:val="231F20"/>
        </w:rPr>
        <w:t>BIM</w:t>
      </w:r>
      <w:r>
        <w:rPr>
          <w:color w:val="231F20"/>
          <w:spacing w:val="11"/>
        </w:rPr>
        <w:t> </w:t>
      </w: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1"/>
        </w:rPr>
        <w:t> </w:t>
      </w:r>
      <w:r>
        <w:rPr>
          <w:color w:val="231F20"/>
        </w:rPr>
        <w:t>объектов,</w:t>
      </w:r>
      <w:r>
        <w:rPr>
          <w:color w:val="231F20"/>
          <w:spacing w:val="11"/>
        </w:rPr>
        <w:t> </w:t>
      </w:r>
      <w:r>
        <w:rPr>
          <w:color w:val="231F20"/>
        </w:rPr>
        <w:t>финансируемых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привле-</w:t>
      </w:r>
    </w:p>
    <w:p>
      <w:pPr>
        <w:pStyle w:val="BodyText"/>
        <w:spacing w:line="235" w:lineRule="exact"/>
        <w:jc w:val="left"/>
      </w:pPr>
      <w:r>
        <w:rPr>
          <w:color w:val="231F20"/>
        </w:rPr>
        <w:t>чением</w:t>
      </w:r>
      <w:r>
        <w:rPr>
          <w:color w:val="231F20"/>
          <w:spacing w:val="9"/>
        </w:rPr>
        <w:t> </w:t>
      </w:r>
      <w:r>
        <w:rPr>
          <w:color w:val="231F20"/>
        </w:rPr>
        <w:t>бюджетных</w:t>
      </w:r>
      <w:r>
        <w:rPr>
          <w:color w:val="231F20"/>
          <w:spacing w:val="10"/>
        </w:rPr>
        <w:t> </w:t>
      </w:r>
      <w:r>
        <w:rPr>
          <w:color w:val="231F20"/>
        </w:rPr>
        <w:t>средств.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49" w:lineRule="auto" w:before="0"/>
        <w:ind w:left="2202" w:right="392" w:hanging="180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Нормативно-законодательная </w:t>
      </w:r>
      <w:r>
        <w:rPr>
          <w:b/>
          <w:color w:val="231F20"/>
          <w:sz w:val="18"/>
        </w:rPr>
        <w:t>база для внедрения BIM-технологий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Республике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Беларусь</w:t>
      </w:r>
    </w:p>
    <w:p>
      <w:pPr>
        <w:pStyle w:val="BodyText"/>
        <w:spacing w:before="9"/>
        <w:ind w:left="0"/>
        <w:jc w:val="left"/>
        <w:rPr>
          <w:b/>
          <w:sz w:val="1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3"/>
        <w:gridCol w:w="2221"/>
      </w:tblGrid>
      <w:tr>
        <w:trPr>
          <w:trHeight w:val="341" w:hRule="atLeast"/>
        </w:trPr>
        <w:tc>
          <w:tcPr>
            <w:tcW w:w="3723" w:type="dxa"/>
          </w:tcPr>
          <w:p>
            <w:pPr>
              <w:pStyle w:val="TableParagraph"/>
              <w:spacing w:before="65"/>
              <w:ind w:left="8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Положение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нормативной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базы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24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Регулирующий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документ</w:t>
            </w:r>
          </w:p>
        </w:tc>
      </w:tr>
      <w:tr>
        <w:trPr>
          <w:trHeight w:val="1637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4"/>
              <w:jc w:val="both"/>
              <w:rPr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Перечень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объектов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первого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второго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класса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слож-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ности, при проектировании которых в обязатель-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ном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порядке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должна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применяться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технология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BIM</w:t>
            </w:r>
          </w:p>
        </w:tc>
        <w:tc>
          <w:tcPr>
            <w:tcW w:w="2221" w:type="dxa"/>
          </w:tcPr>
          <w:p>
            <w:pPr>
              <w:pStyle w:val="TableParagraph"/>
              <w:spacing w:line="249" w:lineRule="auto" w:before="65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Приказ Министерства архи-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тектуры и строительства </w:t>
            </w:r>
            <w:r>
              <w:rPr>
                <w:color w:val="231F20"/>
                <w:w w:val="90"/>
                <w:sz w:val="18"/>
              </w:rPr>
              <w:t>Рес-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публики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Беларусь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27 ок-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тября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2014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298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[4].</w:t>
            </w:r>
          </w:p>
          <w:p>
            <w:pPr>
              <w:pStyle w:val="TableParagraph"/>
              <w:spacing w:line="249" w:lineRule="auto" w:before="3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СТБ 2331-2014 «Здания и со-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оружения.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Классификация.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Основные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положения»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[5]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before="65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3"/>
        <w:gridCol w:w="2221"/>
      </w:tblGrid>
      <w:tr>
        <w:trPr>
          <w:trHeight w:val="341" w:hRule="atLeast"/>
        </w:trPr>
        <w:tc>
          <w:tcPr>
            <w:tcW w:w="3723" w:type="dxa"/>
          </w:tcPr>
          <w:p>
            <w:pPr>
              <w:pStyle w:val="TableParagraph"/>
              <w:spacing w:before="65"/>
              <w:ind w:left="8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Положение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нормативной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базы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24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Регулирующий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документ</w:t>
            </w:r>
          </w:p>
        </w:tc>
      </w:tr>
      <w:tr>
        <w:trPr>
          <w:trHeight w:val="1853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Юридические лица и индивидуальные предприни-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матели, являющиеся соискателями на получение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аттестата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соответствия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выполнение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функций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генерального проектировщика первой и второй ка-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тегории, должны подтвердить, что у них имеются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рабочие места, оснащенные специализированным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программным обеспечением для информационно-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моделирования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строительных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объектов</w:t>
            </w:r>
          </w:p>
        </w:tc>
        <w:tc>
          <w:tcPr>
            <w:tcW w:w="2221" w:type="dxa"/>
          </w:tcPr>
          <w:p>
            <w:pPr>
              <w:pStyle w:val="TableParagraph"/>
              <w:spacing w:line="249" w:lineRule="auto" w:before="65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Постановление Министерст-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 архитектуры и строитель-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ства</w:t>
            </w:r>
            <w:r>
              <w:rPr>
                <w:color w:val="231F20"/>
                <w:w w:val="95"/>
                <w:sz w:val="18"/>
              </w:rPr>
              <w:t> Республики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Беларусь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2014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года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25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[6]</w:t>
            </w:r>
          </w:p>
        </w:tc>
      </w:tr>
      <w:tr>
        <w:trPr>
          <w:trHeight w:val="1637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Независимо от источника финансирования строи-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тельства, заказчик может принять решение о про-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ектировании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применением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BIM-технологии.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Технический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кодекс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говорит,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соответствую-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щую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проектную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документацию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следует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оформлять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 учётом технических возможностей современных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систем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автоматизированного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проектирования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9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ТКП</w:t>
            </w:r>
            <w:r>
              <w:rPr>
                <w:color w:val="231F20"/>
                <w:spacing w:val="-1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45-1.02-295-2014</w:t>
            </w:r>
            <w:r>
              <w:rPr>
                <w:color w:val="231F20"/>
                <w:spacing w:val="-1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«Строи-</w:t>
            </w:r>
          </w:p>
          <w:p>
            <w:pPr>
              <w:pStyle w:val="TableParagraph"/>
              <w:spacing w:line="249" w:lineRule="auto" w:before="9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тельство.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Проектная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доку-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ментация. Состав и содержа-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ние»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[7]</w:t>
            </w:r>
          </w:p>
        </w:tc>
      </w:tr>
      <w:tr>
        <w:trPr>
          <w:trHeight w:val="1637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4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Стоимость</w:t>
            </w:r>
            <w:r>
              <w:rPr>
                <w:color w:val="231F20"/>
                <w:spacing w:val="37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разработки</w:t>
            </w:r>
            <w:r>
              <w:rPr>
                <w:color w:val="231F20"/>
                <w:spacing w:val="37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BIM-модели</w:t>
            </w:r>
            <w:r>
              <w:rPr>
                <w:color w:val="231F20"/>
                <w:spacing w:val="7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составляет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30 % от базовой стоимости основных проектных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работ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(услуг),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которые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выполнены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основе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логии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информационного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моделирования,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должна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дополнительно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оплачиваться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заказчиком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9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НЗТ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8.01.00-2014</w:t>
            </w:r>
            <w:r>
              <w:rPr>
                <w:color w:val="231F20"/>
                <w:spacing w:val="5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«Методи-</w:t>
            </w:r>
          </w:p>
          <w:p>
            <w:pPr>
              <w:pStyle w:val="TableParagraph"/>
              <w:spacing w:line="249" w:lineRule="auto" w:before="9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ческие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указания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порядке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определения стоимости разра-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ботки документации </w:t>
            </w:r>
            <w:r>
              <w:rPr>
                <w:color w:val="231F20"/>
                <w:w w:val="90"/>
                <w:sz w:val="18"/>
              </w:rPr>
              <w:t>проект-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ного обеспечения </w:t>
            </w:r>
            <w:r>
              <w:rPr>
                <w:color w:val="231F20"/>
                <w:w w:val="90"/>
                <w:sz w:val="18"/>
              </w:rPr>
              <w:t>строитель-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ной деятельности </w:t>
            </w:r>
            <w:r>
              <w:rPr>
                <w:color w:val="231F20"/>
                <w:w w:val="90"/>
                <w:sz w:val="18"/>
              </w:rPr>
              <w:t>ресурсным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методом»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[8]</w:t>
            </w:r>
          </w:p>
        </w:tc>
      </w:tr>
      <w:tr>
        <w:trPr>
          <w:trHeight w:val="1205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4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Разработан образовательный стандарт специальности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переподготовки 1-53 01 07 «Автоматизация проектиро-</w:t>
            </w:r>
            <w:r>
              <w:rPr>
                <w:color w:val="231F20"/>
                <w:spacing w:val="1"/>
                <w:w w:val="8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вания и управления в строительстве» для подготовки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специалистов квалификации «Инженер по автомати-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зации</w:t>
            </w:r>
            <w:r>
              <w:rPr>
                <w:color w:val="231F20"/>
                <w:spacing w:val="23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проектирования</w:t>
            </w:r>
            <w:r>
              <w:rPr>
                <w:color w:val="231F20"/>
                <w:spacing w:val="24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и</w:t>
            </w:r>
            <w:r>
              <w:rPr>
                <w:color w:val="231F20"/>
                <w:spacing w:val="24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управления</w:t>
            </w:r>
            <w:r>
              <w:rPr>
                <w:color w:val="231F20"/>
                <w:spacing w:val="24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в</w:t>
            </w:r>
            <w:r>
              <w:rPr>
                <w:color w:val="231F20"/>
                <w:spacing w:val="24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строительстве»</w:t>
            </w:r>
          </w:p>
        </w:tc>
        <w:tc>
          <w:tcPr>
            <w:tcW w:w="2221" w:type="dxa"/>
          </w:tcPr>
          <w:p>
            <w:pPr>
              <w:pStyle w:val="TableParagraph"/>
              <w:spacing w:line="249" w:lineRule="auto" w:before="65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Постановление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Министерс-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тва образования Республики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Беларусь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12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августа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2015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года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№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101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[9]</w:t>
            </w:r>
          </w:p>
        </w:tc>
      </w:tr>
      <w:tr>
        <w:trPr>
          <w:trHeight w:val="2069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Разработан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базе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международного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стандарта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ISO/TS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12911:2012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введен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действие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марта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2016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года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 стандарт Республики Беларусь,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определяющий основы, технические условия для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внедрения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BIM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95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СТБ</w:t>
            </w:r>
            <w:r>
              <w:rPr>
                <w:color w:val="231F20"/>
                <w:spacing w:val="60"/>
                <w:sz w:val="18"/>
              </w:rPr>
              <w:t> </w:t>
            </w:r>
            <w:r>
              <w:rPr>
                <w:color w:val="231F20"/>
                <w:sz w:val="18"/>
              </w:rPr>
              <w:t>ISO/TS  </w:t>
            </w:r>
            <w:r>
              <w:rPr>
                <w:color w:val="231F20"/>
                <w:spacing w:val="12"/>
                <w:sz w:val="18"/>
              </w:rPr>
              <w:t> </w:t>
            </w:r>
            <w:r>
              <w:rPr>
                <w:color w:val="231F20"/>
                <w:sz w:val="18"/>
              </w:rPr>
              <w:t>12911-2015</w:t>
            </w:r>
          </w:p>
          <w:p>
            <w:pPr>
              <w:pStyle w:val="TableParagraph"/>
              <w:spacing w:line="249" w:lineRule="auto" w:before="9"/>
              <w:ind w:left="95" w:right="84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«Основные положения руко-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водства по информационно-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моделированию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зданий»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[10],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утвержден</w:t>
            </w:r>
            <w:r>
              <w:rPr>
                <w:color w:val="231F20"/>
                <w:spacing w:val="6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6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введен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 действие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постановлением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Госстандарта</w:t>
            </w:r>
            <w:r>
              <w:rPr>
                <w:color w:val="231F20"/>
                <w:w w:val="95"/>
                <w:sz w:val="18"/>
              </w:rPr>
              <w:t> Республики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Беларусь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28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августа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2015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года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№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38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spacing w:before="65"/>
        <w:ind w:left="157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3"/>
        <w:gridCol w:w="2221"/>
      </w:tblGrid>
      <w:tr>
        <w:trPr>
          <w:trHeight w:val="341" w:hRule="atLeast"/>
        </w:trPr>
        <w:tc>
          <w:tcPr>
            <w:tcW w:w="3723" w:type="dxa"/>
          </w:tcPr>
          <w:p>
            <w:pPr>
              <w:pStyle w:val="TableParagraph"/>
              <w:spacing w:before="65"/>
              <w:ind w:left="8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Положение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нормативной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базы</w:t>
            </w:r>
          </w:p>
        </w:tc>
        <w:tc>
          <w:tcPr>
            <w:tcW w:w="2221" w:type="dxa"/>
          </w:tcPr>
          <w:p>
            <w:pPr>
              <w:pStyle w:val="TableParagraph"/>
              <w:spacing w:before="65"/>
              <w:ind w:left="24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Регулирующий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документ</w:t>
            </w:r>
          </w:p>
        </w:tc>
      </w:tr>
      <w:tr>
        <w:trPr>
          <w:trHeight w:val="1659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76"/>
              <w:ind w:left="96" w:right="84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РУП «Республиканский </w:t>
            </w:r>
            <w:r>
              <w:rPr>
                <w:color w:val="231F20"/>
                <w:w w:val="90"/>
                <w:sz w:val="18"/>
              </w:rPr>
              <w:t>научно-технический центр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 ценообразованию в строительстве» (РНТЦ) яв-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ляется организацией, ответственной за внедрение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BIM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области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промышленного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гражданского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строительства.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Утвержден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</w:t>
            </w:r>
            <w:r>
              <w:rPr>
                <w:color w:val="231F20"/>
                <w:spacing w:val="3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внедрения</w:t>
            </w:r>
            <w:r>
              <w:rPr>
                <w:color w:val="231F20"/>
                <w:spacing w:val="3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BIM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 2022 года. Ключевые этапы плана отражены на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рис.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221" w:type="dxa"/>
          </w:tcPr>
          <w:p>
            <w:pPr>
              <w:pStyle w:val="TableParagraph"/>
              <w:spacing w:line="249" w:lineRule="auto" w:before="76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Приказ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Министерства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ар-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хитектуры и строительства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Республики</w:t>
            </w:r>
            <w:r>
              <w:rPr>
                <w:color w:val="231F20"/>
                <w:sz w:val="18"/>
              </w:rPr>
              <w:t> Беларусь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16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марта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2018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года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70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[11]</w:t>
            </w:r>
          </w:p>
        </w:tc>
      </w:tr>
      <w:tr>
        <w:trPr>
          <w:trHeight w:val="2318" w:hRule="atLeast"/>
        </w:trPr>
        <w:tc>
          <w:tcPr>
            <w:tcW w:w="3723" w:type="dxa"/>
          </w:tcPr>
          <w:p>
            <w:pPr>
              <w:pStyle w:val="TableParagraph"/>
              <w:spacing w:line="249" w:lineRule="auto" w:before="76"/>
              <w:ind w:left="96" w:right="84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Поставлена цель – реализовать цифровую транс-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формацию строительной отрасли. Основные пути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достижения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цели: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516" w:val="left" w:leader="none"/>
              </w:tabs>
              <w:spacing w:line="249" w:lineRule="auto" w:before="2" w:after="0"/>
              <w:ind w:left="96" w:right="84" w:firstLine="17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создание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информацион-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ной системы информационной поддержки участ-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ников жизненного цикла объектов строительства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(ГИС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«Госстройпортал»);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30" w:val="left" w:leader="none"/>
              </w:tabs>
              <w:spacing w:line="249" w:lineRule="auto" w:before="3" w:after="0"/>
              <w:ind w:left="96" w:right="84" w:firstLine="17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оказание максимального содействия внедре-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нию технологии </w:t>
            </w:r>
            <w:r>
              <w:rPr>
                <w:color w:val="231F20"/>
                <w:w w:val="90"/>
                <w:sz w:val="18"/>
              </w:rPr>
              <w:t>информационного моделирования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строительстве</w:t>
            </w:r>
          </w:p>
        </w:tc>
        <w:tc>
          <w:tcPr>
            <w:tcW w:w="2221" w:type="dxa"/>
          </w:tcPr>
          <w:p>
            <w:pPr>
              <w:pStyle w:val="TableParagraph"/>
              <w:spacing w:line="249" w:lineRule="auto" w:before="76"/>
              <w:ind w:left="95" w:right="85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Директива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Президента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Республики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Беларусь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марта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2019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8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[12]</w:t>
            </w:r>
          </w:p>
        </w:tc>
      </w:tr>
    </w:tbl>
    <w:p>
      <w:pPr>
        <w:pStyle w:val="BodyText"/>
        <w:spacing w:before="3"/>
        <w:ind w:left="0"/>
        <w:jc w:val="left"/>
        <w:rPr>
          <w:i/>
          <w:sz w:val="22"/>
        </w:rPr>
      </w:pPr>
    </w:p>
    <w:p>
      <w:pPr>
        <w:pStyle w:val="BodyText"/>
        <w:spacing w:line="247" w:lineRule="auto"/>
        <w:ind w:right="149" w:firstLine="396"/>
      </w:pPr>
      <w:r>
        <w:rPr>
          <w:color w:val="231F20"/>
          <w:w w:val="105"/>
        </w:rPr>
        <w:t>Для  </w:t>
      </w:r>
      <w:r>
        <w:rPr>
          <w:color w:val="231F20"/>
          <w:spacing w:val="9"/>
          <w:w w:val="105"/>
        </w:rPr>
        <w:t>достижения поставленной </w:t>
      </w:r>
      <w:r>
        <w:rPr>
          <w:color w:val="231F20"/>
          <w:w w:val="105"/>
        </w:rPr>
        <w:t>в  Директиве  [12]  </w:t>
      </w:r>
      <w:r>
        <w:rPr>
          <w:color w:val="231F20"/>
          <w:spacing w:val="10"/>
          <w:w w:val="105"/>
        </w:rPr>
        <w:t>цели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в 2019 году выполняется НИОК (Т) Р «Разработка информаци-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онной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технологии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цифровых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тельства посредством информационного взаимодействия участни-</w:t>
      </w:r>
      <w:r>
        <w:rPr>
          <w:color w:val="231F20"/>
          <w:spacing w:val="-51"/>
        </w:rPr>
        <w:t> </w:t>
      </w:r>
      <w:r>
        <w:rPr>
          <w:color w:val="231F20"/>
        </w:rPr>
        <w:t>ков</w:t>
      </w:r>
      <w:r>
        <w:rPr>
          <w:color w:val="231F20"/>
          <w:spacing w:val="-1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-1"/>
        </w:rPr>
        <w:t> </w:t>
      </w:r>
      <w:r>
        <w:rPr>
          <w:color w:val="231F20"/>
        </w:rPr>
        <w:t>цикла объекта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 на</w:t>
      </w:r>
      <w:r>
        <w:rPr>
          <w:color w:val="231F20"/>
          <w:spacing w:val="-1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его этапах»:</w:t>
      </w:r>
    </w:p>
    <w:p>
      <w:pPr>
        <w:pStyle w:val="ListParagraph"/>
        <w:numPr>
          <w:ilvl w:val="0"/>
          <w:numId w:val="7"/>
        </w:numPr>
        <w:tabs>
          <w:tab w:pos="712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1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этап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анализ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зарубежного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опыта,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разработка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циональных стандартов в области технологий информационного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моделирования; формирование методических подходов к выпол-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нению сметных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расчетов;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2 этап – создание ГИС «Госстройпортал», в том числе под-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«Библиотека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базовых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элементов»;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3 этап – апробация технологии путем реализации пилотно-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Гомельском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ДСК [13].</w:t>
      </w:r>
    </w:p>
    <w:p>
      <w:pPr>
        <w:pStyle w:val="BodyText"/>
        <w:spacing w:line="240" w:lineRule="exact"/>
        <w:ind w:left="555"/>
      </w:pPr>
      <w:r>
        <w:rPr>
          <w:color w:val="231F20"/>
        </w:rPr>
        <w:t>План</w:t>
      </w:r>
      <w:r>
        <w:rPr>
          <w:color w:val="231F20"/>
          <w:spacing w:val="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7"/>
        </w:rPr>
        <w:t> </w:t>
      </w:r>
      <w:r>
        <w:rPr>
          <w:color w:val="231F20"/>
        </w:rPr>
        <w:t>BIM</w:t>
      </w:r>
      <w:r>
        <w:rPr>
          <w:color w:val="231F20"/>
          <w:spacing w:val="8"/>
        </w:rPr>
        <w:t> </w:t>
      </w:r>
      <w:r>
        <w:rPr>
          <w:color w:val="231F20"/>
        </w:rPr>
        <w:t>[11]</w:t>
      </w:r>
      <w:r>
        <w:rPr>
          <w:color w:val="231F20"/>
          <w:spacing w:val="8"/>
        </w:rPr>
        <w:t> </w:t>
      </w:r>
      <w:r>
        <w:rPr>
          <w:color w:val="231F20"/>
        </w:rPr>
        <w:t>предусматривает</w:t>
      </w:r>
      <w:r>
        <w:rPr>
          <w:color w:val="231F20"/>
          <w:spacing w:val="8"/>
        </w:rPr>
        <w:t> </w:t>
      </w:r>
      <w:r>
        <w:rPr>
          <w:color w:val="231F20"/>
        </w:rPr>
        <w:t>(рис.</w:t>
      </w:r>
      <w:r>
        <w:rPr>
          <w:color w:val="231F20"/>
          <w:spacing w:val="9"/>
        </w:rPr>
        <w:t> </w:t>
      </w:r>
      <w:r>
        <w:rPr>
          <w:color w:val="231F20"/>
        </w:rPr>
        <w:t>2):</w:t>
      </w:r>
    </w:p>
    <w:p>
      <w:pPr>
        <w:pStyle w:val="ListParagraph"/>
        <w:numPr>
          <w:ilvl w:val="0"/>
          <w:numId w:val="7"/>
        </w:numPr>
        <w:tabs>
          <w:tab w:pos="713" w:val="left" w:leader="none"/>
        </w:tabs>
        <w:spacing w:line="247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разработку и совершенствование образовательных стандар-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w w:val="105"/>
          <w:sz w:val="21"/>
        </w:rPr>
        <w:t>тов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специальностей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подготовки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переподготовки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руководящих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работников</w:t>
      </w:r>
      <w:r>
        <w:rPr>
          <w:color w:val="231F20"/>
          <w:spacing w:val="2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23"/>
          <w:w w:val="105"/>
          <w:sz w:val="21"/>
        </w:rPr>
        <w:t> </w:t>
      </w:r>
      <w:r>
        <w:rPr>
          <w:color w:val="231F20"/>
          <w:w w:val="105"/>
          <w:sz w:val="21"/>
        </w:rPr>
        <w:t>специалистов,</w:t>
      </w:r>
      <w:r>
        <w:rPr>
          <w:color w:val="231F20"/>
          <w:spacing w:val="23"/>
          <w:w w:val="105"/>
          <w:sz w:val="21"/>
        </w:rPr>
        <w:t> </w:t>
      </w:r>
      <w:r>
        <w:rPr>
          <w:color w:val="231F20"/>
          <w:w w:val="105"/>
          <w:sz w:val="21"/>
        </w:rPr>
        <w:t>связанных</w:t>
      </w:r>
      <w:r>
        <w:rPr>
          <w:color w:val="231F20"/>
          <w:spacing w:val="23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23"/>
          <w:w w:val="105"/>
          <w:sz w:val="21"/>
        </w:rPr>
        <w:t> </w:t>
      </w:r>
      <w:r>
        <w:rPr>
          <w:color w:val="231F20"/>
          <w:w w:val="105"/>
          <w:sz w:val="21"/>
        </w:rPr>
        <w:t>созданием</w:t>
      </w:r>
      <w:r>
        <w:rPr>
          <w:color w:val="231F20"/>
          <w:spacing w:val="23"/>
          <w:w w:val="105"/>
          <w:sz w:val="21"/>
        </w:rPr>
        <w:t> </w:t>
      </w:r>
      <w:r>
        <w:rPr>
          <w:color w:val="231F20"/>
          <w:w w:val="105"/>
          <w:sz w:val="21"/>
        </w:rPr>
        <w:t>объектов</w:t>
      </w:r>
    </w:p>
    <w:p>
      <w:pPr>
        <w:spacing w:after="0" w:line="247" w:lineRule="auto"/>
        <w:jc w:val="both"/>
        <w:rPr>
          <w:sz w:val="21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промышленного и гражданского строительства, – автоматизация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 и управления в строительстве, архитектура, про-</w:t>
      </w:r>
      <w:r>
        <w:rPr>
          <w:color w:val="231F20"/>
          <w:spacing w:val="1"/>
        </w:rPr>
        <w:t> </w:t>
      </w:r>
      <w:r>
        <w:rPr>
          <w:color w:val="231F20"/>
        </w:rPr>
        <w:t>мышленное и гражданское строительство, экспертиза и 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ние недвижимостью</w:t>
      </w:r>
      <w:r>
        <w:rPr>
          <w:color w:val="231F20"/>
          <w:spacing w:val="1"/>
        </w:rPr>
        <w:t> </w:t>
      </w:r>
      <w:r>
        <w:rPr>
          <w:color w:val="231F20"/>
        </w:rPr>
        <w:t>и т.</w:t>
      </w:r>
      <w:r>
        <w:rPr>
          <w:color w:val="231F20"/>
          <w:spacing w:val="2"/>
        </w:rPr>
        <w:t> </w:t>
      </w:r>
      <w:r>
        <w:rPr>
          <w:color w:val="231F20"/>
        </w:rPr>
        <w:t>п.;</w:t>
      </w:r>
    </w:p>
    <w:p>
      <w:pPr>
        <w:pStyle w:val="ListParagraph"/>
        <w:numPr>
          <w:ilvl w:val="0"/>
          <w:numId w:val="7"/>
        </w:numPr>
        <w:tabs>
          <w:tab w:pos="711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организацию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обучения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специалистов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отношении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примене-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ния BIM в рамках высшего образования, дополнительного обра-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зования взрослых (повышение квалификации, стажировки, обу-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чающие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курсы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др.).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774242</wp:posOffset>
            </wp:positionH>
            <wp:positionV relativeFrom="paragraph">
              <wp:posOffset>137765</wp:posOffset>
            </wp:positionV>
            <wp:extent cx="3764268" cy="3962400"/>
            <wp:effectExtent l="0" t="0" r="0" b="0"/>
            <wp:wrapTopAndBottom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68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</w:pPr>
    </w:p>
    <w:p>
      <w:pPr>
        <w:spacing w:line="249" w:lineRule="auto" w:before="0"/>
        <w:ind w:left="612" w:right="558" w:hanging="36"/>
        <w:jc w:val="left"/>
        <w:rPr>
          <w:sz w:val="18"/>
        </w:rPr>
      </w:pPr>
      <w:r>
        <w:rPr>
          <w:color w:val="231F20"/>
          <w:sz w:val="18"/>
        </w:rPr>
        <w:t>Рис. 2. Основные этапы внедрения технологии BIM на всех этапах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жизненного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цикла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соответствии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[11])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Примеры</w:t>
      </w:r>
      <w:r>
        <w:rPr>
          <w:color w:val="231F20"/>
          <w:spacing w:val="-10"/>
        </w:rPr>
        <w:t> </w:t>
      </w:r>
      <w:r>
        <w:rPr>
          <w:color w:val="231F20"/>
        </w:rPr>
        <w:t>движения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10"/>
        </w:rPr>
        <w:t> </w:t>
      </w:r>
      <w:r>
        <w:rPr>
          <w:color w:val="231F20"/>
        </w:rPr>
        <w:t>имеются.</w:t>
      </w:r>
      <w:r>
        <w:rPr>
          <w:color w:val="231F20"/>
          <w:spacing w:val="-9"/>
        </w:rPr>
        <w:t> </w:t>
      </w: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Меж-</w:t>
      </w:r>
      <w:r>
        <w:rPr>
          <w:color w:val="231F20"/>
          <w:spacing w:val="-50"/>
        </w:rPr>
        <w:t> </w:t>
      </w:r>
      <w:r>
        <w:rPr>
          <w:color w:val="231F20"/>
        </w:rPr>
        <w:t>отраслевом институте повышения квалификации и переподготов-</w:t>
      </w:r>
      <w:r>
        <w:rPr>
          <w:color w:val="231F20"/>
          <w:spacing w:val="1"/>
        </w:rPr>
        <w:t> </w:t>
      </w:r>
      <w:r>
        <w:rPr>
          <w:color w:val="231F20"/>
        </w:rPr>
        <w:t>ки кадров Белорусского национального технического университе-</w:t>
      </w:r>
      <w:r>
        <w:rPr>
          <w:color w:val="231F20"/>
          <w:spacing w:val="-50"/>
        </w:rPr>
        <w:t> </w:t>
      </w:r>
      <w:r>
        <w:rPr>
          <w:color w:val="231F20"/>
        </w:rPr>
        <w:t>та появилась специальность переподготовки 1-53 01 07, учебный</w:t>
      </w:r>
      <w:r>
        <w:rPr>
          <w:color w:val="231F20"/>
          <w:spacing w:val="1"/>
        </w:rPr>
        <w:t> </w:t>
      </w:r>
      <w:r>
        <w:rPr>
          <w:color w:val="231F20"/>
        </w:rPr>
        <w:t>план которой предусматривает изучение информационных техно-</w:t>
      </w:r>
      <w:r>
        <w:rPr>
          <w:color w:val="231F20"/>
          <w:spacing w:val="-50"/>
        </w:rPr>
        <w:t> </w:t>
      </w:r>
      <w:r>
        <w:rPr>
          <w:color w:val="231F20"/>
        </w:rPr>
        <w:t>логий проектирования зданий и сооружений, в том числе с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менением программного комплекса Autodesk Revit [14]. В том же</w:t>
      </w:r>
      <w:r>
        <w:rPr>
          <w:color w:val="231F20"/>
          <w:spacing w:val="1"/>
        </w:rPr>
        <w:t> </w:t>
      </w:r>
      <w:r>
        <w:rPr>
          <w:color w:val="231F20"/>
        </w:rPr>
        <w:t>институте осуществляется повышение квалификации архитекто-</w:t>
      </w:r>
      <w:r>
        <w:rPr>
          <w:color w:val="231F20"/>
          <w:spacing w:val="1"/>
        </w:rPr>
        <w:t> </w:t>
      </w:r>
      <w:r>
        <w:rPr>
          <w:color w:val="231F20"/>
        </w:rPr>
        <w:t>ров, конструкторов и специалистов по проектированию инженер-</w:t>
      </w:r>
      <w:r>
        <w:rPr>
          <w:color w:val="231F20"/>
          <w:spacing w:val="1"/>
        </w:rPr>
        <w:t> </w:t>
      </w:r>
      <w:r>
        <w:rPr>
          <w:color w:val="231F20"/>
        </w:rPr>
        <w:t>ных сетей по 40-часовой программе «Базовый курс информаци-</w:t>
      </w:r>
      <w:r>
        <w:rPr>
          <w:color w:val="231F20"/>
          <w:spacing w:val="1"/>
        </w:rPr>
        <w:t> </w:t>
      </w:r>
      <w:r>
        <w:rPr>
          <w:color w:val="231F20"/>
        </w:rPr>
        <w:t>онного</w:t>
      </w:r>
      <w:r>
        <w:rPr>
          <w:color w:val="231F20"/>
          <w:spacing w:val="3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3"/>
        </w:rPr>
        <w:t> </w:t>
      </w:r>
      <w:r>
        <w:rPr>
          <w:color w:val="231F20"/>
        </w:rPr>
        <w:t>зданий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Autodesk</w:t>
      </w:r>
      <w:r>
        <w:rPr>
          <w:color w:val="231F20"/>
          <w:spacing w:val="3"/>
        </w:rPr>
        <w:t> </w:t>
      </w:r>
      <w:r>
        <w:rPr>
          <w:color w:val="231F20"/>
        </w:rPr>
        <w:t>Revit»</w:t>
      </w:r>
      <w:r>
        <w:rPr>
          <w:color w:val="231F20"/>
          <w:spacing w:val="3"/>
        </w:rPr>
        <w:t> </w:t>
      </w:r>
      <w:r>
        <w:rPr>
          <w:color w:val="231F20"/>
        </w:rPr>
        <w:t>[15].</w:t>
      </w:r>
    </w:p>
    <w:p>
      <w:pPr>
        <w:pStyle w:val="BodyText"/>
        <w:spacing w:line="254" w:lineRule="auto" w:before="10"/>
        <w:ind w:right="154" w:firstLine="396"/>
      </w:pPr>
      <w:r>
        <w:rPr>
          <w:color w:val="231F20"/>
        </w:rPr>
        <w:t>В целом процесс внедрения BIM в последнее время активизи-</w:t>
      </w:r>
      <w:r>
        <w:rPr>
          <w:color w:val="231F20"/>
          <w:spacing w:val="-50"/>
        </w:rPr>
        <w:t> </w:t>
      </w:r>
      <w:r>
        <w:rPr>
          <w:color w:val="231F20"/>
        </w:rPr>
        <w:t>ровался. В Беларуси проводится достаточно большое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25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26"/>
        </w:rPr>
        <w:t> </w:t>
      </w:r>
      <w:r>
        <w:rPr>
          <w:color w:val="231F20"/>
        </w:rPr>
        <w:t>формата</w:t>
      </w:r>
      <w:r>
        <w:rPr>
          <w:color w:val="231F20"/>
          <w:spacing w:val="25"/>
        </w:rPr>
        <w:t> </w:t>
      </w:r>
      <w:r>
        <w:rPr>
          <w:color w:val="231F20"/>
        </w:rPr>
        <w:t>по</w:t>
      </w:r>
      <w:r>
        <w:rPr>
          <w:color w:val="231F20"/>
          <w:spacing w:val="26"/>
        </w:rPr>
        <w:t> </w:t>
      </w:r>
      <w:r>
        <w:rPr>
          <w:color w:val="231F20"/>
        </w:rPr>
        <w:t>тематике</w:t>
      </w:r>
      <w:r>
        <w:rPr>
          <w:color w:val="231F20"/>
          <w:spacing w:val="25"/>
        </w:rPr>
        <w:t> </w:t>
      </w:r>
      <w:r>
        <w:rPr>
          <w:color w:val="231F20"/>
        </w:rPr>
        <w:t>информационно-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46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48"/>
        </w:rPr>
        <w:t> </w:t>
      </w:r>
      <w:r>
        <w:rPr>
          <w:color w:val="231F20"/>
        </w:rPr>
        <w:t>в</w:t>
      </w:r>
      <w:r>
        <w:rPr>
          <w:color w:val="231F20"/>
          <w:spacing w:val="46"/>
        </w:rPr>
        <w:t> </w:t>
      </w:r>
      <w:r>
        <w:rPr>
          <w:color w:val="231F20"/>
        </w:rPr>
        <w:t>строительстве:</w:t>
      </w:r>
      <w:r>
        <w:rPr>
          <w:color w:val="231F20"/>
          <w:spacing w:val="49"/>
        </w:rPr>
        <w:t> </w:t>
      </w:r>
      <w:r>
        <w:rPr>
          <w:color w:val="231F20"/>
        </w:rPr>
        <w:t>Республиканские</w:t>
      </w:r>
      <w:r>
        <w:rPr>
          <w:color w:val="231F20"/>
          <w:spacing w:val="48"/>
        </w:rPr>
        <w:t> </w:t>
      </w:r>
      <w:r>
        <w:rPr>
          <w:color w:val="231F20"/>
        </w:rPr>
        <w:t>семинары</w:t>
      </w:r>
    </w:p>
    <w:p>
      <w:pPr>
        <w:pStyle w:val="BodyText"/>
        <w:spacing w:line="254" w:lineRule="auto" w:before="3"/>
        <w:ind w:right="154"/>
      </w:pPr>
      <w:r>
        <w:rPr>
          <w:color w:val="231F20"/>
        </w:rPr>
        <w:t>«Строительство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ценообразование.</w:t>
      </w:r>
      <w:r>
        <w:rPr>
          <w:color w:val="231F20"/>
          <w:spacing w:val="1"/>
        </w:rPr>
        <w:t> </w:t>
      </w:r>
      <w:r>
        <w:rPr>
          <w:color w:val="231F20"/>
        </w:rPr>
        <w:t>BIM-технологии»</w:t>
      </w:r>
      <w:r>
        <w:rPr>
          <w:color w:val="231F20"/>
          <w:spacing w:val="1"/>
        </w:rPr>
        <w:t> </w:t>
      </w:r>
      <w:r>
        <w:rPr>
          <w:color w:val="231F20"/>
        </w:rPr>
        <w:t>(органи-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затор – РНТЦ, при участии Министерства архитектуры 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 Республики Беларусь и ОАО «НИИ Стройэкономика»),</w:t>
      </w:r>
      <w:r>
        <w:rPr>
          <w:color w:val="231F20"/>
          <w:spacing w:val="1"/>
        </w:rPr>
        <w:t> </w:t>
      </w:r>
      <w:r>
        <w:rPr>
          <w:color w:val="231F20"/>
        </w:rPr>
        <w:t>Международная</w:t>
      </w:r>
      <w:r>
        <w:rPr>
          <w:color w:val="231F20"/>
          <w:spacing w:val="1"/>
        </w:rPr>
        <w:t> </w:t>
      </w:r>
      <w:r>
        <w:rPr>
          <w:color w:val="231F20"/>
        </w:rPr>
        <w:t>научно-практическая</w:t>
      </w:r>
      <w:r>
        <w:rPr>
          <w:color w:val="231F20"/>
          <w:spacing w:val="1"/>
        </w:rPr>
        <w:t> </w:t>
      </w:r>
      <w:r>
        <w:rPr>
          <w:color w:val="231F20"/>
        </w:rPr>
        <w:t>конференция</w:t>
      </w:r>
      <w:r>
        <w:rPr>
          <w:color w:val="231F20"/>
          <w:spacing w:val="1"/>
        </w:rPr>
        <w:t> </w:t>
      </w:r>
      <w:r>
        <w:rPr>
          <w:color w:val="231F20"/>
        </w:rPr>
        <w:t>«BIM-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внедрение.</w:t>
      </w:r>
      <w:r>
        <w:rPr>
          <w:color w:val="231F20"/>
          <w:spacing w:val="1"/>
        </w:rPr>
        <w:t> </w:t>
      </w:r>
      <w:r>
        <w:rPr>
          <w:color w:val="231F20"/>
        </w:rPr>
        <w:t>Ценообразование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строительстве»</w:t>
      </w:r>
      <w:r>
        <w:rPr>
          <w:color w:val="231F20"/>
          <w:spacing w:val="1"/>
        </w:rPr>
        <w:t> </w:t>
      </w:r>
      <w:r>
        <w:rPr>
          <w:color w:val="231F20"/>
        </w:rPr>
        <w:t>(организатор – РНТЦ, при поддержке Министерства 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и строительства Республики Беларусь), Международная специа-</w:t>
      </w:r>
      <w:r>
        <w:rPr>
          <w:color w:val="231F20"/>
          <w:spacing w:val="1"/>
        </w:rPr>
        <w:t> </w:t>
      </w:r>
      <w:r>
        <w:rPr>
          <w:color w:val="231F20"/>
        </w:rPr>
        <w:t>лизированная выставка BUDEXPO (которая включает более двад-</w:t>
      </w:r>
      <w:r>
        <w:rPr>
          <w:color w:val="231F20"/>
          <w:spacing w:val="-50"/>
        </w:rPr>
        <w:t> </w:t>
      </w:r>
      <w:r>
        <w:rPr>
          <w:color w:val="231F20"/>
        </w:rPr>
        <w:t>цати</w:t>
      </w:r>
      <w:r>
        <w:rPr>
          <w:color w:val="231F20"/>
          <w:spacing w:val="-9"/>
        </w:rPr>
        <w:t> </w:t>
      </w:r>
      <w:r>
        <w:rPr>
          <w:color w:val="231F20"/>
        </w:rPr>
        <w:t>конференций,</w:t>
      </w:r>
      <w:r>
        <w:rPr>
          <w:color w:val="231F20"/>
          <w:spacing w:val="-9"/>
        </w:rPr>
        <w:t> </w:t>
      </w:r>
      <w:r>
        <w:rPr>
          <w:color w:val="231F20"/>
        </w:rPr>
        <w:t>семинаров,</w:t>
      </w:r>
      <w:r>
        <w:rPr>
          <w:color w:val="231F20"/>
          <w:spacing w:val="-8"/>
        </w:rPr>
        <w:t> </w:t>
      </w:r>
      <w:r>
        <w:rPr>
          <w:color w:val="231F20"/>
        </w:rPr>
        <w:t>мастер-классов,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том</w:t>
      </w:r>
      <w:r>
        <w:rPr>
          <w:color w:val="231F20"/>
          <w:spacing w:val="-9"/>
        </w:rPr>
        <w:t> </w:t>
      </w:r>
      <w:r>
        <w:rPr>
          <w:color w:val="231F20"/>
        </w:rPr>
        <w:t>числе</w:t>
      </w:r>
      <w:r>
        <w:rPr>
          <w:color w:val="231F20"/>
          <w:spacing w:val="-8"/>
        </w:rPr>
        <w:t> </w:t>
      </w:r>
      <w:r>
        <w:rPr>
          <w:color w:val="231F20"/>
        </w:rPr>
        <w:t>конфе-</w:t>
      </w:r>
      <w:r>
        <w:rPr>
          <w:color w:val="231F20"/>
          <w:spacing w:val="-51"/>
        </w:rPr>
        <w:t> </w:t>
      </w:r>
      <w:r>
        <w:rPr>
          <w:color w:val="231F20"/>
        </w:rPr>
        <w:t>ренцию «Цифровое строительство»), серия семинаров «Расширяя</w:t>
      </w:r>
      <w:r>
        <w:rPr>
          <w:color w:val="231F20"/>
          <w:spacing w:val="1"/>
        </w:rPr>
        <w:t> </w:t>
      </w:r>
      <w:r>
        <w:rPr>
          <w:color w:val="231F20"/>
        </w:rPr>
        <w:t>границы» (компания GRAPHISOFT совместно с ЗАО «Нанософт»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«ОПЕНБИМ.БЕЛ»),</w:t>
      </w:r>
      <w:r>
        <w:rPr>
          <w:color w:val="231F20"/>
          <w:spacing w:val="1"/>
        </w:rPr>
        <w:t> </w:t>
      </w:r>
      <w:r>
        <w:rPr>
          <w:color w:val="231F20"/>
        </w:rPr>
        <w:t>BIM-завтраки</w:t>
      </w:r>
      <w:r>
        <w:rPr>
          <w:color w:val="231F20"/>
          <w:spacing w:val="1"/>
        </w:rPr>
        <w:t> </w:t>
      </w:r>
      <w:r>
        <w:rPr>
          <w:color w:val="231F20"/>
        </w:rPr>
        <w:t>(Bentley</w:t>
      </w:r>
      <w:r>
        <w:rPr>
          <w:color w:val="231F20"/>
          <w:spacing w:val="1"/>
        </w:rPr>
        <w:t> </w:t>
      </w:r>
      <w:r>
        <w:rPr>
          <w:color w:val="231F20"/>
        </w:rPr>
        <w:t>Systems),</w:t>
      </w:r>
      <w:r>
        <w:rPr>
          <w:color w:val="231F20"/>
          <w:spacing w:val="1"/>
        </w:rPr>
        <w:t> </w:t>
      </w:r>
      <w:r>
        <w:rPr>
          <w:color w:val="231F20"/>
        </w:rPr>
        <w:t>BIM-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марафон (компания АСКОН-БЕЛ), вебинары («BIM-проектирование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ARCHICAD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19»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др.),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конкурсы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(«Мастер-Renga»,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«WorldSkills»,</w:t>
      </w:r>
    </w:p>
    <w:p>
      <w:pPr>
        <w:pStyle w:val="BodyText"/>
        <w:spacing w:line="254" w:lineRule="auto" w:before="11"/>
        <w:ind w:right="156"/>
      </w:pPr>
      <w:r>
        <w:rPr>
          <w:color w:val="231F20"/>
        </w:rPr>
        <w:t>«BIM-лидер Grundfos» и др.). Эти мероприятия, с одной стороны,</w:t>
      </w:r>
      <w:r>
        <w:rPr>
          <w:color w:val="231F20"/>
          <w:spacing w:val="1"/>
        </w:rPr>
        <w:t> </w:t>
      </w:r>
      <w:r>
        <w:rPr>
          <w:color w:val="231F20"/>
        </w:rPr>
        <w:t>содействуют популяризации технологии BIM, а с другой сторо-</w:t>
      </w:r>
      <w:r>
        <w:rPr>
          <w:color w:val="231F20"/>
          <w:spacing w:val="1"/>
        </w:rPr>
        <w:t> </w:t>
      </w:r>
      <w:r>
        <w:rPr>
          <w:color w:val="231F20"/>
        </w:rPr>
        <w:t>ны, – являются площадкой для взаимодействия специалистов, об-</w:t>
      </w:r>
      <w:r>
        <w:rPr>
          <w:color w:val="231F20"/>
          <w:spacing w:val="-50"/>
        </w:rPr>
        <w:t> </w:t>
      </w:r>
      <w:r>
        <w:rPr>
          <w:color w:val="231F20"/>
        </w:rPr>
        <w:t>мена</w:t>
      </w:r>
      <w:r>
        <w:rPr>
          <w:color w:val="231F20"/>
          <w:spacing w:val="3"/>
        </w:rPr>
        <w:t> </w:t>
      </w:r>
      <w:r>
        <w:rPr>
          <w:color w:val="231F20"/>
        </w:rPr>
        <w:t>опытом,</w:t>
      </w:r>
      <w:r>
        <w:rPr>
          <w:color w:val="231F20"/>
          <w:spacing w:val="3"/>
        </w:rPr>
        <w:t> </w:t>
      </w:r>
      <w:r>
        <w:rPr>
          <w:color w:val="231F20"/>
        </w:rPr>
        <w:t>обсуждения</w:t>
      </w:r>
      <w:r>
        <w:rPr>
          <w:color w:val="231F20"/>
          <w:spacing w:val="3"/>
        </w:rPr>
        <w:t> </w:t>
      </w:r>
      <w:r>
        <w:rPr>
          <w:color w:val="231F20"/>
        </w:rPr>
        <w:t>многочисленных</w:t>
      </w:r>
      <w:r>
        <w:rPr>
          <w:color w:val="231F20"/>
          <w:spacing w:val="3"/>
        </w:rPr>
        <w:t> </w:t>
      </w:r>
      <w:r>
        <w:rPr>
          <w:color w:val="231F20"/>
        </w:rPr>
        <w:t>проблем.</w:t>
      </w:r>
    </w:p>
    <w:p>
      <w:pPr>
        <w:pStyle w:val="BodyText"/>
        <w:spacing w:line="254" w:lineRule="auto" w:before="4"/>
        <w:ind w:right="153" w:firstLine="396"/>
      </w:pPr>
      <w:r>
        <w:rPr>
          <w:color w:val="231F20"/>
          <w:spacing w:val="-2"/>
        </w:rPr>
        <w:t>Наибольшая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активность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наблюдается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столице.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региональ-</w:t>
      </w:r>
      <w:r>
        <w:rPr>
          <w:color w:val="231F20"/>
          <w:spacing w:val="-50"/>
        </w:rPr>
        <w:t> </w:t>
      </w:r>
      <w:r>
        <w:rPr>
          <w:color w:val="231F20"/>
        </w:rPr>
        <w:t>ном</w:t>
      </w:r>
      <w:r>
        <w:rPr>
          <w:color w:val="231F20"/>
          <w:spacing w:val="33"/>
        </w:rPr>
        <w:t> </w:t>
      </w:r>
      <w:r>
        <w:rPr>
          <w:color w:val="231F20"/>
        </w:rPr>
        <w:t>уровне</w:t>
      </w:r>
      <w:r>
        <w:rPr>
          <w:color w:val="231F20"/>
          <w:spacing w:val="33"/>
        </w:rPr>
        <w:t> </w:t>
      </w:r>
      <w:r>
        <w:rPr>
          <w:color w:val="231F20"/>
        </w:rPr>
        <w:t>BIM-мероприятий</w:t>
      </w:r>
      <w:r>
        <w:rPr>
          <w:color w:val="231F20"/>
          <w:spacing w:val="33"/>
        </w:rPr>
        <w:t> </w:t>
      </w:r>
      <w:r>
        <w:rPr>
          <w:color w:val="231F20"/>
        </w:rPr>
        <w:t>гораздо</w:t>
      </w:r>
      <w:r>
        <w:rPr>
          <w:color w:val="231F20"/>
          <w:spacing w:val="33"/>
        </w:rPr>
        <w:t> </w:t>
      </w:r>
      <w:r>
        <w:rPr>
          <w:color w:val="231F20"/>
        </w:rPr>
        <w:t>меньше,</w:t>
      </w:r>
      <w:r>
        <w:rPr>
          <w:color w:val="231F20"/>
          <w:spacing w:val="33"/>
        </w:rPr>
        <w:t> </w:t>
      </w:r>
      <w:r>
        <w:rPr>
          <w:color w:val="231F20"/>
        </w:rPr>
        <w:t>как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объектов,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которых</w:t>
      </w:r>
      <w:r>
        <w:rPr>
          <w:color w:val="231F20"/>
          <w:spacing w:val="20"/>
        </w:rPr>
        <w:t> </w:t>
      </w:r>
      <w:r>
        <w:rPr>
          <w:color w:val="231F20"/>
        </w:rPr>
        <w:t>внедряются</w:t>
      </w:r>
      <w:r>
        <w:rPr>
          <w:color w:val="231F20"/>
          <w:spacing w:val="20"/>
        </w:rPr>
        <w:t> </w:t>
      </w:r>
      <w:r>
        <w:rPr>
          <w:color w:val="231F20"/>
        </w:rPr>
        <w:t>элементы</w:t>
      </w:r>
      <w:r>
        <w:rPr>
          <w:color w:val="231F20"/>
          <w:spacing w:val="20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информационного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5"/>
      </w:pPr>
      <w:r>
        <w:rPr>
          <w:color w:val="231F20"/>
        </w:rPr>
        <w:t>моделирования.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учреждении</w:t>
      </w:r>
      <w:r>
        <w:rPr>
          <w:color w:val="231F20"/>
          <w:spacing w:val="-12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13"/>
        </w:rPr>
        <w:t> </w:t>
      </w:r>
      <w:r>
        <w:rPr>
          <w:color w:val="231F20"/>
        </w:rPr>
        <w:t>«Брестский</w:t>
      </w:r>
      <w:r>
        <w:rPr>
          <w:color w:val="231F20"/>
          <w:spacing w:val="-50"/>
        </w:rPr>
        <w:t> </w:t>
      </w:r>
      <w:r>
        <w:rPr>
          <w:color w:val="231F20"/>
        </w:rPr>
        <w:t>государственный технический университет» с 2017 года прово-</w:t>
      </w:r>
      <w:r>
        <w:rPr>
          <w:color w:val="231F20"/>
          <w:spacing w:val="1"/>
        </w:rPr>
        <w:t> </w:t>
      </w:r>
      <w:r>
        <w:rPr>
          <w:color w:val="231F20"/>
        </w:rPr>
        <w:t>дится Международная научно-техническая конференция «Теория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практика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менением систем автоматизированного проектирования (САПР)»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мастер-классами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4"/>
        </w:rPr>
        <w:t> </w:t>
      </w:r>
      <w:r>
        <w:rPr>
          <w:color w:val="231F20"/>
        </w:rPr>
        <w:t>BIM-обеспечения.</w:t>
      </w:r>
    </w:p>
    <w:p>
      <w:pPr>
        <w:pStyle w:val="BodyText"/>
        <w:spacing w:line="261" w:lineRule="auto" w:before="5"/>
        <w:ind w:right="156" w:firstLine="396"/>
      </w:pPr>
      <w:r>
        <w:rPr>
          <w:color w:val="231F20"/>
        </w:rPr>
        <w:t>Сегодня BIM-технологии применяются в Беларуси отдельны-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3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3"/>
        </w:rPr>
        <w:t> </w:t>
      </w:r>
      <w:r>
        <w:rPr>
          <w:color w:val="231F20"/>
        </w:rPr>
        <w:t>институтами</w:t>
      </w:r>
      <w:r>
        <w:rPr>
          <w:color w:val="231F20"/>
          <w:spacing w:val="4"/>
        </w:rPr>
        <w:t> </w:t>
      </w:r>
      <w:r>
        <w:rPr>
          <w:color w:val="231F20"/>
        </w:rPr>
        <w:t>(«Белпромпроект»,</w:t>
      </w:r>
      <w:r>
        <w:rPr>
          <w:color w:val="231F20"/>
          <w:spacing w:val="3"/>
        </w:rPr>
        <w:t> </w:t>
      </w:r>
      <w:r>
        <w:rPr>
          <w:color w:val="231F20"/>
        </w:rPr>
        <w:t>«Белгоспроект»,</w:t>
      </w:r>
    </w:p>
    <w:p>
      <w:pPr>
        <w:pStyle w:val="BodyText"/>
        <w:spacing w:line="261" w:lineRule="auto" w:before="2"/>
        <w:ind w:right="153"/>
      </w:pPr>
      <w:r>
        <w:rPr>
          <w:color w:val="231F20"/>
        </w:rPr>
        <w:t>«Гомельский ДСК») преимущественно в рамках реализации пи-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лотных проектов, включенных в государственные программы.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ном,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ограниченном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[16].</w:t>
      </w:r>
    </w:p>
    <w:p>
      <w:pPr>
        <w:pStyle w:val="BodyText"/>
        <w:spacing w:line="261" w:lineRule="auto" w:before="4"/>
        <w:ind w:right="155" w:firstLine="396"/>
      </w:pPr>
      <w:r>
        <w:rPr>
          <w:color w:val="231F20"/>
          <w:spacing w:val="-2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Беларусь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находится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самом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начале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пути,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которому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успешно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движутся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страны.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7D, охватывающем весь жизненный цикл объекта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ства, пока говорить сложно. Скорее, актуальным является уро-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вень 4D (5D): в 2017 году представлен программный комплекс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АВС-РНТЦ, разработанный совместно специалистами РНТЦ,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НПДО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«Фрагмент»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(Беларусь)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ООО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НПП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«АВС-Н»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(РФ).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2"/>
          <w:w w:val="105"/>
        </w:rPr>
        <w:t>даёт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возможность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рассчитать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сметную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стоимость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строительства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 сформировать сметный раздел проектной документации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основе данных, полученных из 3D-модели. Сметная програм-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 получает информацию из 3D-модели с помощью програм-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мы-рекомпозитора. Программный комплекс может взаимодей-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ствовать с различными BIM-системами: Nemetschek Allplan,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Autodesk Revit, Renga Architecture, Credo Дороги, Graphisoft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ArchiCAD.</w:t>
      </w:r>
    </w:p>
    <w:p>
      <w:pPr>
        <w:pStyle w:val="BodyText"/>
        <w:spacing w:line="261" w:lineRule="auto" w:before="11"/>
        <w:ind w:right="155" w:firstLine="396"/>
      </w:pPr>
      <w:r>
        <w:rPr>
          <w:color w:val="231F20"/>
        </w:rPr>
        <w:t>Сметные данные дальше могут быть использованы для орга-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низационно-технологической подготовки </w:t>
      </w:r>
      <w:r>
        <w:rPr>
          <w:color w:val="231F20"/>
          <w:spacing w:val="-1"/>
        </w:rPr>
        <w:t>строительного производ-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ства.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календарных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в разделе проектной документации «Организация строительства»</w:t>
      </w:r>
      <w:r>
        <w:rPr>
          <w:color w:val="231F20"/>
          <w:spacing w:val="1"/>
        </w:rPr>
        <w:t> </w:t>
      </w:r>
      <w:r>
        <w:rPr>
          <w:color w:val="231F20"/>
        </w:rPr>
        <w:t>и календарных графиков производства работ проектов в составе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 работ на основе системы календарно-сетевого пла-</w:t>
      </w:r>
      <w:r>
        <w:rPr>
          <w:color w:val="231F20"/>
          <w:spacing w:val="1"/>
        </w:rPr>
        <w:t> </w:t>
      </w:r>
      <w:r>
        <w:rPr>
          <w:color w:val="231F20"/>
        </w:rPr>
        <w:t>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«АККОРД».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4" w:firstLine="396"/>
      </w:pPr>
      <w:r>
        <w:rPr>
          <w:color w:val="231F20"/>
        </w:rPr>
        <w:t>В настоящее время РНТЦ проводит активную работу по пре-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зентации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внедрению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АВС-РНТЦ,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обучающие</w:t>
      </w:r>
      <w:r>
        <w:rPr>
          <w:color w:val="231F20"/>
          <w:spacing w:val="-50"/>
        </w:rPr>
        <w:t> </w:t>
      </w:r>
      <w:r>
        <w:rPr>
          <w:color w:val="231F20"/>
        </w:rPr>
        <w:t>семинары (с 2017 года), на которых рассматриваются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вопросы: идеология создания и использования единой цифровой</w:t>
      </w:r>
      <w:r>
        <w:rPr>
          <w:color w:val="231F20"/>
          <w:spacing w:val="1"/>
        </w:rPr>
        <w:t> </w:t>
      </w:r>
      <w:r>
        <w:rPr>
          <w:color w:val="231F20"/>
        </w:rPr>
        <w:t>модели строительства, автоматизированное формирование смет-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6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BIM-моделей,</w:t>
      </w:r>
      <w:r>
        <w:rPr>
          <w:color w:val="231F20"/>
          <w:spacing w:val="-6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2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"/>
        </w:rPr>
        <w:t> </w:t>
      </w:r>
      <w:r>
        <w:rPr>
          <w:color w:val="231F20"/>
        </w:rPr>
        <w:t>BIM-моделей.</w:t>
      </w:r>
    </w:p>
    <w:p>
      <w:pPr>
        <w:pStyle w:val="BodyText"/>
        <w:spacing w:line="261" w:lineRule="auto" w:before="6"/>
        <w:ind w:right="153" w:firstLine="396"/>
      </w:pPr>
      <w:r>
        <w:rPr>
          <w:color w:val="231F20"/>
          <w:w w:val="105"/>
        </w:rPr>
        <w:t>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широкого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АВС-РНТЦ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респу-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блики не видно. Так, в областном центре Бресте отсутствуют про-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ектные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организации,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разработки сметного раздела с применением BIM. Аргументы: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 организациях отсутствует системная разработка 3D-решений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для всех разделов проекта; высокая стоимость как самого ком-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плекса АВС-РНТЦ (3204 белорусских рубля одно рабочее ме-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 на год) и АВС-Рекомпозитора (1200 белорусских рублей),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 и специализированного программного обеспечения типа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Autodesk Revit; большие расходы по подготовке BIM-сметчика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 условиях, когда проектные организации, как и вся строитель-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ная отрасль, находятся скорее в состоянии выживания, чем 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ста 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развития.</w:t>
      </w:r>
    </w:p>
    <w:p>
      <w:pPr>
        <w:pStyle w:val="BodyText"/>
        <w:spacing w:line="261" w:lineRule="auto" w:before="10"/>
        <w:ind w:right="154" w:firstLine="396"/>
      </w:pPr>
      <w:r>
        <w:rPr>
          <w:color w:val="231F20"/>
        </w:rPr>
        <w:t>Тем не менее, технологии информационного 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начинают входить в белорусскую практику проектирования, чего</w:t>
      </w:r>
      <w:r>
        <w:rPr>
          <w:color w:val="231F20"/>
          <w:spacing w:val="1"/>
        </w:rPr>
        <w:t> </w:t>
      </w:r>
      <w:r>
        <w:rPr>
          <w:color w:val="231F20"/>
        </w:rPr>
        <w:t>нельзя</w:t>
      </w:r>
      <w:r>
        <w:rPr>
          <w:color w:val="231F20"/>
          <w:spacing w:val="1"/>
        </w:rPr>
        <w:t> </w:t>
      </w:r>
      <w:r>
        <w:rPr>
          <w:color w:val="231F20"/>
        </w:rPr>
        <w:t>сказать</w:t>
      </w:r>
      <w:r>
        <w:rPr>
          <w:color w:val="231F20"/>
          <w:spacing w:val="1"/>
        </w:rPr>
        <w:t> </w:t>
      </w:r>
      <w:r>
        <w:rPr>
          <w:color w:val="231F20"/>
        </w:rPr>
        <w:t>обо</w:t>
      </w:r>
      <w:r>
        <w:rPr>
          <w:color w:val="231F20"/>
          <w:spacing w:val="2"/>
        </w:rPr>
        <w:t> </w:t>
      </w:r>
      <w:r>
        <w:rPr>
          <w:color w:val="231F20"/>
        </w:rPr>
        <w:t>всём</w:t>
      </w:r>
      <w:r>
        <w:rPr>
          <w:color w:val="231F20"/>
          <w:spacing w:val="1"/>
        </w:rPr>
        <w:t> </w:t>
      </w:r>
      <w:r>
        <w:rPr>
          <w:color w:val="231F20"/>
        </w:rPr>
        <w:t>жизненном</w:t>
      </w:r>
      <w:r>
        <w:rPr>
          <w:color w:val="231F20"/>
          <w:spacing w:val="1"/>
        </w:rPr>
        <w:t> </w:t>
      </w:r>
      <w:r>
        <w:rPr>
          <w:color w:val="231F20"/>
        </w:rPr>
        <w:t>цикле</w:t>
      </w:r>
      <w:r>
        <w:rPr>
          <w:color w:val="231F20"/>
          <w:spacing w:val="2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pStyle w:val="Heading3"/>
        <w:spacing w:line="261" w:lineRule="auto"/>
        <w:ind w:left="158" w:right="156" w:firstLine="396"/>
        <w:jc w:val="both"/>
      </w:pPr>
      <w:r>
        <w:rPr>
          <w:color w:val="231F20"/>
        </w:rPr>
        <w:t>Значение 4D и 5D-уровней в управлении жизненным ци-</w:t>
      </w:r>
      <w:r>
        <w:rPr>
          <w:color w:val="231F20"/>
          <w:spacing w:val="1"/>
        </w:rPr>
        <w:t> </w:t>
      </w:r>
      <w:r>
        <w:rPr>
          <w:color w:val="231F20"/>
        </w:rPr>
        <w:t>клом объектов строительства</w:t>
      </w:r>
    </w:p>
    <w:p>
      <w:pPr>
        <w:pStyle w:val="BodyText"/>
        <w:spacing w:line="261" w:lineRule="auto" w:before="1"/>
        <w:ind w:right="156" w:firstLine="396"/>
      </w:pPr>
      <w:r>
        <w:rPr>
          <w:color w:val="231F20"/>
        </w:rPr>
        <w:t>Определяя</w:t>
      </w:r>
      <w:r>
        <w:rPr>
          <w:color w:val="231F20"/>
          <w:spacing w:val="1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52"/>
        </w:rPr>
        <w:t> </w:t>
      </w:r>
      <w:r>
        <w:rPr>
          <w:color w:val="231F20"/>
        </w:rPr>
        <w:t>как</w:t>
      </w:r>
      <w:r>
        <w:rPr>
          <w:color w:val="231F20"/>
          <w:spacing w:val="53"/>
        </w:rPr>
        <w:t> </w:t>
      </w:r>
      <w:r>
        <w:rPr>
          <w:color w:val="231F20"/>
        </w:rPr>
        <w:t>приоритетное</w:t>
      </w:r>
      <w:r>
        <w:rPr>
          <w:color w:val="231F20"/>
          <w:spacing w:val="52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совершенствовании</w:t>
      </w:r>
      <w:r>
        <w:rPr>
          <w:color w:val="231F20"/>
          <w:spacing w:val="1"/>
        </w:rPr>
        <w:t> </w:t>
      </w:r>
      <w:r>
        <w:rPr>
          <w:color w:val="231F20"/>
        </w:rPr>
        <w:t>процессов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вопросу</w:t>
      </w:r>
      <w:r>
        <w:rPr>
          <w:color w:val="231F20"/>
          <w:spacing w:val="1"/>
        </w:rPr>
        <w:t> </w:t>
      </w:r>
      <w:r>
        <w:rPr>
          <w:color w:val="231F20"/>
        </w:rPr>
        <w:t>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уделяется</w:t>
      </w:r>
      <w:r>
        <w:rPr>
          <w:color w:val="231F20"/>
          <w:spacing w:val="1"/>
        </w:rPr>
        <w:t> </w:t>
      </w:r>
      <w:r>
        <w:rPr>
          <w:color w:val="231F20"/>
        </w:rPr>
        <w:t>должного</w:t>
      </w:r>
      <w:r>
        <w:rPr>
          <w:color w:val="231F20"/>
          <w:spacing w:val="1"/>
        </w:rPr>
        <w:t> </w:t>
      </w:r>
      <w:r>
        <w:rPr>
          <w:color w:val="231F20"/>
        </w:rPr>
        <w:t>внимания.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Результатом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дальнейшее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отставание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существующих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мировых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подходов.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Европейском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Союзе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дальней-</w:t>
      </w:r>
      <w:r>
        <w:rPr>
          <w:color w:val="231F20"/>
          <w:spacing w:val="-50"/>
        </w:rPr>
        <w:t> </w:t>
      </w:r>
      <w:r>
        <w:rPr>
          <w:color w:val="231F20"/>
        </w:rPr>
        <w:t>шее внедрение BIM-технологий определяется процессами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 функционированием возводимых (проектируемых)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тов. Что означает построение уровней 3</w:t>
      </w:r>
      <w:r>
        <w:rPr>
          <w:i/>
          <w:color w:val="231F20"/>
        </w:rPr>
        <w:t>D</w:t>
      </w:r>
      <w:r>
        <w:rPr>
          <w:color w:val="231F20"/>
        </w:rPr>
        <w:t>, 4</w:t>
      </w:r>
      <w:r>
        <w:rPr>
          <w:i/>
          <w:color w:val="231F20"/>
        </w:rPr>
        <w:t>D</w:t>
      </w:r>
      <w:r>
        <w:rPr>
          <w:color w:val="231F20"/>
        </w:rPr>
        <w:t>, 5</w:t>
      </w:r>
      <w:r>
        <w:rPr>
          <w:i/>
          <w:color w:val="231F20"/>
        </w:rPr>
        <w:t>D </w:t>
      </w:r>
      <w:r>
        <w:rPr>
          <w:color w:val="231F20"/>
        </w:rPr>
        <w:t>через призму</w:t>
      </w:r>
      <w:r>
        <w:rPr>
          <w:color w:val="231F20"/>
          <w:spacing w:val="1"/>
        </w:rPr>
        <w:t> </w:t>
      </w:r>
      <w:r>
        <w:rPr>
          <w:color w:val="231F20"/>
        </w:rPr>
        <w:t>уровней</w:t>
      </w:r>
      <w:r>
        <w:rPr>
          <w:color w:val="231F20"/>
          <w:spacing w:val="1"/>
        </w:rPr>
        <w:t> </w:t>
      </w:r>
      <w:r>
        <w:rPr>
          <w:color w:val="231F20"/>
        </w:rPr>
        <w:t>6D</w:t>
      </w:r>
      <w:r>
        <w:rPr>
          <w:color w:val="231F20"/>
          <w:spacing w:val="1"/>
        </w:rPr>
        <w:t> </w:t>
      </w:r>
      <w:r>
        <w:rPr>
          <w:color w:val="231F20"/>
        </w:rPr>
        <w:t>и 7D.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0"/>
        <w:ind w:right="153" w:firstLine="396"/>
      </w:pPr>
      <w:r>
        <w:rPr>
          <w:color w:val="231F20"/>
        </w:rPr>
        <w:t>Основные преимущества BIM связаны с комплексной рабо-</w:t>
      </w:r>
      <w:r>
        <w:rPr>
          <w:color w:val="231F20"/>
          <w:spacing w:val="1"/>
        </w:rPr>
        <w:t> </w:t>
      </w:r>
      <w:r>
        <w:rPr>
          <w:color w:val="231F20"/>
        </w:rPr>
        <w:t>той над объектом специалистов, участвующих, как в создании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информационной модели, так и в её использовании: собственни-</w:t>
      </w:r>
      <w:r>
        <w:rPr>
          <w:color w:val="231F20"/>
          <w:spacing w:val="1"/>
        </w:rPr>
        <w:t> </w:t>
      </w:r>
      <w:r>
        <w:rPr>
          <w:color w:val="231F20"/>
        </w:rPr>
        <w:t>ков, девелоперов, эксплуатирующих организаций, архитекторов,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конструкторов, проектировщиков инженерных </w:t>
      </w:r>
      <w:r>
        <w:rPr>
          <w:color w:val="231F20"/>
        </w:rPr>
        <w:t>систем, производи-</w:t>
      </w:r>
      <w:r>
        <w:rPr>
          <w:color w:val="231F20"/>
          <w:spacing w:val="-51"/>
        </w:rPr>
        <w:t> </w:t>
      </w:r>
      <w:r>
        <w:rPr>
          <w:color w:val="231F20"/>
        </w:rPr>
        <w:t>телей материалов, изделий, конструкций и оборудования, подряд-</w:t>
      </w:r>
      <w:r>
        <w:rPr>
          <w:color w:val="231F20"/>
          <w:spacing w:val="-50"/>
        </w:rPr>
        <w:t> </w:t>
      </w:r>
      <w:r>
        <w:rPr>
          <w:color w:val="231F20"/>
        </w:rPr>
        <w:t>чиков и других. Но важно понимать, что самым главным звеном</w:t>
      </w:r>
      <w:r>
        <w:rPr>
          <w:color w:val="231F20"/>
          <w:spacing w:val="1"/>
        </w:rPr>
        <w:t> </w:t>
      </w:r>
      <w:r>
        <w:rPr>
          <w:color w:val="231F20"/>
        </w:rPr>
        <w:t>здесь</w:t>
      </w:r>
      <w:r>
        <w:rPr>
          <w:color w:val="231F20"/>
          <w:spacing w:val="17"/>
        </w:rPr>
        <w:t> </w:t>
      </w:r>
      <w:r>
        <w:rPr>
          <w:color w:val="231F20"/>
        </w:rPr>
        <w:t>являются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8"/>
        </w:rPr>
        <w:t> </w:t>
      </w:r>
      <w:r>
        <w:rPr>
          <w:color w:val="231F20"/>
        </w:rPr>
        <w:t>разработчики</w:t>
      </w:r>
      <w:r>
        <w:rPr>
          <w:color w:val="231F20"/>
          <w:spacing w:val="18"/>
        </w:rPr>
        <w:t> </w:t>
      </w:r>
      <w:r>
        <w:rPr>
          <w:color w:val="231F20"/>
        </w:rPr>
        <w:t>модели,</w:t>
      </w:r>
      <w:r>
        <w:rPr>
          <w:color w:val="231F20"/>
          <w:spacing w:val="18"/>
        </w:rPr>
        <w:t> </w:t>
      </w:r>
      <w:r>
        <w:rPr>
          <w:color w:val="231F20"/>
        </w:rPr>
        <w:t>а</w:t>
      </w:r>
      <w:r>
        <w:rPr>
          <w:color w:val="231F20"/>
          <w:spacing w:val="18"/>
        </w:rPr>
        <w:t> </w:t>
      </w:r>
      <w:r>
        <w:rPr>
          <w:color w:val="231F20"/>
        </w:rPr>
        <w:t>собственники</w:t>
      </w:r>
      <w:r>
        <w:rPr>
          <w:color w:val="231F20"/>
          <w:spacing w:val="18"/>
        </w:rPr>
        <w:t> </w:t>
      </w:r>
      <w:r>
        <w:rPr>
          <w:color w:val="231F20"/>
        </w:rPr>
        <w:t>здания,</w:t>
      </w:r>
    </w:p>
    <w:p>
      <w:pPr>
        <w:pStyle w:val="BodyText"/>
        <w:spacing w:line="247" w:lineRule="auto"/>
        <w:ind w:right="156"/>
      </w:pPr>
      <w:r>
        <w:rPr>
          <w:color w:val="231F20"/>
        </w:rPr>
        <w:t>«потому что только они самым объективным образом заинтересо-</w:t>
      </w:r>
      <w:r>
        <w:rPr>
          <w:color w:val="231F20"/>
          <w:spacing w:val="-50"/>
        </w:rPr>
        <w:t> </w:t>
      </w:r>
      <w:r>
        <w:rPr>
          <w:color w:val="231F20"/>
        </w:rPr>
        <w:t>ваны в комплексном и эффективном подходе к решению проблем</w:t>
      </w:r>
      <w:r>
        <w:rPr>
          <w:color w:val="231F20"/>
          <w:spacing w:val="-50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12"/>
        </w:rPr>
        <w:t> </w:t>
      </w:r>
      <w:r>
        <w:rPr>
          <w:color w:val="231F20"/>
        </w:rPr>
        <w:t>которым</w:t>
      </w:r>
      <w:r>
        <w:rPr>
          <w:color w:val="231F20"/>
          <w:spacing w:val="-12"/>
        </w:rPr>
        <w:t> </w:t>
      </w:r>
      <w:r>
        <w:rPr>
          <w:color w:val="231F20"/>
        </w:rPr>
        <w:t>владеют.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</w:rPr>
        <w:t>очередь</w:t>
      </w:r>
      <w:r>
        <w:rPr>
          <w:color w:val="231F20"/>
          <w:spacing w:val="-11"/>
        </w:rPr>
        <w:t> </w:t>
      </w:r>
      <w:r>
        <w:rPr>
          <w:color w:val="231F20"/>
        </w:rPr>
        <w:t>именно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вни-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мательно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считают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деньги,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расходуемые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сейчас,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50"/>
        </w:rPr>
        <w:t> </w:t>
      </w:r>
      <w:r>
        <w:rPr>
          <w:color w:val="231F20"/>
        </w:rPr>
        <w:t>полагаемые к</w:t>
      </w:r>
      <w:r>
        <w:rPr>
          <w:color w:val="231F20"/>
          <w:spacing w:val="2"/>
        </w:rPr>
        <w:t> </w:t>
      </w:r>
      <w:r>
        <w:rPr>
          <w:color w:val="231F20"/>
        </w:rPr>
        <w:t>тратам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будущем»</w:t>
      </w:r>
      <w:r>
        <w:rPr>
          <w:color w:val="231F20"/>
          <w:spacing w:val="2"/>
        </w:rPr>
        <w:t> </w:t>
      </w:r>
      <w:r>
        <w:rPr>
          <w:color w:val="231F20"/>
        </w:rPr>
        <w:t>[17,</w:t>
      </w:r>
      <w:r>
        <w:rPr>
          <w:color w:val="231F20"/>
          <w:spacing w:val="1"/>
        </w:rPr>
        <w:t> </w:t>
      </w:r>
      <w:r>
        <w:rPr>
          <w:color w:val="231F20"/>
        </w:rPr>
        <w:t>с.</w:t>
      </w:r>
      <w:r>
        <w:rPr>
          <w:color w:val="231F20"/>
          <w:spacing w:val="2"/>
        </w:rPr>
        <w:t> </w:t>
      </w:r>
      <w:r>
        <w:rPr>
          <w:color w:val="231F20"/>
        </w:rPr>
        <w:t>103].</w:t>
      </w:r>
    </w:p>
    <w:p>
      <w:pPr>
        <w:pStyle w:val="BodyText"/>
        <w:spacing w:line="247" w:lineRule="auto"/>
        <w:ind w:right="155" w:firstLine="396"/>
      </w:pPr>
      <w:r>
        <w:rPr>
          <w:color w:val="231F20"/>
          <w:spacing w:val="-3"/>
        </w:rPr>
        <w:t>Опыт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внедрения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BIM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разных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странах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говорит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том,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толь-</w:t>
      </w:r>
      <w:r>
        <w:rPr>
          <w:color w:val="231F20"/>
          <w:spacing w:val="-50"/>
        </w:rPr>
        <w:t> </w:t>
      </w:r>
      <w:r>
        <w:rPr>
          <w:color w:val="231F20"/>
        </w:rPr>
        <w:t>ко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7"/>
        </w:rPr>
        <w:t> </w:t>
      </w:r>
      <w:r>
        <w:rPr>
          <w:color w:val="231F20"/>
        </w:rPr>
        <w:t>осознания</w:t>
      </w:r>
      <w:r>
        <w:rPr>
          <w:color w:val="231F20"/>
          <w:spacing w:val="-7"/>
        </w:rPr>
        <w:t> </w:t>
      </w:r>
      <w:r>
        <w:rPr>
          <w:color w:val="231F20"/>
        </w:rPr>
        <w:t>полезности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собственником</w:t>
      </w:r>
      <w:r>
        <w:rPr>
          <w:color w:val="231F20"/>
          <w:spacing w:val="-50"/>
        </w:rPr>
        <w:t> </w:t>
      </w:r>
      <w:r>
        <w:rPr>
          <w:color w:val="231F20"/>
        </w:rPr>
        <w:t>здания</w:t>
      </w:r>
      <w:r>
        <w:rPr>
          <w:color w:val="231F20"/>
          <w:spacing w:val="-9"/>
        </w:rPr>
        <w:t> </w:t>
      </w:r>
      <w:r>
        <w:rPr>
          <w:color w:val="231F20"/>
        </w:rPr>
        <w:t>её</w:t>
      </w:r>
      <w:r>
        <w:rPr>
          <w:color w:val="231F20"/>
          <w:spacing w:val="-9"/>
        </w:rPr>
        <w:t> </w:t>
      </w:r>
      <w:r>
        <w:rPr>
          <w:color w:val="231F20"/>
        </w:rPr>
        <w:t>начинают</w:t>
      </w:r>
      <w:r>
        <w:rPr>
          <w:color w:val="231F20"/>
          <w:spacing w:val="-9"/>
        </w:rPr>
        <w:t> </w:t>
      </w:r>
      <w:r>
        <w:rPr>
          <w:color w:val="231F20"/>
        </w:rPr>
        <w:t>активно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9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остальные</w:t>
      </w:r>
      <w:r>
        <w:rPr>
          <w:color w:val="231F20"/>
          <w:spacing w:val="-50"/>
        </w:rPr>
        <w:t> </w:t>
      </w:r>
      <w:r>
        <w:rPr>
          <w:color w:val="231F20"/>
        </w:rPr>
        <w:t>стороны,</w:t>
      </w:r>
      <w:r>
        <w:rPr>
          <w:color w:val="231F20"/>
          <w:spacing w:val="1"/>
        </w:rPr>
        <w:t> </w:t>
      </w:r>
      <w:r>
        <w:rPr>
          <w:color w:val="231F20"/>
        </w:rPr>
        <w:t>работающие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объектом.</w:t>
      </w:r>
    </w:p>
    <w:p>
      <w:pPr>
        <w:pStyle w:val="BodyText"/>
        <w:spacing w:line="247" w:lineRule="auto"/>
        <w:ind w:right="154" w:firstLine="396"/>
        <w:jc w:val="right"/>
      </w:pPr>
      <w:r>
        <w:rPr>
          <w:color w:val="231F20"/>
          <w:spacing w:val="-2"/>
        </w:rPr>
        <w:t>BIM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проектирования,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информа-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ционная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полезна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</w:rPr>
        <w:t>оче-</w:t>
      </w:r>
      <w:r>
        <w:rPr>
          <w:color w:val="231F20"/>
          <w:spacing w:val="-49"/>
        </w:rPr>
        <w:t> </w:t>
      </w:r>
      <w:r>
        <w:rPr>
          <w:color w:val="231F20"/>
        </w:rPr>
        <w:t>редь</w:t>
      </w:r>
      <w:r>
        <w:rPr>
          <w:color w:val="231F20"/>
          <w:spacing w:val="-6"/>
        </w:rPr>
        <w:t> </w:t>
      </w:r>
      <w:r>
        <w:rPr>
          <w:color w:val="231F20"/>
        </w:rPr>
        <w:t>собственнику)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стадиях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-5"/>
        </w:rPr>
        <w:t> </w:t>
      </w:r>
      <w:r>
        <w:rPr>
          <w:color w:val="231F20"/>
        </w:rPr>
        <w:t>цикла</w:t>
      </w:r>
      <w:r>
        <w:rPr>
          <w:color w:val="231F20"/>
          <w:spacing w:val="-6"/>
        </w:rPr>
        <w:t> </w:t>
      </w:r>
      <w:r>
        <w:rPr>
          <w:color w:val="231F20"/>
        </w:rPr>
        <w:t>объекта</w:t>
      </w:r>
      <w:r>
        <w:rPr>
          <w:color w:val="231F20"/>
          <w:spacing w:val="-50"/>
        </w:rPr>
        <w:t> </w:t>
      </w:r>
      <w:r>
        <w:rPr>
          <w:color w:val="231F20"/>
        </w:rPr>
        <w:t>недвижимости.</w:t>
      </w:r>
      <w:r>
        <w:rPr>
          <w:color w:val="231F20"/>
          <w:spacing w:val="2"/>
        </w:rPr>
        <w:t> </w:t>
      </w:r>
      <w:r>
        <w:rPr>
          <w:color w:val="231F20"/>
        </w:rPr>
        <w:t>Поэтому,</w:t>
      </w:r>
      <w:r>
        <w:rPr>
          <w:color w:val="231F20"/>
          <w:spacing w:val="3"/>
        </w:rPr>
        <w:t> </w:t>
      </w:r>
      <w:r>
        <w:rPr>
          <w:color w:val="231F20"/>
        </w:rPr>
        <w:t>разрабатывая</w:t>
      </w:r>
      <w:r>
        <w:rPr>
          <w:color w:val="231F20"/>
          <w:spacing w:val="3"/>
        </w:rPr>
        <w:t> </w:t>
      </w:r>
      <w:r>
        <w:rPr>
          <w:color w:val="231F20"/>
        </w:rPr>
        <w:t>такую</w:t>
      </w:r>
      <w:r>
        <w:rPr>
          <w:color w:val="231F20"/>
          <w:spacing w:val="3"/>
        </w:rPr>
        <w:t> </w:t>
      </w:r>
      <w:r>
        <w:rPr>
          <w:color w:val="231F20"/>
        </w:rPr>
        <w:t>модель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инвести-</w:t>
      </w:r>
      <w:r>
        <w:rPr>
          <w:color w:val="231F20"/>
          <w:spacing w:val="1"/>
        </w:rPr>
        <w:t> </w:t>
      </w:r>
      <w:r>
        <w:rPr>
          <w:color w:val="231F20"/>
        </w:rPr>
        <w:t>ционно-строительной</w:t>
      </w:r>
      <w:r>
        <w:rPr>
          <w:color w:val="231F20"/>
          <w:spacing w:val="9"/>
        </w:rPr>
        <w:t> </w:t>
      </w:r>
      <w:r>
        <w:rPr>
          <w:color w:val="231F20"/>
        </w:rPr>
        <w:t>стадии,</w:t>
      </w:r>
      <w:r>
        <w:rPr>
          <w:color w:val="231F20"/>
          <w:spacing w:val="9"/>
        </w:rPr>
        <w:t> </w:t>
      </w:r>
      <w:r>
        <w:rPr>
          <w:color w:val="231F20"/>
        </w:rPr>
        <w:t>следует</w:t>
      </w:r>
      <w:r>
        <w:rPr>
          <w:color w:val="231F20"/>
          <w:spacing w:val="9"/>
        </w:rPr>
        <w:t> </w:t>
      </w:r>
      <w:r>
        <w:rPr>
          <w:color w:val="231F20"/>
        </w:rPr>
        <w:t>учитывать</w:t>
      </w:r>
      <w:r>
        <w:rPr>
          <w:color w:val="231F20"/>
          <w:spacing w:val="9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9"/>
        </w:rPr>
        <w:t> </w:t>
      </w:r>
      <w:r>
        <w:rPr>
          <w:color w:val="231F20"/>
        </w:rPr>
        <w:t>её</w:t>
      </w:r>
      <w:r>
        <w:rPr>
          <w:color w:val="231F20"/>
          <w:spacing w:val="-49"/>
        </w:rPr>
        <w:t> </w:t>
      </w:r>
      <w:r>
        <w:rPr>
          <w:color w:val="231F20"/>
        </w:rPr>
        <w:t>применения в дальнейшем эксплуатационном процессе (рис. 3, 4).</w:t>
      </w:r>
      <w:r>
        <w:rPr>
          <w:color w:val="231F20"/>
          <w:spacing w:val="-50"/>
        </w:rPr>
        <w:t> </w:t>
      </w:r>
      <w:r>
        <w:rPr>
          <w:color w:val="231F20"/>
        </w:rPr>
        <w:t>Переход к стадии 7</w:t>
      </w:r>
      <w:r>
        <w:rPr>
          <w:i/>
          <w:color w:val="231F20"/>
        </w:rPr>
        <w:t>D</w:t>
      </w:r>
      <w:r>
        <w:rPr>
          <w:color w:val="231F20"/>
        </w:rPr>
        <w:t>-моделирования требует разработки про-</w:t>
      </w:r>
      <w:r>
        <w:rPr>
          <w:color w:val="231F20"/>
          <w:spacing w:val="1"/>
        </w:rPr>
        <w:t> </w:t>
      </w:r>
      <w:r>
        <w:rPr>
          <w:color w:val="231F20"/>
        </w:rPr>
        <w:t>ектной,</w:t>
      </w:r>
      <w:r>
        <w:rPr>
          <w:color w:val="231F20"/>
          <w:spacing w:val="24"/>
        </w:rPr>
        <w:t> </w:t>
      </w:r>
      <w:r>
        <w:rPr>
          <w:color w:val="231F20"/>
        </w:rPr>
        <w:t>инвестиционно-строительной,</w:t>
      </w:r>
      <w:r>
        <w:rPr>
          <w:color w:val="231F20"/>
          <w:spacing w:val="25"/>
        </w:rPr>
        <w:t> </w:t>
      </w:r>
      <w:r>
        <w:rPr>
          <w:color w:val="231F20"/>
        </w:rPr>
        <w:t>эксплуатационной,</w:t>
      </w:r>
      <w:r>
        <w:rPr>
          <w:color w:val="231F20"/>
          <w:spacing w:val="25"/>
        </w:rPr>
        <w:t> </w:t>
      </w:r>
      <w:r>
        <w:rPr>
          <w:color w:val="231F20"/>
        </w:rPr>
        <w:t>ликви-</w:t>
      </w:r>
      <w:r>
        <w:rPr>
          <w:color w:val="231F20"/>
          <w:spacing w:val="-50"/>
        </w:rPr>
        <w:t> </w:t>
      </w:r>
      <w:r>
        <w:rPr>
          <w:color w:val="231F20"/>
        </w:rPr>
        <w:t>дационной моделей и элементов их взаимосвязи. Основная задача</w:t>
      </w:r>
      <w:r>
        <w:rPr>
          <w:color w:val="231F20"/>
          <w:spacing w:val="-5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данном</w:t>
      </w:r>
      <w:r>
        <w:rPr>
          <w:color w:val="231F20"/>
          <w:spacing w:val="-3"/>
        </w:rPr>
        <w:t> </w:t>
      </w:r>
      <w:r>
        <w:rPr>
          <w:color w:val="231F20"/>
        </w:rPr>
        <w:t>случае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создание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3"/>
        </w:rPr>
        <w:t> </w:t>
      </w:r>
      <w:r>
        <w:rPr>
          <w:color w:val="231F20"/>
        </w:rPr>
        <w:t>информаци-</w:t>
      </w:r>
    </w:p>
    <w:p>
      <w:pPr>
        <w:pStyle w:val="BodyText"/>
        <w:spacing w:line="234" w:lineRule="exact"/>
      </w:pPr>
      <w:r>
        <w:rPr>
          <w:color w:val="231F20"/>
        </w:rPr>
        <w:t>онной</w:t>
      </w:r>
      <w:r>
        <w:rPr>
          <w:color w:val="231F20"/>
          <w:spacing w:val="5"/>
        </w:rPr>
        <w:t> </w:t>
      </w:r>
      <w:r>
        <w:rPr>
          <w:color w:val="231F20"/>
        </w:rPr>
        <w:t>системы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перехода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одной</w:t>
      </w:r>
      <w:r>
        <w:rPr>
          <w:color w:val="231F20"/>
          <w:spacing w:val="6"/>
        </w:rPr>
        <w:t> </w:t>
      </w:r>
      <w:r>
        <w:rPr>
          <w:color w:val="231F20"/>
        </w:rPr>
        <w:t>модели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другой</w:t>
      </w:r>
      <w:r>
        <w:rPr>
          <w:color w:val="231F20"/>
          <w:spacing w:val="5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5).</w:t>
      </w:r>
    </w:p>
    <w:p>
      <w:pPr>
        <w:pStyle w:val="BodyText"/>
        <w:spacing w:line="247" w:lineRule="auto"/>
        <w:ind w:right="155" w:firstLine="396"/>
      </w:pPr>
      <w:r>
        <w:rPr>
          <w:color w:val="231F20"/>
        </w:rPr>
        <w:t>Цифровая трансформация строительной отрасли в Беларуси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оценкам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специалистов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неизбежной,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протекает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50"/>
        </w:rPr>
        <w:t> </w:t>
      </w:r>
      <w:r>
        <w:rPr>
          <w:color w:val="231F20"/>
        </w:rPr>
        <w:t>медленно.</w:t>
      </w:r>
      <w:r>
        <w:rPr>
          <w:color w:val="231F20"/>
          <w:spacing w:val="-8"/>
        </w:rPr>
        <w:t> </w:t>
      </w:r>
      <w:r>
        <w:rPr>
          <w:color w:val="231F20"/>
        </w:rPr>
        <w:t>Сегодня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говорить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единичных</w:t>
      </w:r>
      <w:r>
        <w:rPr>
          <w:color w:val="231F20"/>
          <w:spacing w:val="-8"/>
        </w:rPr>
        <w:t> </w:t>
      </w:r>
      <w:r>
        <w:rPr>
          <w:color w:val="231F20"/>
        </w:rPr>
        <w:t>проектах,</w:t>
      </w:r>
      <w:r>
        <w:rPr>
          <w:color w:val="231F20"/>
          <w:spacing w:val="-50"/>
        </w:rPr>
        <w:t> </w:t>
      </w:r>
      <w:r>
        <w:rPr>
          <w:color w:val="231F20"/>
        </w:rPr>
        <w:t>реализованных в 3</w:t>
      </w:r>
      <w:r>
        <w:rPr>
          <w:i/>
          <w:color w:val="231F20"/>
        </w:rPr>
        <w:t>D</w:t>
      </w:r>
      <w:r>
        <w:rPr>
          <w:color w:val="231F20"/>
        </w:rPr>
        <w:t>-технологии и исключительно редком выходе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i/>
          <w:color w:val="231F20"/>
        </w:rPr>
        <w:t>D</w:t>
      </w:r>
      <w:r>
        <w:rPr>
          <w:color w:val="231F20"/>
        </w:rPr>
        <w:t>-уровни</w:t>
      </w:r>
      <w:r>
        <w:rPr>
          <w:color w:val="231F20"/>
          <w:spacing w:val="-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6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7"/>
        </w:rPr>
        <w:t> </w:t>
      </w:r>
      <w:r>
        <w:rPr>
          <w:color w:val="231F20"/>
        </w:rPr>
        <w:t>об</w:t>
      </w:r>
      <w:r>
        <w:rPr>
          <w:color w:val="231F20"/>
          <w:spacing w:val="-6"/>
        </w:rPr>
        <w:t> </w:t>
      </w:r>
      <w:r>
        <w:rPr>
          <w:color w:val="231F20"/>
        </w:rPr>
        <w:t>объекте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ства. На инвестиционной стадии на региональном уровне практи-</w:t>
      </w:r>
      <w:r>
        <w:rPr>
          <w:color w:val="231F20"/>
          <w:spacing w:val="1"/>
        </w:rPr>
        <w:t> </w:t>
      </w:r>
      <w:r>
        <w:rPr>
          <w:color w:val="231F20"/>
        </w:rPr>
        <w:t>чески не применяется специализированное программное обеспе-</w:t>
      </w:r>
      <w:r>
        <w:rPr>
          <w:color w:val="231F20"/>
          <w:spacing w:val="1"/>
        </w:rPr>
        <w:t> </w:t>
      </w:r>
      <w:r>
        <w:rPr>
          <w:color w:val="231F20"/>
        </w:rPr>
        <w:t>чение,</w:t>
      </w:r>
      <w:r>
        <w:rPr>
          <w:color w:val="231F20"/>
          <w:spacing w:val="2"/>
        </w:rPr>
        <w:t> </w:t>
      </w:r>
      <w:r>
        <w:rPr>
          <w:color w:val="231F20"/>
        </w:rPr>
        <w:t>связанное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управлением</w:t>
      </w:r>
      <w:r>
        <w:rPr>
          <w:color w:val="231F20"/>
          <w:spacing w:val="2"/>
        </w:rPr>
        <w:t> </w:t>
      </w:r>
      <w:r>
        <w:rPr>
          <w:color w:val="231F20"/>
        </w:rPr>
        <w:t>проектами</w:t>
      </w:r>
      <w:r>
        <w:rPr>
          <w:color w:val="231F20"/>
          <w:spacing w:val="3"/>
        </w:rPr>
        <w:t> </w:t>
      </w:r>
      <w:r>
        <w:rPr>
          <w:color w:val="231F20"/>
        </w:rPr>
        <w:t>[18].</w:t>
      </w:r>
    </w:p>
    <w:p>
      <w:pPr>
        <w:spacing w:after="0" w:line="247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6"/>
        <w:ind w:left="0"/>
        <w:jc w:val="left"/>
        <w:rPr>
          <w:sz w:val="4"/>
        </w:rPr>
      </w:pPr>
    </w:p>
    <w:p>
      <w:pPr>
        <w:pStyle w:val="BodyText"/>
        <w:ind w:left="192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33796" cy="190500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6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jc w:val="left"/>
        <w:rPr>
          <w:sz w:val="13"/>
        </w:rPr>
      </w:pPr>
    </w:p>
    <w:p>
      <w:pPr>
        <w:spacing w:line="249" w:lineRule="auto" w:before="93"/>
        <w:ind w:left="2191" w:right="1474" w:hanging="701"/>
        <w:jc w:val="left"/>
        <w:rPr>
          <w:sz w:val="18"/>
        </w:rPr>
      </w:pPr>
      <w:r>
        <w:rPr>
          <w:color w:val="231F20"/>
          <w:sz w:val="18"/>
        </w:rPr>
        <w:t>Рис. 3. Базовая схема процесса управления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объектом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недвижимости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780338</wp:posOffset>
            </wp:positionH>
            <wp:positionV relativeFrom="paragraph">
              <wp:posOffset>139568</wp:posOffset>
            </wp:positionV>
            <wp:extent cx="3761232" cy="1895856"/>
            <wp:effectExtent l="0" t="0" r="0" b="0"/>
            <wp:wrapTopAndBottom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32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jc w:val="left"/>
        <w:rPr>
          <w:sz w:val="11"/>
        </w:rPr>
      </w:pPr>
    </w:p>
    <w:p>
      <w:pPr>
        <w:spacing w:line="249" w:lineRule="auto" w:before="93"/>
        <w:ind w:left="1883" w:right="1527" w:hanging="342"/>
        <w:jc w:val="left"/>
        <w:rPr>
          <w:sz w:val="18"/>
        </w:rPr>
      </w:pPr>
      <w:r>
        <w:rPr>
          <w:color w:val="231F20"/>
          <w:sz w:val="18"/>
        </w:rPr>
        <w:t>Рис. 4. Взаимодействие инвестиционного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эксплуатационного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процессов:</w:t>
      </w:r>
    </w:p>
    <w:p>
      <w:pPr>
        <w:spacing w:before="1"/>
        <w:ind w:left="885" w:right="0" w:firstLine="0"/>
        <w:jc w:val="left"/>
        <w:rPr>
          <w:i/>
          <w:sz w:val="18"/>
        </w:rPr>
      </w:pPr>
      <w:r>
        <w:rPr>
          <w:b/>
          <w:i/>
          <w:color w:val="231F20"/>
          <w:sz w:val="18"/>
        </w:rPr>
        <w:t>f</w:t>
      </w:r>
      <w:r>
        <w:rPr>
          <w:b/>
          <w:i/>
          <w:color w:val="231F20"/>
          <w:sz w:val="18"/>
          <w:vertAlign w:val="subscript"/>
        </w:rPr>
        <w:t>1</w:t>
      </w:r>
      <w:r>
        <w:rPr>
          <w:b/>
          <w:i/>
          <w:color w:val="231F20"/>
          <w:spacing w:val="-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–</w:t>
      </w:r>
      <w:r>
        <w:rPr>
          <w:i/>
          <w:color w:val="231F20"/>
          <w:spacing w:val="-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влияние</w:t>
      </w:r>
      <w:r>
        <w:rPr>
          <w:i/>
          <w:color w:val="231F20"/>
          <w:spacing w:val="-6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инвестиционного</w:t>
      </w:r>
      <w:r>
        <w:rPr>
          <w:i/>
          <w:color w:val="231F20"/>
          <w:spacing w:val="-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процесса</w:t>
      </w:r>
      <w:r>
        <w:rPr>
          <w:i/>
          <w:color w:val="231F20"/>
          <w:spacing w:val="-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на</w:t>
      </w:r>
      <w:r>
        <w:rPr>
          <w:i/>
          <w:color w:val="231F20"/>
          <w:spacing w:val="-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внешнюю</w:t>
      </w:r>
      <w:r>
        <w:rPr>
          <w:i/>
          <w:color w:val="231F20"/>
          <w:spacing w:val="-6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среду;</w:t>
      </w:r>
    </w:p>
    <w:p>
      <w:pPr>
        <w:spacing w:line="249" w:lineRule="auto" w:before="9"/>
        <w:ind w:left="815" w:right="813" w:firstLine="147"/>
        <w:jc w:val="left"/>
        <w:rPr>
          <w:i/>
          <w:sz w:val="18"/>
        </w:rPr>
      </w:pPr>
      <w:r>
        <w:rPr>
          <w:b/>
          <w:i/>
          <w:color w:val="231F20"/>
          <w:sz w:val="18"/>
        </w:rPr>
        <w:t>f</w:t>
      </w:r>
      <w:r>
        <w:rPr>
          <w:b/>
          <w:i/>
          <w:color w:val="231F20"/>
          <w:sz w:val="18"/>
          <w:vertAlign w:val="subscript"/>
        </w:rPr>
        <w:t>2</w:t>
      </w:r>
      <w:r>
        <w:rPr>
          <w:b/>
          <w:i/>
          <w:color w:val="231F20"/>
          <w:spacing w:val="4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–</w:t>
      </w:r>
      <w:r>
        <w:rPr>
          <w:i/>
          <w:color w:val="231F20"/>
          <w:spacing w:val="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влияние</w:t>
      </w:r>
      <w:r>
        <w:rPr>
          <w:i/>
          <w:color w:val="231F20"/>
          <w:spacing w:val="4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внешней</w:t>
      </w:r>
      <w:r>
        <w:rPr>
          <w:i/>
          <w:color w:val="231F20"/>
          <w:spacing w:val="4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среды</w:t>
      </w:r>
      <w:r>
        <w:rPr>
          <w:i/>
          <w:color w:val="231F20"/>
          <w:spacing w:val="5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на</w:t>
      </w:r>
      <w:r>
        <w:rPr>
          <w:i/>
          <w:color w:val="231F20"/>
          <w:spacing w:val="4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инвестиционный</w:t>
      </w:r>
      <w:r>
        <w:rPr>
          <w:i/>
          <w:color w:val="231F20"/>
          <w:spacing w:val="4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процесс;</w:t>
      </w:r>
      <w:r>
        <w:rPr>
          <w:i/>
          <w:color w:val="231F20"/>
          <w:spacing w:val="1"/>
          <w:sz w:val="18"/>
          <w:vertAlign w:val="baseline"/>
        </w:rPr>
        <w:t> </w:t>
      </w:r>
      <w:r>
        <w:rPr>
          <w:b/>
          <w:i/>
          <w:color w:val="231F20"/>
          <w:spacing w:val="-1"/>
          <w:sz w:val="18"/>
          <w:vertAlign w:val="baseline"/>
        </w:rPr>
        <w:t>f</w:t>
      </w:r>
      <w:r>
        <w:rPr>
          <w:b/>
          <w:i/>
          <w:color w:val="231F20"/>
          <w:spacing w:val="-1"/>
          <w:sz w:val="18"/>
          <w:vertAlign w:val="subscript"/>
        </w:rPr>
        <w:t>3</w:t>
      </w:r>
      <w:r>
        <w:rPr>
          <w:b/>
          <w:i/>
          <w:color w:val="231F20"/>
          <w:spacing w:val="-1"/>
          <w:sz w:val="18"/>
          <w:vertAlign w:val="baseline"/>
        </w:rPr>
        <w:t> </w:t>
      </w:r>
      <w:r>
        <w:rPr>
          <w:i/>
          <w:color w:val="231F20"/>
          <w:spacing w:val="-1"/>
          <w:sz w:val="18"/>
          <w:vertAlign w:val="baseline"/>
        </w:rPr>
        <w:t>– влияние эксплуатационного процесса на внешнюю вреду;</w:t>
      </w:r>
      <w:r>
        <w:rPr>
          <w:i/>
          <w:color w:val="231F20"/>
          <w:spacing w:val="-42"/>
          <w:sz w:val="18"/>
          <w:vertAlign w:val="baseline"/>
        </w:rPr>
        <w:t> </w:t>
      </w:r>
      <w:r>
        <w:rPr>
          <w:b/>
          <w:i/>
          <w:color w:val="231F20"/>
          <w:sz w:val="18"/>
          <w:vertAlign w:val="baseline"/>
        </w:rPr>
        <w:t>f</w:t>
      </w:r>
      <w:r>
        <w:rPr>
          <w:b/>
          <w:i/>
          <w:color w:val="231F20"/>
          <w:sz w:val="18"/>
          <w:vertAlign w:val="subscript"/>
        </w:rPr>
        <w:t>4</w:t>
      </w:r>
      <w:r>
        <w:rPr>
          <w:b/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–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влияние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внешней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среды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на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эксплуатационный</w:t>
      </w:r>
      <w:r>
        <w:rPr>
          <w:i/>
          <w:color w:val="231F20"/>
          <w:spacing w:val="-3"/>
          <w:sz w:val="18"/>
          <w:vertAlign w:val="baseline"/>
        </w:rPr>
        <w:t> </w:t>
      </w:r>
      <w:r>
        <w:rPr>
          <w:i/>
          <w:color w:val="231F20"/>
          <w:sz w:val="18"/>
          <w:vertAlign w:val="baseline"/>
        </w:rPr>
        <w:t>процесс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before="5"/>
        <w:ind w:left="0"/>
        <w:jc w:val="left"/>
        <w:rPr>
          <w:i/>
          <w:sz w:val="2"/>
        </w:rPr>
      </w:pPr>
    </w:p>
    <w:p>
      <w:pPr>
        <w:pStyle w:val="BodyText"/>
        <w:ind w:left="18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36838" cy="489204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838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/>
        <w:jc w:val="left"/>
        <w:rPr>
          <w:i/>
          <w:sz w:val="14"/>
        </w:rPr>
      </w:pPr>
    </w:p>
    <w:p>
      <w:pPr>
        <w:spacing w:before="92"/>
        <w:ind w:left="136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Взаимосвязь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BIM-управления</w:t>
      </w:r>
    </w:p>
    <w:p>
      <w:pPr>
        <w:pStyle w:val="BodyText"/>
        <w:spacing w:before="7"/>
        <w:ind w:left="0"/>
        <w:jc w:val="left"/>
      </w:pPr>
    </w:p>
    <w:p>
      <w:pPr>
        <w:pStyle w:val="Heading3"/>
        <w:spacing w:before="1"/>
      </w:pPr>
      <w:r>
        <w:rPr>
          <w:color w:val="231F20"/>
        </w:rPr>
        <w:t>Заключение</w:t>
      </w:r>
    </w:p>
    <w:p>
      <w:pPr>
        <w:pStyle w:val="BodyText"/>
        <w:spacing w:line="254" w:lineRule="auto" w:before="15"/>
        <w:ind w:firstLine="396"/>
        <w:jc w:val="left"/>
      </w:pPr>
      <w:r>
        <w:rPr>
          <w:color w:val="231F20"/>
        </w:rPr>
        <w:t>В Беларуси BIM внедряется «сверху», на нормативно-законо-</w:t>
      </w:r>
      <w:r>
        <w:rPr>
          <w:color w:val="231F20"/>
          <w:spacing w:val="-50"/>
        </w:rPr>
        <w:t> </w:t>
      </w:r>
      <w:r>
        <w:rPr>
          <w:color w:val="231F20"/>
        </w:rPr>
        <w:t>дательном</w:t>
      </w:r>
      <w:r>
        <w:rPr>
          <w:color w:val="231F20"/>
          <w:spacing w:val="-1"/>
        </w:rPr>
        <w:t> </w:t>
      </w:r>
      <w:r>
        <w:rPr>
          <w:color w:val="231F20"/>
        </w:rPr>
        <w:t>уровне, с использованием</w:t>
      </w:r>
      <w:r>
        <w:rPr>
          <w:color w:val="231F20"/>
          <w:spacing w:val="-1"/>
        </w:rPr>
        <w:t> </w:t>
      </w:r>
      <w:r>
        <w:rPr>
          <w:color w:val="231F20"/>
        </w:rPr>
        <w:t>административного ресурса.</w:t>
      </w:r>
    </w:p>
    <w:p>
      <w:pPr>
        <w:spacing w:after="0" w:line="254" w:lineRule="auto"/>
        <w:jc w:val="left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47" w:lineRule="auto" w:before="80"/>
        <w:ind w:right="156"/>
      </w:pPr>
      <w:r>
        <w:rPr>
          <w:color w:val="231F20"/>
        </w:rPr>
        <w:t>Реализуются достаточно трудоёмкие и ресурсоёмкие процессы по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формированию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организационных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структур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</w:rPr>
        <w:t>тех-</w:t>
      </w:r>
      <w:r>
        <w:rPr>
          <w:color w:val="231F20"/>
          <w:spacing w:val="-50"/>
        </w:rPr>
        <w:t> </w:t>
      </w:r>
      <w:r>
        <w:rPr>
          <w:color w:val="231F20"/>
        </w:rPr>
        <w:t>нологии информационного моделирования, как на общереспубли-</w:t>
      </w:r>
      <w:r>
        <w:rPr>
          <w:color w:val="231F20"/>
          <w:spacing w:val="-50"/>
        </w:rPr>
        <w:t> </w:t>
      </w:r>
      <w:r>
        <w:rPr>
          <w:color w:val="231F20"/>
        </w:rPr>
        <w:t>канском</w:t>
      </w:r>
      <w:r>
        <w:rPr>
          <w:color w:val="231F20"/>
          <w:spacing w:val="4"/>
        </w:rPr>
        <w:t> </w:t>
      </w:r>
      <w:r>
        <w:rPr>
          <w:color w:val="231F20"/>
        </w:rPr>
        <w:t>уровне,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уровне</w:t>
      </w:r>
      <w:r>
        <w:rPr>
          <w:color w:val="231F20"/>
          <w:spacing w:val="4"/>
        </w:rPr>
        <w:t> </w:t>
      </w:r>
      <w:r>
        <w:rPr>
          <w:color w:val="231F20"/>
        </w:rPr>
        <w:t>отдельных</w:t>
      </w:r>
      <w:r>
        <w:rPr>
          <w:color w:val="231F20"/>
          <w:spacing w:val="4"/>
        </w:rPr>
        <w:t> </w:t>
      </w:r>
      <w:r>
        <w:rPr>
          <w:color w:val="231F20"/>
        </w:rPr>
        <w:t>организаций.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К сожалению, внедрение BIM связывают в основном с про-</w:t>
      </w:r>
      <w:r>
        <w:rPr>
          <w:color w:val="231F20"/>
          <w:spacing w:val="1"/>
        </w:rPr>
        <w:t> </w:t>
      </w:r>
      <w:r>
        <w:rPr>
          <w:color w:val="231F20"/>
        </w:rPr>
        <w:t>цессом проектирования, с уровнем 3</w:t>
      </w:r>
      <w:r>
        <w:rPr>
          <w:i/>
          <w:color w:val="231F20"/>
        </w:rPr>
        <w:t>D</w:t>
      </w:r>
      <w:r>
        <w:rPr>
          <w:color w:val="231F20"/>
        </w:rPr>
        <w:t>, в лучшем случае – 4</w:t>
      </w:r>
      <w:r>
        <w:rPr>
          <w:i/>
          <w:color w:val="231F20"/>
        </w:rPr>
        <w:t>D</w:t>
      </w:r>
      <w:r>
        <w:rPr>
          <w:color w:val="231F20"/>
        </w:rPr>
        <w:t>, де-</w:t>
      </w:r>
      <w:r>
        <w:rPr>
          <w:color w:val="231F20"/>
          <w:spacing w:val="1"/>
        </w:rPr>
        <w:t> </w:t>
      </w:r>
      <w:r>
        <w:rPr>
          <w:color w:val="231F20"/>
        </w:rPr>
        <w:t>лая акцент исключительно на проектные организации как основ-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39"/>
        </w:rPr>
        <w:t> </w:t>
      </w:r>
      <w:r>
        <w:rPr>
          <w:color w:val="231F20"/>
        </w:rPr>
        <w:t>действующее</w:t>
      </w:r>
      <w:r>
        <w:rPr>
          <w:color w:val="231F20"/>
          <w:spacing w:val="39"/>
        </w:rPr>
        <w:t> </w:t>
      </w:r>
      <w:r>
        <w:rPr>
          <w:color w:val="231F20"/>
        </w:rPr>
        <w:t>лицо.</w:t>
      </w:r>
      <w:r>
        <w:rPr>
          <w:color w:val="231F20"/>
          <w:spacing w:val="40"/>
        </w:rPr>
        <w:t> </w:t>
      </w:r>
      <w:r>
        <w:rPr>
          <w:color w:val="231F20"/>
        </w:rPr>
        <w:t>Информационное</w:t>
      </w:r>
      <w:r>
        <w:rPr>
          <w:color w:val="231F20"/>
          <w:spacing w:val="39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40"/>
        </w:rPr>
        <w:t> </w:t>
      </w:r>
      <w:r>
        <w:rPr>
          <w:color w:val="231F20"/>
        </w:rPr>
        <w:t>объектом</w:t>
      </w:r>
      <w:r>
        <w:rPr>
          <w:color w:val="231F20"/>
          <w:spacing w:val="-50"/>
        </w:rPr>
        <w:t> </w:t>
      </w:r>
      <w:r>
        <w:rPr>
          <w:color w:val="231F20"/>
        </w:rPr>
        <w:t>на протяжении всего его жизненного цикла фактически не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основным вектором внедрения BIM, хотя это и декларирует-</w:t>
      </w:r>
      <w:r>
        <w:rPr>
          <w:color w:val="231F20"/>
          <w:spacing w:val="1"/>
        </w:rPr>
        <w:t> </w:t>
      </w:r>
      <w:r>
        <w:rPr>
          <w:color w:val="231F20"/>
        </w:rPr>
        <w:t>ся на законодательном уровне. Забывается, что главная цель – это</w:t>
      </w:r>
      <w:r>
        <w:rPr>
          <w:color w:val="231F20"/>
          <w:spacing w:val="-50"/>
        </w:rPr>
        <w:t> </w:t>
      </w:r>
      <w:r>
        <w:rPr>
          <w:color w:val="231F20"/>
        </w:rPr>
        <w:t>создание «живой» модели объекта, способной трансформировать-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переходе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одной</w:t>
      </w:r>
      <w:r>
        <w:rPr>
          <w:color w:val="231F20"/>
          <w:spacing w:val="-4"/>
        </w:rPr>
        <w:t> </w:t>
      </w:r>
      <w:r>
        <w:rPr>
          <w:color w:val="231F20"/>
        </w:rPr>
        <w:t>стадии</w:t>
      </w:r>
      <w:r>
        <w:rPr>
          <w:color w:val="231F20"/>
          <w:spacing w:val="-4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-4"/>
        </w:rPr>
        <w:t> </w:t>
      </w:r>
      <w:r>
        <w:rPr>
          <w:color w:val="231F20"/>
        </w:rPr>
        <w:t>цикла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другой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лезной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первую</w:t>
      </w:r>
      <w:r>
        <w:rPr>
          <w:color w:val="231F20"/>
          <w:spacing w:val="3"/>
        </w:rPr>
        <w:t> </w:t>
      </w:r>
      <w:r>
        <w:rPr>
          <w:color w:val="231F20"/>
        </w:rPr>
        <w:t>очередь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собственника</w:t>
      </w:r>
      <w:r>
        <w:rPr>
          <w:color w:val="231F20"/>
          <w:spacing w:val="3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7" w:lineRule="auto"/>
        <w:ind w:right="155" w:firstLine="396"/>
      </w:pPr>
      <w:r>
        <w:rPr>
          <w:color w:val="231F20"/>
        </w:rPr>
        <w:t>С учетом законодательных требований по внедрению BIM-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технологий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Беларуси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стадиях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жизненного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цикла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финансируемых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привлечением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республиканского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мест-</w:t>
      </w:r>
      <w:r>
        <w:rPr>
          <w:color w:val="231F20"/>
          <w:spacing w:val="-50"/>
        </w:rPr>
        <w:t> </w:t>
      </w:r>
      <w:r>
        <w:rPr>
          <w:color w:val="231F20"/>
        </w:rPr>
        <w:t>ного бюджетов, и интенсификацией аналогичных процессов в со-</w:t>
      </w:r>
      <w:r>
        <w:rPr>
          <w:color w:val="231F20"/>
          <w:spacing w:val="1"/>
        </w:rPr>
        <w:t> </w:t>
      </w:r>
      <w:r>
        <w:rPr>
          <w:color w:val="231F20"/>
        </w:rPr>
        <w:t>седних странах, это может привести к вытеснению белорусских</w:t>
      </w:r>
      <w:r>
        <w:rPr>
          <w:color w:val="231F20"/>
          <w:spacing w:val="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3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13"/>
        </w:rPr>
        <w:t> </w:t>
      </w:r>
      <w:r>
        <w:rPr>
          <w:color w:val="231F20"/>
        </w:rPr>
        <w:t>рынка.</w:t>
      </w:r>
    </w:p>
    <w:p>
      <w:pPr>
        <w:pStyle w:val="BodyText"/>
        <w:spacing w:before="3"/>
        <w:ind w:left="0"/>
        <w:jc w:val="left"/>
        <w:rPr>
          <w:sz w:val="19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736" w:val="left" w:leader="none"/>
        </w:tabs>
        <w:spacing w:line="244" w:lineRule="auto" w:before="169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 Business Value of BIM in North America: Multi-Year Trend Analysis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User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Ratings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(2007–2012). McGraw-Hill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Construction, 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68 р.</w:t>
      </w:r>
    </w:p>
    <w:p>
      <w:pPr>
        <w:pStyle w:val="ListParagraph"/>
        <w:numPr>
          <w:ilvl w:val="0"/>
          <w:numId w:val="15"/>
        </w:numPr>
        <w:tabs>
          <w:tab w:pos="725" w:val="left" w:leader="none"/>
        </w:tabs>
        <w:spacing w:line="244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Business Value of BIM for Infrastructure 2017. Dodge Data &amp; Analytics,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2017. 68 р.</w:t>
      </w:r>
    </w:p>
    <w:p>
      <w:pPr>
        <w:pStyle w:val="ListParagraph"/>
        <w:numPr>
          <w:ilvl w:val="0"/>
          <w:numId w:val="15"/>
        </w:numPr>
        <w:tabs>
          <w:tab w:pos="745" w:val="left" w:leader="none"/>
        </w:tabs>
        <w:spacing w:line="244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ТКП 45.1.02-298-2014*. Строительство. Предпроектная (предынве-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стиционная) документация. Состав, порядок разработки и утверждения. Мн.: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Минстройархитектуры,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52 с.</w:t>
      </w:r>
    </w:p>
    <w:p>
      <w:pPr>
        <w:pStyle w:val="ListParagraph"/>
        <w:numPr>
          <w:ilvl w:val="0"/>
          <w:numId w:val="15"/>
        </w:numPr>
        <w:tabs>
          <w:tab w:pos="737" w:val="left" w:leader="none"/>
        </w:tabs>
        <w:spacing w:line="244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 применении BIM-технологии в проектировании: приказ Минстрой-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архитектуры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Респ.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Беларусь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27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окт.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298.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http://www.upload.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rstc.by/new/pr_2018_70.pdf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25.11.2019).</w:t>
      </w:r>
    </w:p>
    <w:p>
      <w:pPr>
        <w:pStyle w:val="ListParagraph"/>
        <w:numPr>
          <w:ilvl w:val="0"/>
          <w:numId w:val="15"/>
        </w:numPr>
        <w:tabs>
          <w:tab w:pos="739" w:val="left" w:leader="none"/>
        </w:tabs>
        <w:spacing w:line="244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СТБ 2331-2014. Здания и сооружения. Классификация. Основные 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ложения.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Мн.: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Минстройархитектуры, 2014. 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5"/>
        </w:numPr>
        <w:tabs>
          <w:tab w:pos="733" w:val="left" w:leader="none"/>
        </w:tabs>
        <w:spacing w:line="244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некоторых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вопросах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аттестации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юридических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лиц,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индивидуальных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предпринимателей, осуществляющих отдельные виды архитектурной, градо-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строительной, строительной деятельности: </w:t>
      </w:r>
      <w:r>
        <w:rPr>
          <w:color w:val="231F20"/>
          <w:sz w:val="18"/>
        </w:rPr>
        <w:t>пост. Минстройархитектуры Респ.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Беларусь от 2 мая 2014 г. № 25 // Нац. реестр правовых актов Респ. Беларусь.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2014.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8/28693.</w:t>
      </w:r>
    </w:p>
    <w:p>
      <w:pPr>
        <w:spacing w:after="0" w:line="244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15"/>
        </w:numPr>
        <w:tabs>
          <w:tab w:pos="748" w:val="left" w:leader="none"/>
        </w:tabs>
        <w:spacing w:line="249" w:lineRule="auto" w:before="65" w:after="0"/>
        <w:ind w:left="158" w:right="152" w:firstLine="396"/>
        <w:jc w:val="both"/>
        <w:rPr>
          <w:sz w:val="18"/>
        </w:rPr>
      </w:pPr>
      <w:r>
        <w:rPr/>
        <w:pict>
          <v:rect style="position:absolute;margin-left:0pt;margin-top:524.413025pt;width:419.528pt;height:70.863pt;mso-position-horizontal-relative:page;mso-position-vertical-relative:page;z-index:15749632" id="docshape39" filled="true" fillcolor="#ffffff" stroked="false">
            <v:fill type="solid"/>
            <w10:wrap type="none"/>
          </v:rect>
        </w:pict>
      </w:r>
      <w:r>
        <w:rPr>
          <w:color w:val="231F20"/>
          <w:sz w:val="18"/>
        </w:rPr>
        <w:t>ТКП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45-1.02-295-2014*.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Строительство.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Проектная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документация.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Состав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содержание. Мн.: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Минстройархитектуры, 2016. 55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5"/>
        </w:numPr>
        <w:tabs>
          <w:tab w:pos="734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НЗТ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8.01.00-2014.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Методические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указания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порядке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имости разработки документации проектного обеспечения строительной 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ятельности ресурсным методом. Мн.: Минстройархитектуры Респ. Беларусь,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2014. 42 с.</w:t>
      </w:r>
    </w:p>
    <w:p>
      <w:pPr>
        <w:pStyle w:val="ListParagraph"/>
        <w:numPr>
          <w:ilvl w:val="0"/>
          <w:numId w:val="15"/>
        </w:numPr>
        <w:tabs>
          <w:tab w:pos="74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Об утверждении образовательных стандартов переподготовки руко-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водящих работников и специалистов: пост. Министерства образования Респ.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Беларусь от 12 авг. 2015 г. № 101 // Нац. реестр правовых актов Респ. Беларусь. –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2015. –-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8/30217.</w:t>
      </w:r>
    </w:p>
    <w:p>
      <w:pPr>
        <w:pStyle w:val="ListParagraph"/>
        <w:numPr>
          <w:ilvl w:val="0"/>
          <w:numId w:val="15"/>
        </w:numPr>
        <w:tabs>
          <w:tab w:pos="820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СТБ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ISO/TS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12911-2015.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Основные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положения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руководства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инфор-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мационному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моделированию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зданий.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Мн.: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Госстандарт,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5"/>
        </w:numPr>
        <w:tabs>
          <w:tab w:pos="826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О внедрении технологии информационного моделирования: приказ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Минстройархитектуры Респ. Беларусь от 16 марта 2018 г. № 70. URL: http://</w:t>
      </w:r>
      <w:r>
        <w:rPr>
          <w:color w:val="231F20"/>
          <w:spacing w:val="1"/>
          <w:sz w:val="18"/>
        </w:rPr>
        <w:t> </w:t>
      </w:r>
      <w:hyperlink r:id="rId84">
        <w:r>
          <w:rPr>
            <w:color w:val="231F20"/>
            <w:sz w:val="18"/>
          </w:rPr>
          <w:t>www.upload.rstc.by/new/pr_2018_70.pdf</w:t>
        </w:r>
      </w:hyperlink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25.11.2019).</w:t>
      </w:r>
    </w:p>
    <w:p>
      <w:pPr>
        <w:pStyle w:val="ListParagraph"/>
        <w:numPr>
          <w:ilvl w:val="0"/>
          <w:numId w:val="15"/>
        </w:numPr>
        <w:tabs>
          <w:tab w:pos="857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приоритетных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отрасли: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Директива Президента Респ. Беларусь от 4 марта 2019 г. № 8. URL: http://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president.gov.by/ru/official_documents_ru/view/direktiva-8-ot-4-marta-2019-g-20630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25.11.2019).</w:t>
      </w:r>
    </w:p>
    <w:p>
      <w:pPr>
        <w:pStyle w:val="ListParagraph"/>
        <w:numPr>
          <w:ilvl w:val="0"/>
          <w:numId w:val="15"/>
        </w:numPr>
        <w:tabs>
          <w:tab w:pos="83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Коноплёв А. </w:t>
      </w:r>
      <w:r>
        <w:rPr>
          <w:color w:val="231F20"/>
          <w:sz w:val="18"/>
        </w:rPr>
        <w:t>В центре внимания – BIM, Госстройпортал, изменения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отраслевого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законодательства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Республиканская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строительная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газета.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2019.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 (807). С. 1.</w:t>
      </w:r>
    </w:p>
    <w:p>
      <w:pPr>
        <w:pStyle w:val="ListParagraph"/>
        <w:numPr>
          <w:ilvl w:val="0"/>
          <w:numId w:val="15"/>
        </w:numPr>
        <w:tabs>
          <w:tab w:pos="828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Переподготовка специалистов с высшим техническим образованием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mipk.by/perepodgotovka.html (дата обращения: 06.03.2018).</w:t>
      </w:r>
    </w:p>
    <w:p>
      <w:pPr>
        <w:pStyle w:val="ListParagraph"/>
        <w:numPr>
          <w:ilvl w:val="0"/>
          <w:numId w:val="15"/>
        </w:numPr>
        <w:tabs>
          <w:tab w:pos="836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О курсе обучения Autodesk Revit URL: </w:t>
      </w:r>
      <w:hyperlink r:id="rId85">
        <w:r>
          <w:rPr>
            <w:color w:val="231F20"/>
            <w:sz w:val="18"/>
          </w:rPr>
          <w:t>http://mipk.by/autodesk-revit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06.03.2018).</w:t>
      </w:r>
    </w:p>
    <w:p>
      <w:pPr>
        <w:pStyle w:val="ListParagraph"/>
        <w:numPr>
          <w:ilvl w:val="0"/>
          <w:numId w:val="15"/>
        </w:numPr>
        <w:tabs>
          <w:tab w:pos="845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12-дневный учебный марафон в Китае // Республиканская строи-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тельная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газета.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7(748).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4–5.</w:t>
      </w:r>
    </w:p>
    <w:p>
      <w:pPr>
        <w:pStyle w:val="ListParagraph"/>
        <w:numPr>
          <w:ilvl w:val="0"/>
          <w:numId w:val="15"/>
        </w:numPr>
        <w:tabs>
          <w:tab w:pos="82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Талапов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BIM: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введение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информационное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моделирова-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зданий.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ДМК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Пресс,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392 с.</w:t>
      </w:r>
    </w:p>
    <w:p>
      <w:pPr>
        <w:pStyle w:val="ListParagraph"/>
        <w:numPr>
          <w:ilvl w:val="0"/>
          <w:numId w:val="15"/>
        </w:numPr>
        <w:tabs>
          <w:tab w:pos="842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Кисель Е.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Срывкина Л. Г. </w:t>
      </w:r>
      <w:r>
        <w:rPr>
          <w:color w:val="231F20"/>
          <w:sz w:val="18"/>
        </w:rPr>
        <w:t>Информационная поддержка приня-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тия решений при оперативном планировании строительного производства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Архитектурно-строительный комплекс: проблемы, перспективы инновации.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Электронный сборник статей </w:t>
      </w:r>
      <w:r>
        <w:rPr>
          <w:color w:val="231F20"/>
          <w:spacing w:val="-1"/>
          <w:w w:val="95"/>
          <w:sz w:val="18"/>
        </w:rPr>
        <w:t>международной научной конференции. Новополоцк.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2018. С. 316–322. URL: http://elib.psu.by:8080/bitstream/123456789/22725/5/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Кисель%20Е.И.%2с%20Срывкина%20Л.Г._с316-322.pdf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25.11.2019).</w:t>
      </w:r>
    </w:p>
    <w:p>
      <w:pPr>
        <w:pStyle w:val="ListParagraph"/>
        <w:numPr>
          <w:ilvl w:val="0"/>
          <w:numId w:val="15"/>
        </w:numPr>
        <w:tabs>
          <w:tab w:pos="826" w:val="left" w:leader="none"/>
        </w:tabs>
        <w:spacing w:line="249" w:lineRule="auto" w:before="5" w:after="0"/>
        <w:ind w:left="158" w:right="155" w:firstLine="396"/>
        <w:jc w:val="both"/>
        <w:rPr>
          <w:sz w:val="18"/>
        </w:rPr>
      </w:pPr>
      <w:r>
        <w:rPr/>
        <w:pict>
          <v:shape style="position:absolute;margin-left:60.944901pt;margin-top:73.96521pt;width:10pt;height:11.1pt;mso-position-horizontal-relative:page;mso-position-vertical-relative:paragraph;z-index:-22158336" type="#_x0000_t202" id="docshape4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84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18"/>
        </w:rPr>
        <w:t>Срывкина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Кисель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Совершенствование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подходов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внедре-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BIM-технологий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контексте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жизненного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цикла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объектов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недвижимости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Теория и практика исследований и проектирования в строительстве с приме-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нением систем автоматизированного </w:t>
      </w:r>
      <w:r>
        <w:rPr>
          <w:color w:val="231F20"/>
          <w:spacing w:val="-1"/>
          <w:sz w:val="18"/>
        </w:rPr>
        <w:t>проектирования (САПР). Сборник статей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II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Международной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научно-технической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конференции.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Брест.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2018.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114–122.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83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4"/>
      </w:tblGrid>
      <w:tr>
        <w:trPr>
          <w:trHeight w:val="2362" w:hRule="atLeast"/>
        </w:trPr>
        <w:tc>
          <w:tcPr>
            <w:tcW w:w="318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624.016</w:t>
            </w:r>
          </w:p>
          <w:p>
            <w:pPr>
              <w:pStyle w:val="TableParagraph"/>
              <w:spacing w:before="9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693.955</w:t>
            </w:r>
          </w:p>
          <w:p>
            <w:pPr>
              <w:pStyle w:val="TableParagraph"/>
              <w:spacing w:line="249" w:lineRule="auto" w:before="9"/>
              <w:ind w:left="50" w:right="126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Юрий </w:t>
            </w:r>
            <w:r>
              <w:rPr>
                <w:i/>
                <w:color w:val="231F20"/>
                <w:w w:val="95"/>
                <w:sz w:val="18"/>
              </w:rPr>
              <w:t>Иванович Тилинин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82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Сергей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Анатольевич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Бахтинов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преподаватель</w:t>
            </w:r>
          </w:p>
          <w:p>
            <w:pPr>
              <w:pStyle w:val="TableParagraph"/>
              <w:spacing w:line="249" w:lineRule="auto" w:before="2"/>
              <w:ind w:left="50" w:right="18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42">
              <w:r>
                <w:rPr>
                  <w:i/>
                  <w:color w:val="231F20"/>
                  <w:w w:val="95"/>
                  <w:sz w:val="18"/>
                </w:rPr>
                <w:t>tilsp@inbox.ru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88">
              <w:r>
                <w:rPr>
                  <w:i/>
                  <w:color w:val="231F20"/>
                  <w:sz w:val="18"/>
                </w:rPr>
                <w:t>bahtinovsa80@mail.ru</w:t>
              </w:r>
            </w:hyperlink>
          </w:p>
        </w:tc>
        <w:tc>
          <w:tcPr>
            <w:tcW w:w="287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7"/>
              </w:rPr>
            </w:pPr>
          </w:p>
          <w:p>
            <w:pPr>
              <w:pStyle w:val="TableParagraph"/>
              <w:spacing w:line="249" w:lineRule="auto" w:before="1"/>
              <w:ind w:left="187" w:right="49" w:firstLine="110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Yuri Ivanovich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Tilinin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Anatolevich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Bakhtinov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643" w:right="49" w:firstLine="11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Senior </w:t>
            </w:r>
            <w:r>
              <w:rPr>
                <w:color w:val="231F20"/>
                <w:w w:val="95"/>
                <w:sz w:val="18"/>
              </w:rPr>
              <w:t>Lecturer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1"/>
              <w:ind w:left="1188" w:right="48" w:hanging="54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 Civil Engineering)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> </w:t>
            </w:r>
            <w:hyperlink r:id="rId42">
              <w:r>
                <w:rPr>
                  <w:i/>
                  <w:color w:val="231F20"/>
                  <w:spacing w:val="-1"/>
                  <w:w w:val="95"/>
                  <w:sz w:val="18"/>
                </w:rPr>
                <w:t>tilsp@inbox.ru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3"/>
              <w:ind w:left="1245"/>
              <w:rPr>
                <w:i/>
                <w:sz w:val="18"/>
              </w:rPr>
            </w:pPr>
            <w:hyperlink r:id="rId88">
              <w:r>
                <w:rPr>
                  <w:i/>
                  <w:color w:val="231F20"/>
                  <w:w w:val="95"/>
                  <w:sz w:val="18"/>
                </w:rPr>
                <w:t>bahtinovsa80@mail.ru</w:t>
              </w:r>
            </w:hyperlink>
          </w:p>
        </w:tc>
      </w:tr>
    </w:tbl>
    <w:p>
      <w:pPr>
        <w:pStyle w:val="BodyText"/>
        <w:spacing w:before="10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49"/>
      </w:pPr>
      <w:r>
        <w:rPr>
          <w:color w:val="231F20"/>
        </w:rPr>
        <w:t>РАЗВИТИЕ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57"/>
        </w:rPr>
        <w:t> </w:t>
      </w:r>
      <w:r>
        <w:rPr>
          <w:color w:val="231F20"/>
        </w:rPr>
        <w:t>КРУПНОПАНЕЛЬНОГО</w:t>
      </w:r>
      <w:r>
        <w:rPr>
          <w:color w:val="231F20"/>
          <w:spacing w:val="46"/>
        </w:rPr>
        <w:t> </w:t>
      </w:r>
      <w:r>
        <w:rPr>
          <w:color w:val="231F20"/>
        </w:rPr>
        <w:t>ДОМОСТРОЕНИЯ</w:t>
      </w:r>
    </w:p>
    <w:p>
      <w:pPr>
        <w:spacing w:before="2"/>
        <w:ind w:left="139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61"/>
          <w:sz w:val="24"/>
        </w:rPr>
        <w:t> </w:t>
      </w:r>
      <w:r>
        <w:rPr>
          <w:b/>
          <w:color w:val="231F20"/>
          <w:sz w:val="24"/>
        </w:rPr>
        <w:t>УСЛОВИЯХ</w:t>
      </w:r>
      <w:r>
        <w:rPr>
          <w:b/>
          <w:color w:val="231F20"/>
          <w:spacing w:val="62"/>
          <w:sz w:val="24"/>
        </w:rPr>
        <w:t> </w:t>
      </w:r>
      <w:r>
        <w:rPr>
          <w:b/>
          <w:color w:val="231F20"/>
          <w:sz w:val="24"/>
        </w:rPr>
        <w:t>ГОРОДСКОГО</w:t>
      </w:r>
      <w:r>
        <w:rPr>
          <w:b/>
          <w:color w:val="231F20"/>
          <w:spacing w:val="61"/>
          <w:sz w:val="24"/>
        </w:rPr>
        <w:t> </w:t>
      </w:r>
      <w:r>
        <w:rPr>
          <w:b/>
          <w:color w:val="231F20"/>
          <w:sz w:val="24"/>
        </w:rPr>
        <w:t>СТРОИТЕЛЬСТВА</w:t>
      </w:r>
    </w:p>
    <w:p>
      <w:pPr>
        <w:pStyle w:val="BodyText"/>
        <w:spacing w:before="8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200" w:right="169" w:firstLine="562"/>
        <w:jc w:val="left"/>
      </w:pPr>
      <w:r>
        <w:rPr>
          <w:color w:val="231F20"/>
        </w:rPr>
        <w:t>DEVELOPMENT</w:t>
      </w:r>
      <w:r>
        <w:rPr>
          <w:color w:val="231F20"/>
          <w:spacing w:val="61"/>
        </w:rPr>
        <w:t> </w:t>
      </w:r>
      <w:r>
        <w:rPr>
          <w:color w:val="231F20"/>
        </w:rPr>
        <w:t>OF   THE   ORGANIZATION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57"/>
        </w:rPr>
        <w:t> </w:t>
      </w:r>
      <w:r>
        <w:rPr>
          <w:color w:val="231F20"/>
        </w:rPr>
        <w:t>TECHNOLOGIES</w:t>
      </w:r>
      <w:r>
        <w:rPr>
          <w:color w:val="231F20"/>
          <w:spacing w:val="66"/>
        </w:rPr>
        <w:t> </w:t>
      </w:r>
      <w:r>
        <w:rPr>
          <w:color w:val="231F20"/>
        </w:rPr>
        <w:t>OF</w:t>
      </w:r>
      <w:r>
        <w:rPr>
          <w:color w:val="231F20"/>
          <w:spacing w:val="65"/>
        </w:rPr>
        <w:t> </w:t>
      </w:r>
      <w:r>
        <w:rPr>
          <w:color w:val="231F20"/>
        </w:rPr>
        <w:t>LARGE-PANEL</w:t>
      </w:r>
      <w:r>
        <w:rPr>
          <w:color w:val="231F20"/>
          <w:spacing w:val="48"/>
        </w:rPr>
        <w:t> </w:t>
      </w:r>
      <w:r>
        <w:rPr>
          <w:color w:val="231F20"/>
        </w:rPr>
        <w:t>HOUSING</w:t>
      </w:r>
    </w:p>
    <w:p>
      <w:pPr>
        <w:spacing w:line="249" w:lineRule="auto" w:before="2"/>
        <w:ind w:left="1647" w:right="1214" w:hanging="529"/>
        <w:jc w:val="left"/>
        <w:rPr>
          <w:sz w:val="24"/>
        </w:rPr>
      </w:pPr>
      <w:r>
        <w:rPr>
          <w:color w:val="231F20"/>
          <w:sz w:val="24"/>
        </w:rPr>
        <w:t>CONDITIONS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CONDITIONS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CITY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CONSTRUCTION</w:t>
      </w:r>
    </w:p>
    <w:p>
      <w:pPr>
        <w:spacing w:line="249" w:lineRule="auto" w:before="216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современном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городском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строительстве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применяется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несколько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мостроительных систем, в основе которых различные строительные тех-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нологии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возведения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несущих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ограждающих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конструкций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жилых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зданий.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Строительные технологии имеют свои особенности, которые в зависимости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от места и задач строительства выступают как преимущества или как не-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достатки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системы.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массового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жилья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эко-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номичного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класса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новых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территориях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наиболее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эффективна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панельная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домостроительная система, в основе которой технология сборного домо-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строения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железобетонных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элементов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заводского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изготовления.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тако-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му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выводу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пришли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авторы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результате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анализа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развития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технологии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сбор-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ного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строительства 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Санкт-Петербурге.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жилищное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домостроительная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систе-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ма, место строительства, область применения, развитие, сборное домостро-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ение,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организация 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технология домостроения.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In modern urban construction, several home-building systems are used,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based on various construction technologies for the construction of load-bear-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enclosing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structures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residential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buildings.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Building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technologies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have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86"/>
          <w:footerReference w:type="even" r:id="rId87"/>
          <w:pgSz w:w="8400" w:h="11910"/>
          <w:pgMar w:footer="1149" w:header="0" w:top="1080" w:bottom="1340" w:left="1060" w:right="1060"/>
          <w:pgNumType w:start="85"/>
        </w:sectPr>
      </w:pPr>
    </w:p>
    <w:p>
      <w:pPr>
        <w:spacing w:line="249" w:lineRule="auto" w:before="62"/>
        <w:ind w:left="158" w:right="154" w:firstLine="0"/>
        <w:jc w:val="both"/>
        <w:rPr>
          <w:sz w:val="19"/>
        </w:rPr>
      </w:pPr>
      <w:r>
        <w:rPr>
          <w:color w:val="231F20"/>
          <w:sz w:val="19"/>
        </w:rPr>
        <w:t>their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own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characteristics,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which,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depending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place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tasks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tion, act as advantages or disadvantages of the construction system. For mass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construction of economy-class housing in new territories, the most effective is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 panel house-building system based on prefabricated house-building technol-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ogy from prefabricated reinforced concrete elements. The authors came to this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conclusion as a result of the analysis of the development of prefabricated con-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struction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technology in St.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Petersburg.</w:t>
      </w:r>
    </w:p>
    <w:p>
      <w:pPr>
        <w:spacing w:line="249" w:lineRule="auto" w:before="6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Keywords</w:t>
      </w:r>
      <w:r>
        <w:rPr>
          <w:color w:val="231F20"/>
          <w:w w:val="95"/>
          <w:sz w:val="19"/>
        </w:rPr>
        <w:t>: housing construction, house-building system, place of construc-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field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application,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development,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prefabricated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house-building,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organiza-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tion and technology of house-building.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spacing w:val="-1"/>
        </w:rPr>
        <w:t>Область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2"/>
        </w:rPr>
        <w:t> </w:t>
      </w:r>
      <w:r>
        <w:rPr>
          <w:color w:val="231F20"/>
        </w:rPr>
        <w:t>домостроительных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ительстве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черте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плотно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2"/>
        </w:rPr>
        <w:t> </w:t>
      </w:r>
      <w:r>
        <w:rPr>
          <w:color w:val="231F20"/>
        </w:rPr>
        <w:t>ключевых</w:t>
      </w:r>
      <w:r>
        <w:rPr>
          <w:color w:val="231F20"/>
          <w:spacing w:val="-12"/>
        </w:rPr>
        <w:t> </w:t>
      </w:r>
      <w:r>
        <w:rPr>
          <w:color w:val="231F20"/>
        </w:rPr>
        <w:t>фак-</w:t>
      </w:r>
      <w:r>
        <w:rPr>
          <w:color w:val="231F20"/>
          <w:spacing w:val="-50"/>
        </w:rPr>
        <w:t> </w:t>
      </w:r>
      <w:r>
        <w:rPr>
          <w:color w:val="231F20"/>
        </w:rPr>
        <w:t>торов.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отражено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[6]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таким</w:t>
      </w:r>
      <w:r>
        <w:rPr>
          <w:color w:val="231F20"/>
          <w:spacing w:val="3"/>
        </w:rPr>
        <w:t> </w:t>
      </w:r>
      <w:r>
        <w:rPr>
          <w:color w:val="231F20"/>
        </w:rPr>
        <w:t>факторам</w:t>
      </w:r>
      <w:r>
        <w:rPr>
          <w:color w:val="231F20"/>
          <w:spacing w:val="4"/>
        </w:rPr>
        <w:t> </w:t>
      </w:r>
      <w:r>
        <w:rPr>
          <w:color w:val="231F20"/>
        </w:rPr>
        <w:t>относят:</w:t>
      </w:r>
    </w:p>
    <w:p>
      <w:pPr>
        <w:pStyle w:val="ListParagraph"/>
        <w:numPr>
          <w:ilvl w:val="0"/>
          <w:numId w:val="7"/>
        </w:numPr>
        <w:tabs>
          <w:tab w:pos="72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территориальный – характеризующийся географическим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положением и архитектурными особенностями близлежащей за-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стройки;</w:t>
      </w:r>
    </w:p>
    <w:p>
      <w:pPr>
        <w:pStyle w:val="ListParagraph"/>
        <w:numPr>
          <w:ilvl w:val="0"/>
          <w:numId w:val="7"/>
        </w:numPr>
        <w:tabs>
          <w:tab w:pos="71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технологический – характеризующийся наличием инженер-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ного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обеспечения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достаточного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всего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цикла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строительства;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геологический;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производственный – характеризующийся мощностями все-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строительного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комплекса.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жилищном</w:t>
      </w:r>
      <w:r>
        <w:rPr>
          <w:color w:val="231F20"/>
          <w:spacing w:val="20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20"/>
        </w:rPr>
        <w:t> </w:t>
      </w:r>
      <w:r>
        <w:rPr>
          <w:color w:val="231F20"/>
        </w:rPr>
        <w:t>комплексе</w:t>
      </w:r>
      <w:r>
        <w:rPr>
          <w:color w:val="231F20"/>
          <w:spacing w:val="19"/>
        </w:rPr>
        <w:t> </w:t>
      </w:r>
      <w:r>
        <w:rPr>
          <w:color w:val="231F20"/>
        </w:rPr>
        <w:t>г.</w:t>
      </w:r>
      <w:r>
        <w:rPr>
          <w:color w:val="231F20"/>
          <w:spacing w:val="20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1"/>
        </w:rPr>
        <w:t> </w:t>
      </w:r>
      <w:r>
        <w:rPr>
          <w:color w:val="231F20"/>
        </w:rPr>
        <w:t>в силу различных причин, наибольшее распространение получи-</w:t>
      </w:r>
      <w:r>
        <w:rPr>
          <w:color w:val="231F20"/>
          <w:spacing w:val="1"/>
        </w:rPr>
        <w:t> </w:t>
      </w:r>
      <w:r>
        <w:rPr>
          <w:color w:val="231F20"/>
        </w:rPr>
        <w:t>ли следующие домостроительные технологии: традиционная руч-</w:t>
      </w:r>
      <w:r>
        <w:rPr>
          <w:color w:val="231F20"/>
          <w:spacing w:val="-50"/>
        </w:rPr>
        <w:t> </w:t>
      </w:r>
      <w:r>
        <w:rPr>
          <w:color w:val="231F20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</w:rPr>
        <w:t>кладка</w:t>
      </w:r>
      <w:r>
        <w:rPr>
          <w:color w:val="231F20"/>
          <w:spacing w:val="-12"/>
        </w:rPr>
        <w:t> </w:t>
      </w:r>
      <w:r>
        <w:rPr>
          <w:color w:val="231F20"/>
        </w:rPr>
        <w:t>(в</w:t>
      </w:r>
      <w:r>
        <w:rPr>
          <w:color w:val="231F20"/>
          <w:spacing w:val="-11"/>
        </w:rPr>
        <w:t> </w:t>
      </w:r>
      <w:r>
        <w:rPr>
          <w:color w:val="231F20"/>
        </w:rPr>
        <w:t>основном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застройки),</w:t>
      </w:r>
      <w:r>
        <w:rPr>
          <w:color w:val="231F20"/>
          <w:spacing w:val="-11"/>
        </w:rPr>
        <w:t> </w:t>
      </w:r>
      <w:r>
        <w:rPr>
          <w:color w:val="231F20"/>
        </w:rPr>
        <w:t>крупнопа-</w:t>
      </w:r>
      <w:r>
        <w:rPr>
          <w:color w:val="231F20"/>
          <w:spacing w:val="-50"/>
        </w:rPr>
        <w:t> </w:t>
      </w:r>
      <w:r>
        <w:rPr>
          <w:color w:val="231F20"/>
        </w:rPr>
        <w:t>нельная, монолитная и сборно-монолитная технология (вне зоны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застройки).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Проведенные исследования технологий возведения кирпич-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доходных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центре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Санкт-Петербурга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выявило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проч-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ностных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достоинств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2"/>
        </w:rPr>
        <w:t> </w:t>
      </w:r>
      <w:r>
        <w:rPr>
          <w:color w:val="231F20"/>
        </w:rPr>
        <w:t>традиционной</w:t>
      </w:r>
      <w:r>
        <w:rPr>
          <w:color w:val="231F20"/>
          <w:spacing w:val="-12"/>
        </w:rPr>
        <w:t> </w:t>
      </w:r>
      <w:r>
        <w:rPr>
          <w:color w:val="231F20"/>
        </w:rPr>
        <w:t>кладочной</w:t>
      </w:r>
      <w:r>
        <w:rPr>
          <w:color w:val="231F20"/>
          <w:spacing w:val="-11"/>
        </w:rPr>
        <w:t> </w:t>
      </w:r>
      <w:r>
        <w:rPr>
          <w:color w:val="231F20"/>
        </w:rPr>
        <w:t>тех-</w:t>
      </w:r>
      <w:r>
        <w:rPr>
          <w:color w:val="231F20"/>
          <w:spacing w:val="-50"/>
        </w:rPr>
        <w:t> </w:t>
      </w:r>
      <w:r>
        <w:rPr>
          <w:color w:val="231F20"/>
        </w:rPr>
        <w:t>нологии за счет характера совместной работы материала стен [4].</w:t>
      </w:r>
      <w:r>
        <w:rPr>
          <w:color w:val="231F20"/>
          <w:spacing w:val="1"/>
        </w:rPr>
        <w:t> </w:t>
      </w:r>
      <w:r>
        <w:rPr>
          <w:color w:val="231F20"/>
        </w:rPr>
        <w:t>При этом следует отметить высокую стоимость и продолжитель-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"/>
        </w:rPr>
        <w:t> </w:t>
      </w:r>
      <w:r>
        <w:rPr>
          <w:color w:val="231F20"/>
        </w:rPr>
        <w:t>жилых</w:t>
      </w:r>
      <w:r>
        <w:rPr>
          <w:color w:val="231F20"/>
          <w:spacing w:val="3"/>
        </w:rPr>
        <w:t> </w:t>
      </w:r>
      <w:r>
        <w:rPr>
          <w:color w:val="231F20"/>
        </w:rPr>
        <w:t>домов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2"/>
        </w:rPr>
        <w:t> </w:t>
      </w:r>
      <w:r>
        <w:rPr>
          <w:color w:val="231F20"/>
        </w:rPr>
        <w:t>кирпича.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Самым эффективным методом строительства жилья с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нением</w:t>
      </w:r>
      <w:r>
        <w:rPr>
          <w:color w:val="231F20"/>
          <w:spacing w:val="-8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метод</w:t>
      </w:r>
      <w:r>
        <w:rPr>
          <w:color w:val="231F20"/>
          <w:spacing w:val="-7"/>
        </w:rPr>
        <w:t> </w:t>
      </w:r>
      <w:r>
        <w:rPr>
          <w:color w:val="231F20"/>
        </w:rPr>
        <w:t>панельного</w:t>
      </w:r>
      <w:r>
        <w:rPr>
          <w:color w:val="231F20"/>
          <w:spacing w:val="-8"/>
        </w:rPr>
        <w:t> </w:t>
      </w:r>
      <w:r>
        <w:rPr>
          <w:color w:val="231F20"/>
        </w:rPr>
        <w:t>до-</w:t>
      </w:r>
      <w:r>
        <w:rPr>
          <w:color w:val="231F20"/>
          <w:spacing w:val="-50"/>
        </w:rPr>
        <w:t> </w:t>
      </w:r>
      <w:r>
        <w:rPr>
          <w:color w:val="231F20"/>
        </w:rPr>
        <w:t>мостроения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крупных</w:t>
      </w:r>
      <w:r>
        <w:rPr>
          <w:color w:val="231F20"/>
          <w:spacing w:val="4"/>
        </w:rPr>
        <w:t> </w:t>
      </w:r>
      <w:r>
        <w:rPr>
          <w:color w:val="231F20"/>
        </w:rPr>
        <w:t>панелей.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скорости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4"/>
        </w:rPr>
        <w:t> </w:t>
      </w:r>
      <w:r>
        <w:rPr>
          <w:color w:val="231F20"/>
        </w:rPr>
        <w:t>этот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метод быстрее остальных примерно в два раза, а по стоимости де-</w:t>
      </w:r>
      <w:r>
        <w:rPr>
          <w:color w:val="231F20"/>
          <w:spacing w:val="-50"/>
        </w:rPr>
        <w:t> </w:t>
      </w:r>
      <w:r>
        <w:rPr>
          <w:color w:val="231F20"/>
        </w:rPr>
        <w:t>шевле на 20–25%</w:t>
      </w:r>
      <w:r>
        <w:rPr>
          <w:color w:val="231F20"/>
          <w:spacing w:val="2"/>
        </w:rPr>
        <w:t> </w:t>
      </w:r>
      <w:r>
        <w:rPr>
          <w:color w:val="231F20"/>
        </w:rPr>
        <w:t>[10].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Возведение крупнопанельных зданий осуществляется путем</w:t>
      </w:r>
      <w:r>
        <w:rPr>
          <w:color w:val="231F20"/>
          <w:spacing w:val="1"/>
        </w:rPr>
        <w:t> </w:t>
      </w:r>
      <w:r>
        <w:rPr>
          <w:color w:val="231F20"/>
        </w:rPr>
        <w:t>монтажа сборных железобетонных элементов, изготовленных не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площадке.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Технология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ключается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установке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3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3"/>
        </w:rPr>
        <w:t> </w:t>
      </w:r>
      <w:r>
        <w:rPr>
          <w:color w:val="231F20"/>
        </w:rPr>
        <w:t>готовых</w:t>
      </w:r>
      <w:r>
        <w:rPr>
          <w:color w:val="231F20"/>
          <w:spacing w:val="-13"/>
        </w:rPr>
        <w:t> </w:t>
      </w:r>
      <w:r>
        <w:rPr>
          <w:color w:val="231F20"/>
        </w:rPr>
        <w:t>сборочных</w:t>
      </w:r>
      <w:r>
        <w:rPr>
          <w:color w:val="231F20"/>
          <w:spacing w:val="-50"/>
        </w:rPr>
        <w:t> </w:t>
      </w:r>
      <w:r>
        <w:rPr>
          <w:color w:val="231F20"/>
        </w:rPr>
        <w:t>единиц и конструктивных элементов с их выверкой, закреплени-</w:t>
      </w:r>
      <w:r>
        <w:rPr>
          <w:color w:val="231F20"/>
          <w:spacing w:val="1"/>
        </w:rPr>
        <w:t> </w:t>
      </w:r>
      <w:r>
        <w:rPr>
          <w:color w:val="231F20"/>
        </w:rPr>
        <w:t>ем, фиксацией, последующей антикоррозионной защитой и бето-</w:t>
      </w:r>
      <w:r>
        <w:rPr>
          <w:color w:val="231F20"/>
          <w:spacing w:val="1"/>
        </w:rPr>
        <w:t> </w:t>
      </w:r>
      <w:r>
        <w:rPr>
          <w:color w:val="231F20"/>
        </w:rPr>
        <w:t>нированием узлов. После твердения бетона приступают к монта-</w:t>
      </w:r>
      <w:r>
        <w:rPr>
          <w:color w:val="231F20"/>
          <w:spacing w:val="1"/>
        </w:rPr>
        <w:t> </w:t>
      </w:r>
      <w:r>
        <w:rPr>
          <w:color w:val="231F20"/>
        </w:rPr>
        <w:t>жу</w:t>
      </w:r>
      <w:r>
        <w:rPr>
          <w:color w:val="231F20"/>
          <w:spacing w:val="2"/>
        </w:rPr>
        <w:t> </w:t>
      </w:r>
      <w:r>
        <w:rPr>
          <w:color w:val="231F20"/>
        </w:rPr>
        <w:t>панелей</w:t>
      </w:r>
      <w:r>
        <w:rPr>
          <w:color w:val="231F20"/>
          <w:spacing w:val="1"/>
        </w:rPr>
        <w:t> </w:t>
      </w:r>
      <w:r>
        <w:rPr>
          <w:color w:val="231F20"/>
        </w:rPr>
        <w:t>междуэтажного</w:t>
      </w:r>
      <w:r>
        <w:rPr>
          <w:color w:val="231F20"/>
          <w:spacing w:val="2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2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  <w:spacing w:val="-4"/>
        </w:rPr>
        <w:t>Домостроительные комбинаты Главленинградстроя </w:t>
      </w:r>
      <w:r>
        <w:rPr>
          <w:color w:val="231F20"/>
          <w:spacing w:val="-3"/>
        </w:rPr>
        <w:t>в 1959 году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построили сборных железобетонных жилых зданий общей жи-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лой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площадью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17,1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,</w:t>
      </w:r>
      <w:r>
        <w:rPr>
          <w:color w:val="231F20"/>
          <w:spacing w:val="1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через</w:t>
      </w:r>
      <w:r>
        <w:rPr>
          <w:color w:val="231F20"/>
          <w:spacing w:val="1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два</w:t>
      </w:r>
      <w:r>
        <w:rPr>
          <w:color w:val="231F20"/>
          <w:spacing w:val="1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года</w:t>
      </w:r>
      <w:r>
        <w:rPr>
          <w:color w:val="231F20"/>
          <w:spacing w:val="1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уже</w:t>
      </w:r>
      <w:r>
        <w:rPr>
          <w:color w:val="231F20"/>
          <w:spacing w:val="1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261</w:t>
      </w:r>
      <w:r>
        <w:rPr>
          <w:color w:val="231F20"/>
          <w:spacing w:val="1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тыс.</w:t>
      </w:r>
      <w:r>
        <w:rPr>
          <w:color w:val="231F20"/>
          <w:spacing w:val="1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,</w:t>
      </w:r>
      <w:r>
        <w:rPr>
          <w:color w:val="231F20"/>
          <w:spacing w:val="-5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 в 1963 году – 751,4 тыс. 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. Удельный вес крупнопанельного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vertAlign w:val="baseline"/>
        </w:rPr>
        <w:t>строительства в 1955 году составлял 5,9 %, в 1959 году составлял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35,9 %, в 1963 году составлял 66,2 % от общей жилой площади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жилых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домов,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введенных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эксплуатацию.</w:t>
      </w:r>
    </w:p>
    <w:p>
      <w:pPr>
        <w:pStyle w:val="BodyText"/>
        <w:spacing w:line="254" w:lineRule="auto" w:before="6"/>
        <w:ind w:right="149" w:firstLine="396"/>
      </w:pPr>
      <w:r>
        <w:rPr>
          <w:color w:val="231F20"/>
        </w:rPr>
        <w:t>ДСК-1 в 1963 году ввел в эксплуатацию 112,6 тыс.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жилой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площади,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ДСК-2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1963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году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ввел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эксплуатацию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169,9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тыс.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жи-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лой площади, ДСК-3 в 1963 году ввел в эксплуатацию 164,3 тыс.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жилой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площади,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ДСК-4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1963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ввел</w:t>
      </w:r>
      <w:r>
        <w:rPr>
          <w:color w:val="231F20"/>
          <w:spacing w:val="53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эксплуатацию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166,1 тыс.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жилой площади. За счет внедрения поточного мето-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да строительства производительность труда за период с 1955 по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1960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год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увеличилась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1,8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раз.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Уровень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специализации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1955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составлял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44,5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%,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а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1963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уже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69,6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%.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Механовооруженность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труда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период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1955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1963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год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увеличилась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1,79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раз.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Годовая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выработка в среднем по ДСК в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жилой площади на один ба-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шенный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кран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1955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составляла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8400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а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1963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уже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16 700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[8]. Коэффициент сборности, отражающий удельную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стоимость сборных конструкций в стоимости материальных ре-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сурсов</w:t>
      </w:r>
      <w:r>
        <w:rPr>
          <w:color w:val="231F20"/>
          <w:spacing w:val="3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36"/>
          <w:vertAlign w:val="baseline"/>
        </w:rPr>
        <w:t> </w:t>
      </w:r>
      <w:r>
        <w:rPr>
          <w:color w:val="231F20"/>
          <w:vertAlign w:val="baseline"/>
        </w:rPr>
        <w:t>среднем</w:t>
      </w:r>
      <w:r>
        <w:rPr>
          <w:color w:val="231F20"/>
          <w:spacing w:val="37"/>
          <w:vertAlign w:val="baseline"/>
        </w:rPr>
        <w:t> </w:t>
      </w:r>
      <w:r>
        <w:rPr>
          <w:color w:val="231F20"/>
          <w:vertAlign w:val="baseline"/>
        </w:rPr>
        <w:t>составлял</w:t>
      </w:r>
      <w:r>
        <w:rPr>
          <w:color w:val="231F20"/>
          <w:spacing w:val="36"/>
          <w:vertAlign w:val="baseline"/>
        </w:rPr>
        <w:t> </w:t>
      </w:r>
      <w:r>
        <w:rPr>
          <w:color w:val="231F20"/>
          <w:vertAlign w:val="baseline"/>
        </w:rPr>
        <w:t>0,75,</w:t>
      </w:r>
      <w:r>
        <w:rPr>
          <w:color w:val="231F20"/>
          <w:spacing w:val="37"/>
          <w:vertAlign w:val="baseline"/>
        </w:rPr>
        <w:t> </w:t>
      </w:r>
      <w:r>
        <w:rPr>
          <w:color w:val="231F20"/>
          <w:vertAlign w:val="baseline"/>
        </w:rPr>
        <w:t>вес</w:t>
      </w:r>
      <w:r>
        <w:rPr>
          <w:color w:val="231F20"/>
          <w:spacing w:val="36"/>
          <w:vertAlign w:val="baseline"/>
        </w:rPr>
        <w:t> </w:t>
      </w:r>
      <w:r>
        <w:rPr>
          <w:color w:val="231F20"/>
          <w:vertAlign w:val="baseline"/>
        </w:rPr>
        <w:t>здания</w:t>
      </w:r>
      <w:r>
        <w:rPr>
          <w:color w:val="231F20"/>
          <w:spacing w:val="3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36"/>
          <w:vertAlign w:val="baseline"/>
        </w:rPr>
        <w:t> </w:t>
      </w:r>
      <w:r>
        <w:rPr>
          <w:color w:val="231F20"/>
          <w:vertAlign w:val="baseline"/>
        </w:rPr>
        <w:t>среднем</w:t>
      </w:r>
      <w:r>
        <w:rPr>
          <w:color w:val="231F20"/>
          <w:spacing w:val="37"/>
          <w:vertAlign w:val="baseline"/>
        </w:rPr>
        <w:t> </w:t>
      </w:r>
      <w:r>
        <w:rPr>
          <w:color w:val="231F20"/>
          <w:vertAlign w:val="baseline"/>
        </w:rPr>
        <w:t>состав-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лял 1676 кг /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при средней этажности 6 этажей (дома строились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5,7 и 9 этажей). Около половины составляли 5-ти этажные дома.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Вход жилой площади на 1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площади застройки составлял 2,9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Показатели инженерной подготовки территории на 1000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жилой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площади следующие: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80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дорожные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покрытия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284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2</w:t>
      </w:r>
      <w:r>
        <w:rPr>
          <w:color w:val="231F20"/>
          <w:sz w:val="21"/>
          <w:vertAlign w:val="baseline"/>
        </w:rPr>
        <w:t>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озеленение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1313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2</w:t>
      </w:r>
      <w:r>
        <w:rPr>
          <w:color w:val="231F20"/>
          <w:sz w:val="21"/>
          <w:vertAlign w:val="baseline"/>
        </w:rPr>
        <w:t>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наружные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водопроводные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сети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25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м;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канализация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56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м;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газоснабжение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55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теплосети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42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м;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дренаж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74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м.</w:t>
      </w:r>
    </w:p>
    <w:p>
      <w:pPr>
        <w:pStyle w:val="BodyText"/>
        <w:spacing w:before="27"/>
        <w:ind w:left="555"/>
        <w:jc w:val="left"/>
      </w:pPr>
      <w:r>
        <w:rPr>
          <w:color w:val="231F20"/>
        </w:rPr>
        <w:t>Структура</w:t>
      </w:r>
      <w:r>
        <w:rPr>
          <w:color w:val="231F20"/>
          <w:spacing w:val="9"/>
        </w:rPr>
        <w:t> </w:t>
      </w:r>
      <w:r>
        <w:rPr>
          <w:color w:val="231F20"/>
        </w:rPr>
        <w:t>сметной</w:t>
      </w:r>
      <w:r>
        <w:rPr>
          <w:color w:val="231F20"/>
          <w:spacing w:val="9"/>
        </w:rPr>
        <w:t> </w:t>
      </w:r>
      <w:r>
        <w:rPr>
          <w:color w:val="231F20"/>
        </w:rPr>
        <w:t>стоимости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видам</w:t>
      </w:r>
      <w:r>
        <w:rPr>
          <w:color w:val="231F20"/>
          <w:spacing w:val="9"/>
        </w:rPr>
        <w:t> </w:t>
      </w:r>
      <w:r>
        <w:rPr>
          <w:color w:val="231F20"/>
        </w:rPr>
        <w:t>затрат: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основная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заработная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плата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8,2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%;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материалы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(в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том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числе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сборные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конструкции)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70%;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эксплуатация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машин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3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%;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накладные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расходы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плановые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накопления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16,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8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%;</w:t>
      </w:r>
    </w:p>
    <w:p>
      <w:pPr>
        <w:pStyle w:val="ListParagraph"/>
        <w:numPr>
          <w:ilvl w:val="0"/>
          <w:numId w:val="7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прочие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прямые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затраты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2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%.</w:t>
      </w:r>
    </w:p>
    <w:p>
      <w:pPr>
        <w:pStyle w:val="BodyText"/>
        <w:spacing w:line="266" w:lineRule="auto" w:before="26"/>
        <w:ind w:right="158" w:firstLine="396"/>
      </w:pPr>
      <w:r>
        <w:rPr>
          <w:color w:val="231F20"/>
        </w:rPr>
        <w:t>Общестроительные работы по возведению надземной части</w:t>
      </w:r>
      <w:r>
        <w:rPr>
          <w:color w:val="231F20"/>
          <w:spacing w:val="1"/>
        </w:rPr>
        <w:t> </w:t>
      </w:r>
      <w:r>
        <w:rPr>
          <w:color w:val="231F20"/>
        </w:rPr>
        <w:t>составляли</w:t>
      </w:r>
      <w:r>
        <w:rPr>
          <w:color w:val="231F20"/>
          <w:spacing w:val="1"/>
        </w:rPr>
        <w:t> </w:t>
      </w:r>
      <w:r>
        <w:rPr>
          <w:color w:val="231F20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%,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подземной</w:t>
      </w:r>
      <w:r>
        <w:rPr>
          <w:color w:val="231F20"/>
          <w:spacing w:val="2"/>
        </w:rPr>
        <w:t> </w:t>
      </w:r>
      <w:r>
        <w:rPr>
          <w:color w:val="231F20"/>
        </w:rPr>
        <w:t>части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12</w:t>
      </w:r>
      <w:r>
        <w:rPr>
          <w:color w:val="231F20"/>
          <w:spacing w:val="3"/>
        </w:rPr>
        <w:t> </w:t>
      </w:r>
      <w:r>
        <w:rPr>
          <w:color w:val="231F20"/>
        </w:rPr>
        <w:t>%.</w:t>
      </w:r>
    </w:p>
    <w:p>
      <w:pPr>
        <w:pStyle w:val="BodyText"/>
        <w:spacing w:line="266" w:lineRule="auto"/>
        <w:ind w:right="156" w:firstLine="396"/>
      </w:pPr>
      <w:r>
        <w:rPr>
          <w:color w:val="231F20"/>
        </w:rPr>
        <w:t>Применение панельного домостроения наряду с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7"/>
        </w:rPr>
        <w:t> </w:t>
      </w:r>
      <w:r>
        <w:rPr>
          <w:color w:val="231F20"/>
        </w:rPr>
        <w:t>поточного</w:t>
      </w:r>
      <w:r>
        <w:rPr>
          <w:color w:val="231F20"/>
          <w:spacing w:val="-7"/>
        </w:rPr>
        <w:t> </w:t>
      </w:r>
      <w:r>
        <w:rPr>
          <w:color w:val="231F20"/>
        </w:rPr>
        <w:t>метода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значительных</w:t>
      </w:r>
      <w:r>
        <w:rPr>
          <w:color w:val="231F20"/>
          <w:spacing w:val="-6"/>
        </w:rPr>
        <w:t> </w:t>
      </w:r>
      <w:r>
        <w:rPr>
          <w:color w:val="231F20"/>
        </w:rPr>
        <w:t>средств</w:t>
      </w:r>
      <w:r>
        <w:rPr>
          <w:color w:val="231F20"/>
          <w:spacing w:val="-7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ханизации позволяет существенно повысить производительность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и снизить издержки при возведении зданий. Кроме этого, внедре-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2"/>
        </w:rPr>
        <w:t> </w:t>
      </w:r>
      <w:r>
        <w:rPr>
          <w:color w:val="231F20"/>
        </w:rPr>
        <w:t>сборного</w:t>
      </w:r>
      <w:r>
        <w:rPr>
          <w:color w:val="231F20"/>
          <w:spacing w:val="-11"/>
        </w:rPr>
        <w:t> </w:t>
      </w:r>
      <w:r>
        <w:rPr>
          <w:color w:val="231F20"/>
        </w:rPr>
        <w:t>домостроения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</w:rPr>
        <w:t>снизить</w:t>
      </w:r>
      <w:r>
        <w:rPr>
          <w:color w:val="231F20"/>
          <w:spacing w:val="-12"/>
        </w:rPr>
        <w:t> </w:t>
      </w:r>
      <w:r>
        <w:rPr>
          <w:color w:val="231F20"/>
        </w:rPr>
        <w:t>зависи-</w:t>
      </w:r>
      <w:r>
        <w:rPr>
          <w:color w:val="231F20"/>
          <w:spacing w:val="-50"/>
        </w:rPr>
        <w:t> </w:t>
      </w:r>
      <w:r>
        <w:rPr>
          <w:color w:val="231F20"/>
        </w:rPr>
        <w:t>мость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погодных</w:t>
      </w:r>
      <w:r>
        <w:rPr>
          <w:color w:val="231F20"/>
          <w:spacing w:val="-6"/>
        </w:rPr>
        <w:t> </w:t>
      </w:r>
      <w:r>
        <w:rPr>
          <w:color w:val="231F20"/>
        </w:rPr>
        <w:t>усло-</w:t>
      </w:r>
      <w:r>
        <w:rPr>
          <w:color w:val="231F20"/>
          <w:spacing w:val="-50"/>
        </w:rPr>
        <w:t> </w:t>
      </w:r>
      <w:r>
        <w:rPr>
          <w:color w:val="231F20"/>
        </w:rPr>
        <w:t>вий по сравнению каменными и бетонными работами. Вследствие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начале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1960-х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годах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прошлого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столетия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0"/>
        </w:rPr>
        <w:t> </w:t>
      </w:r>
      <w:r>
        <w:rPr>
          <w:color w:val="231F20"/>
        </w:rPr>
        <w:t>сек-</w:t>
      </w:r>
      <w:r>
        <w:rPr>
          <w:color w:val="231F20"/>
          <w:spacing w:val="-50"/>
        </w:rPr>
        <w:t> </w:t>
      </w:r>
      <w:r>
        <w:rPr>
          <w:color w:val="231F20"/>
        </w:rPr>
        <w:t>ционных, сборных многоквартирных жилых домов из железобе-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конструкций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заводского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изготовления,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выпускаемых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50"/>
        </w:rPr>
        <w:t> </w:t>
      </w:r>
      <w:r>
        <w:rPr>
          <w:color w:val="231F20"/>
        </w:rPr>
        <w:t>серийных комплектов, становится основным типом застройки но-</w:t>
      </w:r>
      <w:r>
        <w:rPr>
          <w:color w:val="231F20"/>
          <w:spacing w:val="-50"/>
        </w:rPr>
        <w:t> </w:t>
      </w:r>
      <w:r>
        <w:rPr>
          <w:color w:val="231F20"/>
        </w:rPr>
        <w:t>вых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3"/>
        </w:rPr>
        <w:t> </w:t>
      </w:r>
      <w:r>
        <w:rPr>
          <w:color w:val="231F20"/>
        </w:rPr>
        <w:t>районов</w:t>
      </w:r>
      <w:r>
        <w:rPr>
          <w:color w:val="231F20"/>
          <w:spacing w:val="3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2"/>
        </w:rPr>
        <w:t> </w:t>
      </w:r>
      <w:r>
        <w:rPr>
          <w:color w:val="231F20"/>
        </w:rPr>
        <w:t>городов</w:t>
      </w:r>
      <w:r>
        <w:rPr>
          <w:color w:val="231F20"/>
          <w:spacing w:val="3"/>
        </w:rPr>
        <w:t> </w:t>
      </w:r>
      <w:r>
        <w:rPr>
          <w:color w:val="231F20"/>
        </w:rPr>
        <w:t>[8].</w:t>
      </w:r>
    </w:p>
    <w:p>
      <w:pPr>
        <w:pStyle w:val="BodyText"/>
        <w:spacing w:line="266" w:lineRule="auto"/>
        <w:ind w:right="156" w:firstLine="396"/>
      </w:pPr>
      <w:r>
        <w:rPr>
          <w:color w:val="231F20"/>
        </w:rPr>
        <w:t>Жилая площадь дома определяется как сумма площадей всех</w:t>
      </w:r>
      <w:r>
        <w:rPr>
          <w:color w:val="231F20"/>
          <w:spacing w:val="1"/>
        </w:rPr>
        <w:t> </w:t>
      </w:r>
      <w:r>
        <w:rPr>
          <w:color w:val="231F20"/>
        </w:rPr>
        <w:t>жилых комнат.</w:t>
      </w:r>
    </w:p>
    <w:p>
      <w:pPr>
        <w:pStyle w:val="BodyText"/>
        <w:ind w:left="555"/>
        <w:jc w:val="left"/>
      </w:pPr>
      <w:r>
        <w:rPr>
          <w:color w:val="231F20"/>
        </w:rPr>
        <w:t>Коэффициент</w:t>
      </w:r>
      <w:r>
        <w:rPr>
          <w:color w:val="231F20"/>
          <w:spacing w:val="11"/>
        </w:rPr>
        <w:t> </w:t>
      </w:r>
      <w:r>
        <w:rPr>
          <w:color w:val="231F20"/>
        </w:rPr>
        <w:t>сборности</w:t>
      </w:r>
      <w:r>
        <w:rPr>
          <w:color w:val="231F20"/>
          <w:spacing w:val="1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К</w:t>
      </w:r>
      <w:r>
        <w:rPr>
          <w:color w:val="231F20"/>
          <w:position w:val="-6"/>
          <w:sz w:val="12"/>
        </w:rPr>
        <w:t>сб</w:t>
      </w:r>
      <w:r>
        <w:rPr>
          <w:color w:val="231F20"/>
        </w:rPr>
        <w:t>)</w:t>
      </w:r>
      <w:r>
        <w:rPr>
          <w:color w:val="231F20"/>
          <w:spacing w:val="11"/>
        </w:rPr>
        <w:t> </w:t>
      </w:r>
      <w:r>
        <w:rPr>
          <w:color w:val="231F20"/>
        </w:rPr>
        <w:t>рассчитан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формуле</w:t>
      </w:r>
    </w:p>
    <w:p>
      <w:pPr>
        <w:spacing w:before="89"/>
        <w:ind w:left="639" w:right="639" w:firstLine="0"/>
        <w:jc w:val="center"/>
        <w:rPr>
          <w:sz w:val="21"/>
        </w:rPr>
      </w:pPr>
      <w:r>
        <w:rPr>
          <w:i/>
          <w:color w:val="231F20"/>
          <w:sz w:val="21"/>
        </w:rPr>
        <w:t>K</w:t>
      </w:r>
      <w:r>
        <w:rPr>
          <w:color w:val="231F20"/>
          <w:sz w:val="21"/>
        </w:rPr>
        <w:t>_cc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6"/>
          <w:sz w:val="21"/>
        </w:rPr>
        <w:t> </w:t>
      </w:r>
      <w:r>
        <w:rPr>
          <w:i/>
          <w:color w:val="231F20"/>
          <w:sz w:val="21"/>
        </w:rPr>
        <w:t>Д</w:t>
      </w:r>
      <w:r>
        <w:rPr>
          <w:color w:val="231F20"/>
          <w:sz w:val="21"/>
        </w:rPr>
        <w:t>/((</w:t>
      </w:r>
      <w:r>
        <w:rPr>
          <w:i/>
          <w:color w:val="231F20"/>
          <w:sz w:val="21"/>
        </w:rPr>
        <w:t>Д</w:t>
      </w:r>
      <w:r>
        <w:rPr>
          <w:i/>
          <w:color w:val="231F20"/>
          <w:spacing w:val="6"/>
          <w:sz w:val="21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6"/>
          <w:sz w:val="21"/>
        </w:rPr>
        <w:t> </w:t>
      </w:r>
      <w:r>
        <w:rPr>
          <w:i/>
          <w:color w:val="231F20"/>
          <w:sz w:val="21"/>
        </w:rPr>
        <w:t>М</w:t>
      </w:r>
      <w:r>
        <w:rPr>
          <w:color w:val="231F20"/>
          <w:sz w:val="21"/>
        </w:rPr>
        <w:t>)),</w:t>
      </w:r>
    </w:p>
    <w:p>
      <w:pPr>
        <w:pStyle w:val="BodyText"/>
        <w:spacing w:line="266" w:lineRule="auto" w:before="140"/>
        <w:jc w:val="left"/>
      </w:pP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i/>
          <w:color w:val="231F20"/>
        </w:rPr>
        <w:t>Д</w:t>
      </w:r>
      <w:r>
        <w:rPr>
          <w:i/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стоимость</w:t>
      </w:r>
      <w:r>
        <w:rPr>
          <w:color w:val="231F20"/>
          <w:spacing w:val="3"/>
        </w:rPr>
        <w:t> </w:t>
      </w:r>
      <w:r>
        <w:rPr>
          <w:color w:val="231F20"/>
        </w:rPr>
        <w:t>сборных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конструкций;</w:t>
      </w:r>
      <w:r>
        <w:rPr>
          <w:color w:val="231F20"/>
          <w:spacing w:val="3"/>
        </w:rPr>
        <w:t> </w:t>
      </w:r>
      <w:r>
        <w:rPr>
          <w:i/>
          <w:color w:val="231F20"/>
        </w:rPr>
        <w:t>М</w:t>
      </w:r>
      <w:r>
        <w:rPr>
          <w:i/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стоимость</w:t>
      </w:r>
      <w:r>
        <w:rPr>
          <w:color w:val="231F20"/>
          <w:spacing w:val="3"/>
        </w:rPr>
        <w:t> </w:t>
      </w:r>
      <w:r>
        <w:rPr>
          <w:color w:val="231F20"/>
        </w:rPr>
        <w:t>материа-</w:t>
      </w:r>
      <w:r>
        <w:rPr>
          <w:color w:val="231F20"/>
          <w:spacing w:val="-50"/>
        </w:rPr>
        <w:t> </w:t>
      </w:r>
      <w:r>
        <w:rPr>
          <w:color w:val="231F20"/>
        </w:rPr>
        <w:t>лов, кроме</w:t>
      </w:r>
      <w:r>
        <w:rPr>
          <w:color w:val="231F20"/>
          <w:spacing w:val="2"/>
        </w:rPr>
        <w:t> </w:t>
      </w:r>
      <w:r>
        <w:rPr>
          <w:color w:val="231F20"/>
        </w:rPr>
        <w:t>сборных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конструкций.</w:t>
      </w:r>
    </w:p>
    <w:p>
      <w:pPr>
        <w:spacing w:after="0" w:line="266" w:lineRule="auto"/>
        <w:jc w:val="left"/>
        <w:sectPr>
          <w:pgSz w:w="8400" w:h="11910"/>
          <w:pgMar w:header="0" w:footer="1149" w:top="1000" w:bottom="1340" w:left="1060" w:right="1060"/>
        </w:sectPr>
      </w:pPr>
    </w:p>
    <w:p>
      <w:pPr>
        <w:spacing w:line="249" w:lineRule="auto" w:before="82"/>
        <w:ind w:left="2290" w:right="0" w:hanging="1289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некоторых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серий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сборных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жилых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домов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Главленинградстроя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4"/>
        <w:gridCol w:w="624"/>
        <w:gridCol w:w="528"/>
        <w:gridCol w:w="500"/>
        <w:gridCol w:w="500"/>
        <w:gridCol w:w="642"/>
        <w:gridCol w:w="653"/>
        <w:gridCol w:w="404"/>
        <w:gridCol w:w="466"/>
        <w:gridCol w:w="421"/>
      </w:tblGrid>
      <w:tr>
        <w:trPr>
          <w:trHeight w:val="364" w:hRule="atLeast"/>
        </w:trPr>
        <w:tc>
          <w:tcPr>
            <w:tcW w:w="1214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9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212"/>
              <w:rPr>
                <w:sz w:val="18"/>
              </w:rPr>
            </w:pPr>
            <w:r>
              <w:rPr>
                <w:color w:val="231F20"/>
                <w:sz w:val="18"/>
              </w:rPr>
              <w:t>Показатели</w:t>
            </w:r>
          </w:p>
        </w:tc>
        <w:tc>
          <w:tcPr>
            <w:tcW w:w="4738" w:type="dxa"/>
            <w:gridSpan w:val="9"/>
          </w:tcPr>
          <w:p>
            <w:pPr>
              <w:pStyle w:val="TableParagraph"/>
              <w:spacing w:before="76"/>
              <w:ind w:left="1299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Домостроительные </w:t>
            </w:r>
            <w:r>
              <w:rPr>
                <w:color w:val="231F20"/>
                <w:w w:val="90"/>
                <w:sz w:val="18"/>
              </w:rPr>
              <w:t>комбинаты</w:t>
            </w:r>
          </w:p>
        </w:tc>
      </w:tr>
      <w:tr>
        <w:trPr>
          <w:trHeight w:val="364" w:hRule="atLeast"/>
        </w:trPr>
        <w:tc>
          <w:tcPr>
            <w:tcW w:w="12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gridSpan w:val="2"/>
          </w:tcPr>
          <w:p>
            <w:pPr>
              <w:pStyle w:val="TableParagraph"/>
              <w:spacing w:before="76"/>
              <w:ind w:left="344"/>
              <w:rPr>
                <w:sz w:val="18"/>
              </w:rPr>
            </w:pPr>
            <w:r>
              <w:rPr>
                <w:color w:val="231F20"/>
                <w:sz w:val="18"/>
              </w:rPr>
              <w:t>ДСК-1</w:t>
            </w:r>
          </w:p>
        </w:tc>
        <w:tc>
          <w:tcPr>
            <w:tcW w:w="2295" w:type="dxa"/>
            <w:gridSpan w:val="4"/>
          </w:tcPr>
          <w:p>
            <w:pPr>
              <w:pStyle w:val="TableParagraph"/>
              <w:spacing w:before="76"/>
              <w:ind w:left="867" w:right="86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ДСК-2</w:t>
            </w:r>
          </w:p>
        </w:tc>
        <w:tc>
          <w:tcPr>
            <w:tcW w:w="1291" w:type="dxa"/>
            <w:gridSpan w:val="3"/>
          </w:tcPr>
          <w:p>
            <w:pPr>
              <w:pStyle w:val="TableParagraph"/>
              <w:spacing w:before="76"/>
              <w:ind w:left="407"/>
              <w:rPr>
                <w:sz w:val="18"/>
              </w:rPr>
            </w:pPr>
            <w:r>
              <w:rPr>
                <w:color w:val="231F20"/>
                <w:sz w:val="18"/>
              </w:rPr>
              <w:t>ДСК-3</w:t>
            </w:r>
          </w:p>
        </w:tc>
      </w:tr>
      <w:tr>
        <w:trPr>
          <w:trHeight w:val="364" w:hRule="atLeast"/>
        </w:trPr>
        <w:tc>
          <w:tcPr>
            <w:tcW w:w="12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38" w:type="dxa"/>
            <w:gridSpan w:val="9"/>
          </w:tcPr>
          <w:p>
            <w:pPr>
              <w:pStyle w:val="TableParagraph"/>
              <w:spacing w:before="76"/>
              <w:ind w:left="1732" w:right="173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Типовые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проекты</w:t>
            </w:r>
          </w:p>
        </w:tc>
      </w:tr>
      <w:tr>
        <w:trPr>
          <w:trHeight w:val="580" w:hRule="atLeast"/>
        </w:trPr>
        <w:tc>
          <w:tcPr>
            <w:tcW w:w="12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76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1-335-</w:t>
            </w:r>
          </w:p>
          <w:p>
            <w:pPr>
              <w:pStyle w:val="TableParagraph"/>
              <w:spacing w:before="9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528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1-335-</w:t>
            </w:r>
          </w:p>
          <w:p>
            <w:pPr>
              <w:pStyle w:val="TableParagraph"/>
              <w:spacing w:before="9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ОД-4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ОД-6</w:t>
            </w:r>
          </w:p>
        </w:tc>
        <w:tc>
          <w:tcPr>
            <w:tcW w:w="642" w:type="dxa"/>
          </w:tcPr>
          <w:p>
            <w:pPr>
              <w:pStyle w:val="TableParagraph"/>
              <w:spacing w:before="76"/>
              <w:ind w:left="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1ЛГ502-</w:t>
            </w:r>
          </w:p>
          <w:p>
            <w:pPr>
              <w:pStyle w:val="TableParagraph"/>
              <w:spacing w:before="9"/>
              <w:ind w:lef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653" w:type="dxa"/>
          </w:tcPr>
          <w:p>
            <w:pPr>
              <w:pStyle w:val="TableParagraph"/>
              <w:spacing w:before="76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1ЛГ502-</w:t>
            </w:r>
          </w:p>
          <w:p>
            <w:pPr>
              <w:pStyle w:val="TableParagraph"/>
              <w:spacing w:before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Г-2и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7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Г-3и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Г-5</w:t>
            </w:r>
          </w:p>
        </w:tc>
      </w:tr>
      <w:tr>
        <w:trPr>
          <w:trHeight w:val="364" w:hRule="atLeast"/>
        </w:trPr>
        <w:tc>
          <w:tcPr>
            <w:tcW w:w="5952" w:type="dxa"/>
            <w:gridSpan w:val="10"/>
          </w:tcPr>
          <w:p>
            <w:pPr>
              <w:pStyle w:val="TableParagraph"/>
              <w:spacing w:before="76"/>
              <w:ind w:left="2168" w:right="216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Проектные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показатели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364" w:right="179" w:hanging="16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Количество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секций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335" w:right="179" w:hanging="131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Количество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квартир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80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60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90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90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134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44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</w:tr>
      <w:tr>
        <w:trPr>
          <w:trHeight w:val="796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85" w:right="72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Средняя жилая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площадь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квартиры</w:t>
            </w:r>
          </w:p>
        </w:tc>
        <w:tc>
          <w:tcPr>
            <w:tcW w:w="624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31,7</w:t>
            </w:r>
          </w:p>
        </w:tc>
        <w:tc>
          <w:tcPr>
            <w:tcW w:w="528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32,3</w:t>
            </w:r>
          </w:p>
        </w:tc>
        <w:tc>
          <w:tcPr>
            <w:tcW w:w="500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30,6</w:t>
            </w:r>
          </w:p>
        </w:tc>
        <w:tc>
          <w:tcPr>
            <w:tcW w:w="500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30,5</w:t>
            </w:r>
          </w:p>
        </w:tc>
        <w:tc>
          <w:tcPr>
            <w:tcW w:w="642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31,6</w:t>
            </w:r>
          </w:p>
        </w:tc>
        <w:tc>
          <w:tcPr>
            <w:tcW w:w="653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31,9</w:t>
            </w:r>
          </w:p>
        </w:tc>
        <w:tc>
          <w:tcPr>
            <w:tcW w:w="404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37,2</w:t>
            </w:r>
          </w:p>
        </w:tc>
        <w:tc>
          <w:tcPr>
            <w:tcW w:w="466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right="8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34,7</w:t>
            </w:r>
          </w:p>
        </w:tc>
        <w:tc>
          <w:tcPr>
            <w:tcW w:w="421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23,1</w:t>
            </w:r>
          </w:p>
        </w:tc>
      </w:tr>
      <w:tr>
        <w:trPr>
          <w:trHeight w:val="364" w:hRule="atLeast"/>
        </w:trPr>
        <w:tc>
          <w:tcPr>
            <w:tcW w:w="1214" w:type="dxa"/>
          </w:tcPr>
          <w:p>
            <w:pPr>
              <w:pStyle w:val="TableParagraph"/>
              <w:spacing w:before="76"/>
              <w:ind w:left="81" w:right="7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Объем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здания</w:t>
            </w:r>
          </w:p>
        </w:tc>
        <w:tc>
          <w:tcPr>
            <w:tcW w:w="624" w:type="dxa"/>
          </w:tcPr>
          <w:p>
            <w:pPr>
              <w:pStyle w:val="TableParagraph"/>
              <w:spacing w:before="76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12022</w:t>
            </w:r>
          </w:p>
        </w:tc>
        <w:tc>
          <w:tcPr>
            <w:tcW w:w="528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15136</w:t>
            </w:r>
          </w:p>
        </w:tc>
        <w:tc>
          <w:tcPr>
            <w:tcW w:w="500" w:type="dxa"/>
          </w:tcPr>
          <w:p>
            <w:pPr>
              <w:pStyle w:val="TableParagraph"/>
              <w:spacing w:before="76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9927</w:t>
            </w:r>
          </w:p>
        </w:tc>
        <w:tc>
          <w:tcPr>
            <w:tcW w:w="500" w:type="dxa"/>
          </w:tcPr>
          <w:p>
            <w:pPr>
              <w:pStyle w:val="TableParagraph"/>
              <w:spacing w:before="76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14818</w:t>
            </w:r>
          </w:p>
        </w:tc>
        <w:tc>
          <w:tcPr>
            <w:tcW w:w="642" w:type="dxa"/>
          </w:tcPr>
          <w:p>
            <w:pPr>
              <w:pStyle w:val="TableParagraph"/>
              <w:spacing w:before="76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14539</w:t>
            </w:r>
          </w:p>
        </w:tc>
        <w:tc>
          <w:tcPr>
            <w:tcW w:w="653" w:type="dxa"/>
          </w:tcPr>
          <w:p>
            <w:pPr>
              <w:pStyle w:val="TableParagraph"/>
              <w:spacing w:before="7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21472</w:t>
            </w:r>
          </w:p>
        </w:tc>
        <w:tc>
          <w:tcPr>
            <w:tcW w:w="404" w:type="dxa"/>
          </w:tcPr>
          <w:p>
            <w:pPr>
              <w:pStyle w:val="TableParagraph"/>
              <w:spacing w:before="76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9046</w:t>
            </w:r>
          </w:p>
        </w:tc>
        <w:tc>
          <w:tcPr>
            <w:tcW w:w="466" w:type="dxa"/>
          </w:tcPr>
          <w:p>
            <w:pPr>
              <w:pStyle w:val="TableParagraph"/>
              <w:spacing w:before="76"/>
              <w:ind w:right="29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11832</w:t>
            </w:r>
          </w:p>
        </w:tc>
        <w:tc>
          <w:tcPr>
            <w:tcW w:w="421" w:type="dxa"/>
          </w:tcPr>
          <w:p>
            <w:pPr>
              <w:pStyle w:val="TableParagraph"/>
              <w:spacing w:before="76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7297</w:t>
            </w:r>
          </w:p>
        </w:tc>
      </w:tr>
      <w:tr>
        <w:trPr>
          <w:trHeight w:val="364" w:hRule="atLeast"/>
        </w:trPr>
        <w:tc>
          <w:tcPr>
            <w:tcW w:w="1214" w:type="dxa"/>
          </w:tcPr>
          <w:p>
            <w:pPr>
              <w:pStyle w:val="TableParagraph"/>
              <w:spacing w:before="76"/>
              <w:ind w:left="82" w:right="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Этажность</w:t>
            </w:r>
          </w:p>
        </w:tc>
        <w:tc>
          <w:tcPr>
            <w:tcW w:w="624" w:type="dxa"/>
          </w:tcPr>
          <w:p>
            <w:pPr>
              <w:pStyle w:val="TableParagraph"/>
              <w:spacing w:before="7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528" w:type="dxa"/>
          </w:tcPr>
          <w:p>
            <w:pPr>
              <w:pStyle w:val="TableParagraph"/>
              <w:spacing w:before="76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500" w:type="dxa"/>
          </w:tcPr>
          <w:p>
            <w:pPr>
              <w:pStyle w:val="TableParagraph"/>
              <w:spacing w:before="76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500" w:type="dxa"/>
          </w:tcPr>
          <w:p>
            <w:pPr>
              <w:pStyle w:val="TableParagraph"/>
              <w:spacing w:before="76"/>
              <w:ind w:left="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42" w:type="dxa"/>
          </w:tcPr>
          <w:p>
            <w:pPr>
              <w:pStyle w:val="TableParagraph"/>
              <w:spacing w:before="76"/>
              <w:ind w:lef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53" w:type="dxa"/>
          </w:tcPr>
          <w:p>
            <w:pPr>
              <w:pStyle w:val="TableParagraph"/>
              <w:spacing w:before="7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04" w:type="dxa"/>
          </w:tcPr>
          <w:p>
            <w:pPr>
              <w:pStyle w:val="TableParagraph"/>
              <w:spacing w:before="76"/>
              <w:ind w:righ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66" w:type="dxa"/>
          </w:tcPr>
          <w:p>
            <w:pPr>
              <w:pStyle w:val="TableParagraph"/>
              <w:spacing w:before="76"/>
              <w:ind w:right="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421" w:type="dxa"/>
          </w:tcPr>
          <w:p>
            <w:pPr>
              <w:pStyle w:val="TableParagraph"/>
              <w:spacing w:before="76"/>
              <w:ind w:righ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</w:tr>
      <w:tr>
        <w:trPr>
          <w:trHeight w:val="364" w:hRule="atLeast"/>
        </w:trPr>
        <w:tc>
          <w:tcPr>
            <w:tcW w:w="5952" w:type="dxa"/>
            <w:gridSpan w:val="10"/>
          </w:tcPr>
          <w:p>
            <w:pPr>
              <w:pStyle w:val="TableParagraph"/>
              <w:spacing w:before="76"/>
              <w:ind w:left="117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Общие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показатели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комплекта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сборных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конструкций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247" w:right="106" w:hanging="11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Коэффициент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сборности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8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0,67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0,67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101" w:right="88" w:firstLine="10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Количество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марок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изделий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114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1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114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114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130" w:right="111" w:firstLine="74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Количество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типоразмеров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91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44"/>
              <w:rPr>
                <w:sz w:val="18"/>
              </w:rPr>
            </w:pPr>
            <w:r>
              <w:rPr>
                <w:color w:val="231F20"/>
                <w:sz w:val="18"/>
              </w:rPr>
              <w:t>91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91</w:t>
            </w:r>
          </w:p>
        </w:tc>
      </w:tr>
      <w:tr>
        <w:trPr>
          <w:trHeight w:val="580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294" w:right="154" w:hanging="121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Средний </w:t>
            </w:r>
            <w:r>
              <w:rPr>
                <w:color w:val="231F20"/>
                <w:w w:val="90"/>
                <w:sz w:val="18"/>
              </w:rPr>
              <w:t>вес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1267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1267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1415</w:t>
            </w:r>
          </w:p>
        </w:tc>
        <w:tc>
          <w:tcPr>
            <w:tcW w:w="5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1415</w:t>
            </w:r>
          </w:p>
        </w:tc>
        <w:tc>
          <w:tcPr>
            <w:tcW w:w="64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1830</w:t>
            </w:r>
          </w:p>
        </w:tc>
        <w:tc>
          <w:tcPr>
            <w:tcW w:w="65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1830</w:t>
            </w:r>
          </w:p>
        </w:tc>
        <w:tc>
          <w:tcPr>
            <w:tcW w:w="4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760</w:t>
            </w:r>
          </w:p>
        </w:tc>
        <w:tc>
          <w:tcPr>
            <w:tcW w:w="46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right="10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760</w:t>
            </w:r>
          </w:p>
        </w:tc>
        <w:tc>
          <w:tcPr>
            <w:tcW w:w="42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760</w:t>
            </w:r>
          </w:p>
        </w:tc>
      </w:tr>
      <w:tr>
        <w:trPr>
          <w:trHeight w:val="796" w:hRule="atLeast"/>
        </w:trPr>
        <w:tc>
          <w:tcPr>
            <w:tcW w:w="1214" w:type="dxa"/>
          </w:tcPr>
          <w:p>
            <w:pPr>
              <w:pStyle w:val="TableParagraph"/>
              <w:spacing w:line="249" w:lineRule="auto" w:before="76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Коэффициент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использования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крана</w:t>
            </w:r>
          </w:p>
        </w:tc>
        <w:tc>
          <w:tcPr>
            <w:tcW w:w="624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51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  <w:tc>
          <w:tcPr>
            <w:tcW w:w="528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  <w:tc>
          <w:tcPr>
            <w:tcW w:w="500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500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642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0,74</w:t>
            </w:r>
          </w:p>
        </w:tc>
        <w:tc>
          <w:tcPr>
            <w:tcW w:w="653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0,74</w:t>
            </w:r>
          </w:p>
        </w:tc>
        <w:tc>
          <w:tcPr>
            <w:tcW w:w="404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0,67</w:t>
            </w:r>
          </w:p>
        </w:tc>
        <w:tc>
          <w:tcPr>
            <w:tcW w:w="466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right="8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0,67</w:t>
            </w:r>
          </w:p>
        </w:tc>
        <w:tc>
          <w:tcPr>
            <w:tcW w:w="421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3" w:righ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0,67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Первые</w:t>
      </w:r>
      <w:r>
        <w:rPr>
          <w:color w:val="231F20"/>
          <w:spacing w:val="-6"/>
        </w:rPr>
        <w:t> </w:t>
      </w:r>
      <w:r>
        <w:rPr>
          <w:color w:val="231F20"/>
        </w:rPr>
        <w:t>серии</w:t>
      </w:r>
      <w:r>
        <w:rPr>
          <w:color w:val="231F20"/>
          <w:spacing w:val="-5"/>
        </w:rPr>
        <w:t> </w:t>
      </w:r>
      <w:r>
        <w:rPr>
          <w:color w:val="231F20"/>
        </w:rPr>
        <w:t>панельных</w:t>
      </w:r>
      <w:r>
        <w:rPr>
          <w:color w:val="231F20"/>
          <w:spacing w:val="-5"/>
        </w:rPr>
        <w:t> </w:t>
      </w:r>
      <w:r>
        <w:rPr>
          <w:color w:val="231F20"/>
        </w:rPr>
        <w:t>домов</w:t>
      </w:r>
      <w:r>
        <w:rPr>
          <w:color w:val="231F20"/>
          <w:spacing w:val="-4"/>
        </w:rPr>
        <w:t> </w:t>
      </w:r>
      <w:r>
        <w:rPr>
          <w:color w:val="231F20"/>
        </w:rPr>
        <w:t>имели</w:t>
      </w:r>
      <w:r>
        <w:rPr>
          <w:color w:val="231F20"/>
          <w:spacing w:val="-5"/>
        </w:rPr>
        <w:t> </w:t>
      </w:r>
      <w:r>
        <w:rPr>
          <w:color w:val="231F20"/>
        </w:rPr>
        <w:t>небольшое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0"/>
        </w:rPr>
        <w:t> </w:t>
      </w:r>
      <w:r>
        <w:rPr>
          <w:color w:val="231F20"/>
        </w:rPr>
        <w:t>квартир, доля сборных конструкций от общей стоимости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тельных материалов составляла не более 75 %. При этом большое</w:t>
      </w:r>
      <w:r>
        <w:rPr>
          <w:color w:val="231F20"/>
          <w:spacing w:val="-50"/>
        </w:rPr>
        <w:t> </w:t>
      </w:r>
      <w:r>
        <w:rPr>
          <w:color w:val="231F20"/>
        </w:rPr>
        <w:t>количество типоразмеров, применяемых изделий, усложняло их</w:t>
      </w:r>
      <w:r>
        <w:rPr>
          <w:color w:val="231F20"/>
          <w:spacing w:val="1"/>
        </w:rPr>
        <w:t> </w:t>
      </w:r>
      <w:r>
        <w:rPr>
          <w:color w:val="231F20"/>
        </w:rPr>
        <w:t>комплектацию и влияло на увеличение запасов и соответственно</w:t>
      </w:r>
      <w:r>
        <w:rPr>
          <w:color w:val="231F20"/>
          <w:spacing w:val="1"/>
        </w:rPr>
        <w:t> </w:t>
      </w:r>
      <w:r>
        <w:rPr>
          <w:color w:val="231F20"/>
        </w:rPr>
        <w:t>оборотных средств. Коэффициент использования кранов на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2"/>
        </w:rPr>
        <w:t> </w:t>
      </w:r>
      <w:r>
        <w:rPr>
          <w:color w:val="231F20"/>
        </w:rPr>
        <w:t>был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0,75</w:t>
      </w:r>
      <w:r>
        <w:rPr>
          <w:color w:val="231F20"/>
          <w:spacing w:val="1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6"/>
        <w:ind w:right="154" w:firstLine="396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связи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увеличением</w:t>
      </w:r>
      <w:r>
        <w:rPr>
          <w:color w:val="231F20"/>
          <w:spacing w:val="-7"/>
        </w:rPr>
        <w:t> </w:t>
      </w:r>
      <w:r>
        <w:rPr>
          <w:color w:val="231F20"/>
        </w:rPr>
        <w:t>массы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высоты</w:t>
      </w:r>
      <w:r>
        <w:rPr>
          <w:color w:val="231F20"/>
          <w:spacing w:val="-7"/>
        </w:rPr>
        <w:t> </w:t>
      </w:r>
      <w:r>
        <w:rPr>
          <w:color w:val="231F20"/>
        </w:rPr>
        <w:t>подъема</w:t>
      </w:r>
      <w:r>
        <w:rPr>
          <w:color w:val="231F20"/>
          <w:spacing w:val="-6"/>
        </w:rPr>
        <w:t> </w:t>
      </w:r>
      <w:r>
        <w:rPr>
          <w:color w:val="231F20"/>
        </w:rPr>
        <w:t>сборных</w:t>
      </w:r>
      <w:r>
        <w:rPr>
          <w:color w:val="231F20"/>
          <w:spacing w:val="-7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струкций новыми строительными кранами в начале 1970-х годов до-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мостроительные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комбинаты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совместно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-11"/>
        </w:rPr>
        <w:t> </w:t>
      </w:r>
      <w:r>
        <w:rPr>
          <w:color w:val="231F20"/>
        </w:rPr>
        <w:t>институтами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приступают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внедрению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конструктивных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объемно-плани-</w:t>
      </w:r>
      <w:r>
        <w:rPr>
          <w:color w:val="231F20"/>
          <w:spacing w:val="-50"/>
        </w:rPr>
        <w:t> </w:t>
      </w:r>
      <w:r>
        <w:rPr>
          <w:color w:val="231F20"/>
        </w:rPr>
        <w:t>ровочных</w:t>
      </w:r>
      <w:r>
        <w:rPr>
          <w:color w:val="231F20"/>
          <w:spacing w:val="-4"/>
        </w:rPr>
        <w:t> </w:t>
      </w:r>
      <w:r>
        <w:rPr>
          <w:color w:val="231F20"/>
        </w:rPr>
        <w:t>решений</w:t>
      </w:r>
      <w:r>
        <w:rPr>
          <w:color w:val="231F20"/>
          <w:spacing w:val="-4"/>
        </w:rPr>
        <w:t> </w:t>
      </w:r>
      <w:r>
        <w:rPr>
          <w:color w:val="231F20"/>
        </w:rPr>
        <w:t>панельных</w:t>
      </w:r>
      <w:r>
        <w:rPr>
          <w:color w:val="231F20"/>
          <w:spacing w:val="-4"/>
        </w:rPr>
        <w:t> </w:t>
      </w:r>
      <w:r>
        <w:rPr>
          <w:color w:val="231F20"/>
        </w:rPr>
        <w:t>зданий.</w:t>
      </w:r>
      <w:r>
        <w:rPr>
          <w:color w:val="231F20"/>
          <w:spacing w:val="-4"/>
        </w:rPr>
        <w:t> </w:t>
      </w:r>
      <w:r>
        <w:rPr>
          <w:color w:val="231F20"/>
        </w:rPr>
        <w:t>Так,</w:t>
      </w:r>
      <w:r>
        <w:rPr>
          <w:color w:val="231F20"/>
          <w:spacing w:val="-4"/>
        </w:rPr>
        <w:t> </w:t>
      </w:r>
      <w:r>
        <w:rPr>
          <w:color w:val="231F20"/>
        </w:rPr>
        <w:t>ДСК-3</w:t>
      </w:r>
      <w:r>
        <w:rPr>
          <w:color w:val="231F20"/>
          <w:spacing w:val="-4"/>
        </w:rPr>
        <w:t> </w:t>
      </w:r>
      <w:r>
        <w:rPr>
          <w:color w:val="231F20"/>
        </w:rPr>
        <w:t>наладил</w:t>
      </w:r>
      <w:r>
        <w:rPr>
          <w:color w:val="231F20"/>
          <w:spacing w:val="-4"/>
        </w:rPr>
        <w:t> </w:t>
      </w:r>
      <w:r>
        <w:rPr>
          <w:color w:val="231F20"/>
        </w:rPr>
        <w:t>произ-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водство комплектов сборных железобетонных изделий жилых домов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новой серии 1-Лг-600, разработанной Ленинградским зональным</w:t>
      </w:r>
      <w:r>
        <w:rPr>
          <w:color w:val="231F20"/>
          <w:spacing w:val="1"/>
        </w:rPr>
        <w:t> </w:t>
      </w:r>
      <w:r>
        <w:rPr>
          <w:color w:val="231F20"/>
        </w:rPr>
        <w:t>институтом экспериментального проектирования (ЛенЗНИИЭП).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Разработанная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1959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институтом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«ЛЕНПРОЕКТ»</w:t>
      </w:r>
      <w:r>
        <w:rPr>
          <w:color w:val="231F20"/>
          <w:spacing w:val="-12"/>
        </w:rPr>
        <w:t> </w:t>
      </w:r>
      <w:r>
        <w:rPr>
          <w:color w:val="231F20"/>
        </w:rPr>
        <w:t>типовая</w:t>
      </w:r>
      <w:r>
        <w:rPr>
          <w:color w:val="231F20"/>
          <w:spacing w:val="-11"/>
        </w:rPr>
        <w:t> </w:t>
      </w:r>
      <w:r>
        <w:rPr>
          <w:color w:val="231F20"/>
        </w:rPr>
        <w:t>се-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рия комплектов железобетонных изделий </w:t>
      </w:r>
      <w:r>
        <w:rPr>
          <w:color w:val="231F20"/>
          <w:spacing w:val="-1"/>
        </w:rPr>
        <w:t>крупнопанельных много-</w:t>
      </w:r>
      <w:r>
        <w:rPr>
          <w:color w:val="231F20"/>
          <w:spacing w:val="-51"/>
        </w:rPr>
        <w:t> </w:t>
      </w:r>
      <w:r>
        <w:rPr>
          <w:color w:val="231F20"/>
          <w:spacing w:val="-3"/>
        </w:rPr>
        <w:t>квартирных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домов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серии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1-ЛГ-504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возводилась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1972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года.</w:t>
      </w:r>
      <w:r>
        <w:rPr>
          <w:color w:val="231F20"/>
          <w:spacing w:val="-2"/>
        </w:rPr>
        <w:t> </w:t>
      </w:r>
      <w:r>
        <w:rPr>
          <w:color w:val="231F20"/>
        </w:rPr>
        <w:t>В 1966 году институт «ЛенЗНИИЭП» разработал усовершенство-</w:t>
      </w:r>
      <w:r>
        <w:rPr>
          <w:color w:val="231F20"/>
          <w:spacing w:val="1"/>
        </w:rPr>
        <w:t> </w:t>
      </w:r>
      <w:r>
        <w:rPr>
          <w:color w:val="231F20"/>
        </w:rPr>
        <w:t>ванный проект 1-ЛГ-504Д жилого девятиэтажного крупнопанель-</w:t>
      </w:r>
      <w:r>
        <w:rPr>
          <w:color w:val="231F20"/>
          <w:spacing w:val="-50"/>
        </w:rPr>
        <w:t> </w:t>
      </w:r>
      <w:r>
        <w:rPr>
          <w:color w:val="231F20"/>
        </w:rPr>
        <w:t>ного дома с лифтом. На Обуховском ДСК в 1966 году приступили</w:t>
      </w:r>
      <w:r>
        <w:rPr>
          <w:color w:val="231F20"/>
          <w:spacing w:val="-50"/>
        </w:rPr>
        <w:t> </w:t>
      </w:r>
      <w:r>
        <w:rPr>
          <w:color w:val="231F20"/>
        </w:rPr>
        <w:t>к производству серии 1-ЛГ-602. За период до 2001 года построе-</w:t>
      </w:r>
      <w:r>
        <w:rPr>
          <w:color w:val="231F20"/>
          <w:spacing w:val="1"/>
        </w:rPr>
        <w:t> </w:t>
      </w:r>
      <w:r>
        <w:rPr>
          <w:color w:val="231F20"/>
        </w:rPr>
        <w:t>но 424 дома. В 1980-е годы были модернизированы имеющиеся</w:t>
      </w:r>
      <w:r>
        <w:rPr>
          <w:color w:val="231F20"/>
          <w:spacing w:val="1"/>
        </w:rPr>
        <w:t> </w:t>
      </w:r>
      <w:r>
        <w:rPr>
          <w:color w:val="231F20"/>
        </w:rPr>
        <w:t>серии жилых домов, увеличена высота потолка до 2,7 м; площадь</w:t>
      </w:r>
      <w:r>
        <w:rPr>
          <w:color w:val="231F20"/>
          <w:spacing w:val="1"/>
        </w:rPr>
        <w:t> </w:t>
      </w:r>
      <w:r>
        <w:rPr>
          <w:color w:val="231F20"/>
        </w:rPr>
        <w:t>кухни</w:t>
      </w:r>
      <w:r>
        <w:rPr>
          <w:color w:val="231F20"/>
          <w:spacing w:val="1"/>
        </w:rPr>
        <w:t> </w:t>
      </w:r>
      <w:r>
        <w:rPr>
          <w:color w:val="231F20"/>
        </w:rPr>
        <w:t>стала</w:t>
      </w:r>
      <w:r>
        <w:rPr>
          <w:color w:val="231F20"/>
          <w:spacing w:val="1"/>
        </w:rPr>
        <w:t> </w:t>
      </w:r>
      <w:r>
        <w:rPr>
          <w:color w:val="231F20"/>
        </w:rPr>
        <w:t>не менее</w:t>
      </w:r>
      <w:r>
        <w:rPr>
          <w:color w:val="231F20"/>
          <w:spacing w:val="2"/>
        </w:rPr>
        <w:t> </w:t>
      </w:r>
      <w:r>
        <w:rPr>
          <w:color w:val="231F20"/>
        </w:rPr>
        <w:t>8</w:t>
      </w:r>
      <w:r>
        <w:rPr>
          <w:color w:val="231F20"/>
          <w:spacing w:val="1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[7,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11].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  <w:w w:val="105"/>
        </w:rPr>
        <w:t>В 1992 году ДСК-2 был преобразован в современное 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изводство,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брендом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«БЛОК»,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выпускающее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ции 137-й серии, оснащенной двумя лифтами (грузовым и пас-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сажирским). В 2012 году на комбинате завершена очередная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модернизация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6"/>
        </w:rPr>
        <w:t> </w:t>
      </w:r>
      <w:r>
        <w:rPr>
          <w:color w:val="231F20"/>
        </w:rPr>
        <w:t>начатая</w:t>
      </w:r>
      <w:r>
        <w:rPr>
          <w:color w:val="231F20"/>
          <w:spacing w:val="-5"/>
        </w:rPr>
        <w:t> </w:t>
      </w:r>
      <w:r>
        <w:rPr>
          <w:color w:val="231F20"/>
        </w:rPr>
        <w:t>еще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2006</w:t>
      </w:r>
      <w:r>
        <w:rPr>
          <w:color w:val="231F20"/>
          <w:spacing w:val="-6"/>
        </w:rPr>
        <w:t> </w:t>
      </w:r>
      <w:r>
        <w:rPr>
          <w:color w:val="231F20"/>
        </w:rPr>
        <w:t>году.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2011</w:t>
      </w:r>
      <w:r>
        <w:rPr>
          <w:color w:val="231F20"/>
          <w:spacing w:val="-5"/>
        </w:rPr>
        <w:t> </w:t>
      </w:r>
      <w:r>
        <w:rPr>
          <w:color w:val="231F20"/>
        </w:rPr>
        <w:t>году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к ЗАО «Домостроительный комбинат „Блок“» было присоеди-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нено ОАО «Гатчинский ДСК», который с 1973 по 2005 годы 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пускал 121 серию сборного панельного железобетонного дома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высотой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17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этажей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высотой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жилых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помещений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2,7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пло-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2"/>
          <w:w w:val="105"/>
        </w:rPr>
        <w:t>щадью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кухонь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12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м</w:t>
      </w:r>
      <w:r>
        <w:rPr>
          <w:color w:val="231F20"/>
          <w:spacing w:val="-2"/>
          <w:w w:val="105"/>
          <w:vertAlign w:val="superscript"/>
        </w:rPr>
        <w:t>2</w:t>
      </w:r>
      <w:r>
        <w:rPr>
          <w:color w:val="231F20"/>
          <w:spacing w:val="-2"/>
          <w:w w:val="105"/>
          <w:vertAlign w:val="baseline"/>
        </w:rPr>
        <w:t>.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В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домах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121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серии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в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основном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однокомнат-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ные,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двухкомнатные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трехкомнатные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квартиры.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2002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году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ЗАО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  <w:w w:val="105"/>
        </w:rPr>
        <w:t>«Домостроительный комбинат „Блок“» вошло в состав группы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компаний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«ЛСР»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[7,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11].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В настоящее время, керамзитобетонные наружные стеновые</w:t>
      </w:r>
      <w:r>
        <w:rPr>
          <w:color w:val="231F20"/>
          <w:spacing w:val="1"/>
        </w:rPr>
        <w:t> </w:t>
      </w:r>
      <w:r>
        <w:rPr>
          <w:color w:val="231F20"/>
        </w:rPr>
        <w:t>панели заменены на трехслойные, состоящие из наружного и вну-</w:t>
      </w:r>
      <w:r>
        <w:rPr>
          <w:color w:val="231F20"/>
          <w:spacing w:val="-50"/>
        </w:rPr>
        <w:t> </w:t>
      </w:r>
      <w:r>
        <w:rPr>
          <w:color w:val="231F20"/>
        </w:rPr>
        <w:t>треннего бетонных слоев, заключающих в середине теплоизоля-</w:t>
      </w:r>
      <w:r>
        <w:rPr>
          <w:color w:val="231F20"/>
          <w:spacing w:val="1"/>
        </w:rPr>
        <w:t> </w:t>
      </w:r>
      <w:r>
        <w:rPr>
          <w:color w:val="231F20"/>
        </w:rPr>
        <w:t>ционный слой.</w:t>
      </w:r>
    </w:p>
    <w:p>
      <w:pPr>
        <w:pStyle w:val="BodyText"/>
        <w:spacing w:line="254" w:lineRule="auto" w:before="3"/>
        <w:ind w:right="154" w:firstLine="396"/>
      </w:pPr>
      <w:r>
        <w:rPr>
          <w:color w:val="231F20"/>
        </w:rPr>
        <w:t>Современные конструкции наружных стеновых панелей из-</w:t>
      </w:r>
      <w:r>
        <w:rPr>
          <w:color w:val="231F20"/>
          <w:spacing w:val="1"/>
        </w:rPr>
        <w:t> </w:t>
      </w:r>
      <w:r>
        <w:rPr>
          <w:color w:val="231F20"/>
        </w:rPr>
        <w:t>готовлены на импортном оборудовании, установленном на ДСК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модернизации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2012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трехслойную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цию,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вертикальный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стык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гибкими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стальными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связями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(рисунок)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9].</w:t>
      </w:r>
    </w:p>
    <w:p>
      <w:pPr>
        <w:pStyle w:val="BodyText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811313</wp:posOffset>
            </wp:positionH>
            <wp:positionV relativeFrom="paragraph">
              <wp:posOffset>147129</wp:posOffset>
            </wp:positionV>
            <wp:extent cx="3655504" cy="2022633"/>
            <wp:effectExtent l="0" t="0" r="0" b="0"/>
            <wp:wrapTopAndBottom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504" cy="2022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23"/>
        </w:rPr>
      </w:pPr>
    </w:p>
    <w:p>
      <w:pPr>
        <w:spacing w:line="249" w:lineRule="auto" w:before="0"/>
        <w:ind w:left="2341" w:right="216" w:hanging="2109"/>
        <w:jc w:val="left"/>
        <w:rPr>
          <w:sz w:val="18"/>
        </w:rPr>
      </w:pPr>
      <w:r>
        <w:rPr>
          <w:color w:val="231F20"/>
          <w:sz w:val="18"/>
        </w:rPr>
        <w:t>Вертикальный стык соединения наружных и внутренних стеновых панелей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(показан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сверху)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4" w:firstLine="396"/>
      </w:pPr>
      <w:r>
        <w:rPr>
          <w:color w:val="231F20"/>
        </w:rPr>
        <w:t>Появление на строительном рынке современных башенных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кранов (таких как Liebherr High Top 280 EC-H 12 Litronic), кра-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нов большой грузоподъемности (типа GROVE GMK 4100L гру-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зоподъемностью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100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тонн),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грейферного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 буровых установок позволило значительно расширить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ности реализации технических и технологических решений, по-</w:t>
      </w:r>
      <w:r>
        <w:rPr>
          <w:color w:val="231F20"/>
          <w:spacing w:val="1"/>
        </w:rPr>
        <w:t> </w:t>
      </w:r>
      <w:r>
        <w:rPr>
          <w:color w:val="231F20"/>
        </w:rPr>
        <w:t>высить</w:t>
      </w:r>
      <w:r>
        <w:rPr>
          <w:color w:val="231F20"/>
          <w:spacing w:val="23"/>
        </w:rPr>
        <w:t> </w:t>
      </w:r>
      <w:r>
        <w:rPr>
          <w:color w:val="231F20"/>
        </w:rPr>
        <w:t>этажность</w:t>
      </w:r>
      <w:r>
        <w:rPr>
          <w:color w:val="231F20"/>
          <w:spacing w:val="23"/>
        </w:rPr>
        <w:t> </w:t>
      </w:r>
      <w:r>
        <w:rPr>
          <w:color w:val="231F20"/>
        </w:rPr>
        <w:t>зданий</w:t>
      </w:r>
      <w:r>
        <w:rPr>
          <w:color w:val="231F20"/>
          <w:spacing w:val="24"/>
        </w:rPr>
        <w:t> </w:t>
      </w:r>
      <w:r>
        <w:rPr>
          <w:color w:val="231F20"/>
        </w:rPr>
        <w:t>при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слабых</w:t>
      </w:r>
      <w:r>
        <w:rPr>
          <w:color w:val="231F20"/>
          <w:spacing w:val="23"/>
        </w:rPr>
        <w:t> </w:t>
      </w:r>
      <w:r>
        <w:rPr>
          <w:color w:val="231F20"/>
        </w:rPr>
        <w:t>грунтах,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"/>
        </w:rPr>
        <w:t> </w:t>
      </w:r>
      <w:r>
        <w:rPr>
          <w:color w:val="231F20"/>
        </w:rPr>
        <w:t>подземное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jc w:val="left"/>
      </w:pPr>
      <w:r>
        <w:rPr>
          <w:color w:val="231F20"/>
          <w:w w:val="105"/>
        </w:rPr>
        <w:t>Все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расширяет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панельного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домо-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строения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высотой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23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этажей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2"/>
        <w:ind w:right="155" w:firstLine="396"/>
        <w:jc w:val="right"/>
      </w:pPr>
      <w:r>
        <w:rPr>
          <w:color w:val="231F20"/>
        </w:rPr>
        <w:t>Нельзя</w:t>
      </w:r>
      <w:r>
        <w:rPr>
          <w:color w:val="231F20"/>
          <w:spacing w:val="23"/>
        </w:rPr>
        <w:t> </w:t>
      </w:r>
      <w:r>
        <w:rPr>
          <w:color w:val="231F20"/>
        </w:rPr>
        <w:t>забывать</w:t>
      </w:r>
      <w:r>
        <w:rPr>
          <w:color w:val="231F20"/>
          <w:spacing w:val="23"/>
        </w:rPr>
        <w:t> </w:t>
      </w:r>
      <w:r>
        <w:rPr>
          <w:color w:val="231F20"/>
        </w:rPr>
        <w:t>про</w:t>
      </w:r>
      <w:r>
        <w:rPr>
          <w:color w:val="231F20"/>
          <w:spacing w:val="23"/>
        </w:rPr>
        <w:t> </w:t>
      </w:r>
      <w:r>
        <w:rPr>
          <w:color w:val="231F20"/>
        </w:rPr>
        <w:t>такое</w:t>
      </w:r>
      <w:r>
        <w:rPr>
          <w:color w:val="231F20"/>
          <w:spacing w:val="24"/>
        </w:rPr>
        <w:t> </w:t>
      </w:r>
      <w:r>
        <w:rPr>
          <w:color w:val="231F20"/>
        </w:rPr>
        <w:t>перспективное</w:t>
      </w:r>
      <w:r>
        <w:rPr>
          <w:color w:val="231F20"/>
          <w:spacing w:val="24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24"/>
        </w:rPr>
        <w:t> </w:t>
      </w:r>
      <w:r>
        <w:rPr>
          <w:color w:val="231F20"/>
        </w:rPr>
        <w:t>раз-</w:t>
      </w:r>
      <w:r>
        <w:rPr>
          <w:color w:val="231F20"/>
          <w:spacing w:val="1"/>
        </w:rPr>
        <w:t> </w:t>
      </w:r>
      <w:r>
        <w:rPr>
          <w:color w:val="231F20"/>
        </w:rPr>
        <w:t>вития панельного</w:t>
      </w:r>
      <w:r>
        <w:rPr>
          <w:color w:val="231F20"/>
          <w:spacing w:val="1"/>
        </w:rPr>
        <w:t> </w:t>
      </w:r>
      <w:r>
        <w:rPr>
          <w:color w:val="231F20"/>
        </w:rPr>
        <w:t>и каркасного</w:t>
      </w:r>
      <w:r>
        <w:rPr>
          <w:color w:val="231F20"/>
          <w:spacing w:val="1"/>
        </w:rPr>
        <w:t> </w:t>
      </w:r>
      <w:r>
        <w:rPr>
          <w:color w:val="231F20"/>
        </w:rPr>
        <w:t>домостроения как использование</w:t>
      </w:r>
      <w:r>
        <w:rPr>
          <w:color w:val="231F20"/>
          <w:spacing w:val="-50"/>
        </w:rPr>
        <w:t> </w:t>
      </w:r>
      <w:r>
        <w:rPr>
          <w:color w:val="231F20"/>
        </w:rPr>
        <w:t>кранов-манипуляторов,</w:t>
      </w:r>
      <w:r>
        <w:rPr>
          <w:color w:val="231F20"/>
          <w:spacing w:val="-11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11"/>
        </w:rPr>
        <w:t> </w:t>
      </w:r>
      <w:r>
        <w:rPr>
          <w:color w:val="231F20"/>
        </w:rPr>
        <w:t>эффекта</w:t>
      </w:r>
      <w:r>
        <w:rPr>
          <w:color w:val="231F20"/>
          <w:spacing w:val="-49"/>
        </w:rPr>
        <w:t> </w:t>
      </w:r>
      <w:r>
        <w:rPr>
          <w:color w:val="231F20"/>
        </w:rPr>
        <w:t>самофиксации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0"/>
        </w:rPr>
        <w:t> </w:t>
      </w:r>
      <w:r>
        <w:rPr>
          <w:color w:val="231F20"/>
        </w:rPr>
        <w:t>механизировать</w:t>
      </w:r>
      <w:r>
        <w:rPr>
          <w:color w:val="231F20"/>
          <w:spacing w:val="-11"/>
        </w:rPr>
        <w:t> </w:t>
      </w:r>
      <w:r>
        <w:rPr>
          <w:color w:val="231F20"/>
        </w:rPr>
        <w:t>процесс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значительно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снизить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</w:t>
      </w:r>
      <w:r>
        <w:rPr>
          <w:color w:val="231F20"/>
          <w:spacing w:val="1"/>
        </w:rPr>
        <w:t> </w:t>
      </w:r>
      <w:r>
        <w:rPr>
          <w:color w:val="231F20"/>
        </w:rPr>
        <w:t>изучив</w:t>
      </w:r>
      <w:r>
        <w:rPr>
          <w:color w:val="231F20"/>
          <w:spacing w:val="1"/>
        </w:rPr>
        <w:t> </w:t>
      </w:r>
      <w:r>
        <w:rPr>
          <w:color w:val="231F20"/>
        </w:rPr>
        <w:t>опыт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развитие</w:t>
      </w:r>
      <w:r>
        <w:rPr>
          <w:color w:val="231F20"/>
          <w:spacing w:val="1"/>
        </w:rPr>
        <w:t> </w:t>
      </w:r>
      <w:r>
        <w:rPr>
          <w:color w:val="231F20"/>
        </w:rPr>
        <w:t>крупнопанельного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27"/>
        </w:rPr>
        <w:t> </w:t>
      </w:r>
      <w:r>
        <w:rPr>
          <w:color w:val="231F20"/>
        </w:rPr>
        <w:t>авторы</w:t>
      </w:r>
      <w:r>
        <w:rPr>
          <w:color w:val="231F20"/>
          <w:spacing w:val="27"/>
        </w:rPr>
        <w:t> </w:t>
      </w:r>
      <w:r>
        <w:rPr>
          <w:color w:val="231F20"/>
        </w:rPr>
        <w:t>пришли</w:t>
      </w:r>
      <w:r>
        <w:rPr>
          <w:color w:val="231F20"/>
          <w:spacing w:val="27"/>
        </w:rPr>
        <w:t> </w:t>
      </w:r>
      <w:r>
        <w:rPr>
          <w:color w:val="231F20"/>
        </w:rPr>
        <w:t>к</w:t>
      </w:r>
      <w:r>
        <w:rPr>
          <w:color w:val="231F20"/>
          <w:spacing w:val="27"/>
        </w:rPr>
        <w:t> </w:t>
      </w:r>
      <w:r>
        <w:rPr>
          <w:color w:val="231F20"/>
        </w:rPr>
        <w:t>выводу,</w:t>
      </w:r>
      <w:r>
        <w:rPr>
          <w:color w:val="231F20"/>
          <w:spacing w:val="27"/>
        </w:rPr>
        <w:t> </w:t>
      </w:r>
      <w:r>
        <w:rPr>
          <w:color w:val="231F20"/>
        </w:rPr>
        <w:t>что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условиях</w:t>
      </w:r>
      <w:r>
        <w:rPr>
          <w:color w:val="231F20"/>
          <w:spacing w:val="28"/>
        </w:rPr>
        <w:t> </w:t>
      </w:r>
      <w:r>
        <w:rPr>
          <w:color w:val="231F20"/>
        </w:rPr>
        <w:t>массо-</w:t>
      </w:r>
      <w:r>
        <w:rPr>
          <w:color w:val="231F20"/>
          <w:spacing w:val="-50"/>
        </w:rPr>
        <w:t> </w:t>
      </w:r>
      <w:r>
        <w:rPr>
          <w:color w:val="231F20"/>
        </w:rPr>
        <w:t>вой</w:t>
      </w:r>
      <w:r>
        <w:rPr>
          <w:color w:val="231F20"/>
          <w:spacing w:val="16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7"/>
        </w:rPr>
        <w:t> </w:t>
      </w:r>
      <w:r>
        <w:rPr>
          <w:color w:val="231F20"/>
        </w:rPr>
        <w:t>новых</w:t>
      </w:r>
      <w:r>
        <w:rPr>
          <w:color w:val="231F20"/>
          <w:spacing w:val="1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7"/>
        </w:rPr>
        <w:t> </w:t>
      </w:r>
      <w:r>
        <w:rPr>
          <w:color w:val="231F20"/>
        </w:rPr>
        <w:t>жилыми</w:t>
      </w:r>
      <w:r>
        <w:rPr>
          <w:color w:val="231F20"/>
          <w:spacing w:val="16"/>
        </w:rPr>
        <w:t> </w:t>
      </w:r>
      <w:r>
        <w:rPr>
          <w:color w:val="231F20"/>
        </w:rPr>
        <w:t>домами</w:t>
      </w:r>
      <w:r>
        <w:rPr>
          <w:color w:val="231F20"/>
          <w:spacing w:val="17"/>
        </w:rPr>
        <w:t> </w:t>
      </w:r>
      <w:r>
        <w:rPr>
          <w:color w:val="231F20"/>
        </w:rPr>
        <w:t>экономичного</w:t>
      </w:r>
      <w:r>
        <w:rPr>
          <w:color w:val="231F20"/>
          <w:spacing w:val="-49"/>
        </w:rPr>
        <w:t> </w:t>
      </w:r>
      <w:r>
        <w:rPr>
          <w:color w:val="231F20"/>
        </w:rPr>
        <w:t>класса</w:t>
      </w:r>
      <w:r>
        <w:rPr>
          <w:color w:val="231F20"/>
          <w:spacing w:val="2"/>
        </w:rPr>
        <w:t> </w:t>
      </w:r>
      <w:r>
        <w:rPr>
          <w:color w:val="231F20"/>
        </w:rPr>
        <w:t>наиболее</w:t>
      </w:r>
      <w:r>
        <w:rPr>
          <w:color w:val="231F20"/>
          <w:spacing w:val="3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3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3"/>
        </w:rPr>
        <w:t> </w:t>
      </w:r>
      <w:r>
        <w:rPr>
          <w:color w:val="231F20"/>
        </w:rPr>
        <w:t>панельной</w:t>
      </w:r>
      <w:r>
        <w:rPr>
          <w:color w:val="231F20"/>
          <w:spacing w:val="3"/>
        </w:rPr>
        <w:t> </w:t>
      </w:r>
      <w:r>
        <w:rPr>
          <w:color w:val="231F20"/>
        </w:rPr>
        <w:t>домостро-</w:t>
      </w:r>
    </w:p>
    <w:p>
      <w:pPr>
        <w:pStyle w:val="BodyText"/>
        <w:spacing w:before="8"/>
        <w:jc w:val="left"/>
      </w:pPr>
      <w:r>
        <w:rPr>
          <w:color w:val="231F20"/>
        </w:rPr>
        <w:t>ительной</w:t>
      </w:r>
      <w:r>
        <w:rPr>
          <w:color w:val="231F20"/>
          <w:spacing w:val="14"/>
        </w:rPr>
        <w:t> </w:t>
      </w:r>
      <w:r>
        <w:rPr>
          <w:color w:val="231F20"/>
        </w:rPr>
        <w:t>системы</w:t>
      </w:r>
      <w:r>
        <w:rPr>
          <w:color w:val="231F20"/>
          <w:spacing w:val="16"/>
        </w:rPr>
        <w:t> </w:t>
      </w:r>
      <w:r>
        <w:rPr>
          <w:color w:val="231F20"/>
        </w:rPr>
        <w:t>сборного</w:t>
      </w:r>
      <w:r>
        <w:rPr>
          <w:color w:val="231F20"/>
          <w:spacing w:val="16"/>
        </w:rPr>
        <w:t> </w:t>
      </w:r>
      <w:r>
        <w:rPr>
          <w:color w:val="231F20"/>
        </w:rPr>
        <w:t>домостроения.</w:t>
      </w:r>
    </w:p>
    <w:p>
      <w:pPr>
        <w:pStyle w:val="BodyText"/>
        <w:ind w:left="0"/>
        <w:jc w:val="left"/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6"/>
        </w:numPr>
        <w:tabs>
          <w:tab w:pos="731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Анализ вариантов проектно-строительных решений жилых многоэтаж-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ных зданий (на примере Санкт-Петербурга) / А. Ф. Юдина, О. Н. Дьячкова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 (23).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115–122.</w:t>
      </w:r>
    </w:p>
    <w:p>
      <w:pPr>
        <w:pStyle w:val="ListParagraph"/>
        <w:numPr>
          <w:ilvl w:val="0"/>
          <w:numId w:val="16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Вильман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.,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Синенко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механизации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возведения многоэтажных зданий / Вильман Ю. А., Синенко С. А., Грабовый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П. Г., Грабовый К. П., Король Е. А., Каган П. Б. // Вестник МГСУ. 2012. № 4.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170–174.</w:t>
      </w:r>
    </w:p>
    <w:p>
      <w:pPr>
        <w:pStyle w:val="ListParagraph"/>
        <w:numPr>
          <w:ilvl w:val="0"/>
          <w:numId w:val="16"/>
        </w:numPr>
        <w:tabs>
          <w:tab w:pos="73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Гайдо А. Н. </w:t>
      </w:r>
      <w:r>
        <w:rPr>
          <w:color w:val="231F20"/>
          <w:sz w:val="18"/>
        </w:rPr>
        <w:t>Технологии устройства ограждений котлованов в услови-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ях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застройки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акваторий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Гайдо,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Верстов,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Я.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Иванов.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368 с.</w:t>
      </w:r>
    </w:p>
    <w:p>
      <w:pPr>
        <w:pStyle w:val="ListParagraph"/>
        <w:numPr>
          <w:ilvl w:val="0"/>
          <w:numId w:val="16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Головина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Сокол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вопросу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исследования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совместной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рабо-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материалов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наружных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ограждающих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конструкциях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быв-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ших доходных домах исторического центра Санкт-Петербурга // Вестник граж-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данских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инженеров. 2018 №3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(68). С.112–117.</w:t>
      </w:r>
    </w:p>
    <w:p>
      <w:pPr>
        <w:pStyle w:val="ListParagraph"/>
        <w:numPr>
          <w:ilvl w:val="0"/>
          <w:numId w:val="16"/>
        </w:numPr>
        <w:tabs>
          <w:tab w:pos="744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Киреева Э. И. </w:t>
      </w:r>
      <w:r>
        <w:rPr>
          <w:color w:val="231F20"/>
          <w:sz w:val="18"/>
        </w:rPr>
        <w:t>Крупнопанельные здания с петлевыми соединениями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Жилищное строительство.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9. С.47–50.</w:t>
      </w:r>
    </w:p>
    <w:p>
      <w:pPr>
        <w:pStyle w:val="ListParagraph"/>
        <w:numPr>
          <w:ilvl w:val="0"/>
          <w:numId w:val="16"/>
        </w:numPr>
        <w:tabs>
          <w:tab w:pos="74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Рыбнов Е. И., Егоров А. Н.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Хайдуцкий З.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Гдимиян Н. Г. </w:t>
      </w:r>
      <w:r>
        <w:rPr>
          <w:color w:val="231F20"/>
          <w:sz w:val="18"/>
        </w:rPr>
        <w:t>Организация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планирование работы производственных структур при крупномасштабном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жилищном строительстве // Вестник гражданских инженеров. 2018. № 3 (68).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98–102.</w:t>
      </w:r>
    </w:p>
    <w:p>
      <w:pPr>
        <w:pStyle w:val="ListParagraph"/>
        <w:numPr>
          <w:ilvl w:val="0"/>
          <w:numId w:val="16"/>
        </w:numPr>
        <w:tabs>
          <w:tab w:pos="751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Тилинин</w:t>
      </w:r>
      <w:r>
        <w:rPr>
          <w:i/>
          <w:color w:val="231F20"/>
          <w:spacing w:val="47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47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48"/>
          <w:sz w:val="18"/>
        </w:rPr>
        <w:t> </w:t>
      </w:r>
      <w:r>
        <w:rPr>
          <w:color w:val="231F20"/>
          <w:sz w:val="18"/>
        </w:rPr>
        <w:t>Перевооружение</w:t>
      </w:r>
      <w:r>
        <w:rPr>
          <w:color w:val="231F20"/>
          <w:spacing w:val="47"/>
          <w:sz w:val="18"/>
        </w:rPr>
        <w:t> </w:t>
      </w:r>
      <w:r>
        <w:rPr>
          <w:color w:val="231F20"/>
          <w:sz w:val="18"/>
        </w:rPr>
        <w:t>крупнопанельного</w:t>
      </w:r>
      <w:r>
        <w:rPr>
          <w:color w:val="231F20"/>
          <w:spacing w:val="47"/>
          <w:sz w:val="18"/>
        </w:rPr>
        <w:t> </w:t>
      </w:r>
      <w:r>
        <w:rPr>
          <w:color w:val="231F20"/>
          <w:sz w:val="18"/>
        </w:rPr>
        <w:t>домостроения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Санкт-Петербурге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научных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участников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межвузовской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учно-практической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конференции: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техно-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логии,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экономики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общ.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профес-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сора.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Бирюкова. 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 (ИТ),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271–274.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16"/>
        </w:numPr>
        <w:tabs>
          <w:tab w:pos="738" w:val="left" w:leader="none"/>
        </w:tabs>
        <w:spacing w:line="249" w:lineRule="auto" w:before="65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348.582703pt;margin-top:527.846497pt;width:10pt;height:11.1pt;mso-position-horizontal-relative:page;mso-position-vertical-relative:page;z-index:-22156800" type="#_x0000_t202" id="docshape4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93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5.987pt;width:419.528pt;height:89.289pt;mso-position-horizontal-relative:page;mso-position-vertical-relative:page;z-index:15751168" id="docshape44" filled="true" fillcolor="#ffffff" stroked="false">
            <v:fill type="solid"/>
            <w10:wrap type="none"/>
          </v:rect>
        </w:pict>
      </w:r>
      <w:r>
        <w:rPr>
          <w:i/>
          <w:color w:val="231F20"/>
          <w:sz w:val="18"/>
        </w:rPr>
        <w:t>Юдина А. Ф.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Евтюков С.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Тилинин Ю. И. </w:t>
      </w:r>
      <w:r>
        <w:rPr>
          <w:color w:val="231F20"/>
          <w:sz w:val="18"/>
        </w:rPr>
        <w:t>Развитие технологий жи-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лищного строительства в Санкт-Петербурге// Вестник гражданских инжене-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(72).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110-119.</w:t>
      </w:r>
    </w:p>
    <w:p>
      <w:pPr>
        <w:pStyle w:val="ListParagraph"/>
        <w:numPr>
          <w:ilvl w:val="0"/>
          <w:numId w:val="16"/>
        </w:numPr>
        <w:tabs>
          <w:tab w:pos="73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Юдина А. Ф.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Тилинин Ю. И. </w:t>
      </w:r>
      <w:r>
        <w:rPr>
          <w:color w:val="231F20"/>
          <w:sz w:val="18"/>
        </w:rPr>
        <w:t>Выбор критериев сравнительной оценки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технологий жилищного домостроения </w:t>
      </w:r>
      <w:r>
        <w:rPr>
          <w:b/>
          <w:color w:val="231F20"/>
          <w:sz w:val="18"/>
        </w:rPr>
        <w:t>// </w:t>
      </w:r>
      <w:r>
        <w:rPr>
          <w:color w:val="231F20"/>
          <w:sz w:val="18"/>
        </w:rPr>
        <w:t>«Architecture andEngineering» (ISSN: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2500-0055).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</w:p>
    <w:p>
      <w:pPr>
        <w:pStyle w:val="ListParagraph"/>
        <w:numPr>
          <w:ilvl w:val="0"/>
          <w:numId w:val="16"/>
        </w:numPr>
        <w:tabs>
          <w:tab w:pos="82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Юмашева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color w:val="231F20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Сапачева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Домостроительная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индустрия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соци-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альный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заказ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времени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материалы.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3–11.</w:t>
      </w:r>
    </w:p>
    <w:p>
      <w:pPr>
        <w:pStyle w:val="ListParagraph"/>
        <w:numPr>
          <w:ilvl w:val="0"/>
          <w:numId w:val="16"/>
        </w:numPr>
        <w:tabs>
          <w:tab w:pos="834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Юмашева Е.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Сапачева Л. В. </w:t>
      </w:r>
      <w:r>
        <w:rPr>
          <w:color w:val="231F20"/>
          <w:sz w:val="18"/>
        </w:rPr>
        <w:t>Модернизация крупнопанельного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домостроения – локомотив строительства жилья экономического класса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материалы. 2011.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42.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90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7"/>
        <w:gridCol w:w="2886"/>
      </w:tblGrid>
      <w:tr>
        <w:trPr>
          <w:trHeight w:val="2359" w:hRule="atLeast"/>
        </w:trPr>
        <w:tc>
          <w:tcPr>
            <w:tcW w:w="3157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69.003.13</w:t>
            </w:r>
          </w:p>
          <w:p>
            <w:pPr>
              <w:pStyle w:val="TableParagraph"/>
              <w:spacing w:line="249" w:lineRule="auto" w:before="9"/>
              <w:ind w:left="50" w:right="832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Юрий Александрович </w:t>
            </w:r>
            <w:r>
              <w:rPr>
                <w:i/>
                <w:color w:val="231F20"/>
                <w:w w:val="95"/>
                <w:sz w:val="18"/>
              </w:rPr>
              <w:t>Бирюков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Евгений Олегович Добрышкин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адъюнкт</w:t>
            </w:r>
          </w:p>
          <w:p>
            <w:pPr>
              <w:pStyle w:val="TableParagraph"/>
              <w:spacing w:line="249" w:lineRule="auto" w:before="3"/>
              <w:ind w:left="50" w:right="19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(Военный институт (инженерно-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технический) Военной </w:t>
            </w:r>
            <w:r>
              <w:rPr>
                <w:color w:val="231F20"/>
                <w:sz w:val="18"/>
              </w:rPr>
              <w:t>академии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материально-технического </w:t>
            </w:r>
            <w:r>
              <w:rPr>
                <w:color w:val="231F20"/>
                <w:w w:val="95"/>
                <w:sz w:val="18"/>
              </w:rPr>
              <w:t>обеспечения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имени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генерала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армии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Хрулева)</w:t>
            </w:r>
          </w:p>
          <w:p>
            <w:pPr>
              <w:pStyle w:val="TableParagraph"/>
              <w:spacing w:before="3"/>
              <w:ind w:left="50"/>
              <w:rPr>
                <w:sz w:val="18"/>
              </w:rPr>
            </w:pPr>
            <w:hyperlink r:id="rId93">
              <w:r>
                <w:rPr>
                  <w:i/>
                  <w:color w:val="231F20"/>
                  <w:sz w:val="18"/>
                </w:rPr>
                <w:t>E-mail:uabiryukov@mail.ru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left="50"/>
              <w:rPr>
                <w:i/>
                <w:sz w:val="18"/>
              </w:rPr>
            </w:pPr>
            <w:hyperlink r:id="rId94">
              <w:r>
                <w:rPr>
                  <w:i/>
                  <w:color w:val="231F20"/>
                  <w:sz w:val="18"/>
                </w:rPr>
                <w:t>edobryshkin@mail.ru</w:t>
              </w:r>
            </w:hyperlink>
          </w:p>
        </w:tc>
        <w:tc>
          <w:tcPr>
            <w:tcW w:w="2886" w:type="dxa"/>
          </w:tcPr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200" w:right="48" w:firstLine="62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Yuri Alexandrovich Biryukov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Evgeniy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Olegovich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Dobryshkin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438" w:right="47" w:firstLine="181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Adjunct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(Military Institute (engineering)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 Military Academy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Logistics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named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after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Army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General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sz w:val="18"/>
              </w:rPr>
              <w:t>A.V.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Khrulev)</w:t>
            </w:r>
          </w:p>
          <w:p>
            <w:pPr>
              <w:pStyle w:val="TableParagraph"/>
              <w:spacing w:line="210" w:lineRule="atLeast"/>
              <w:ind w:left="1343" w:right="47" w:hanging="499"/>
              <w:jc w:val="right"/>
              <w:rPr>
                <w:i/>
                <w:sz w:val="18"/>
              </w:rPr>
            </w:pPr>
            <w:hyperlink r:id="rId93">
              <w:r>
                <w:rPr>
                  <w:i/>
                  <w:color w:val="231F20"/>
                  <w:w w:val="95"/>
                  <w:sz w:val="18"/>
                </w:rPr>
                <w:t>E-mail:uabiryukov@mail.ru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94">
              <w:r>
                <w:rPr>
                  <w:i/>
                  <w:color w:val="231F20"/>
                  <w:w w:val="95"/>
                  <w:sz w:val="18"/>
                </w:rPr>
                <w:t>edobryshkin@mail.ru</w:t>
              </w:r>
            </w:hyperlink>
          </w:p>
        </w:tc>
      </w:tr>
    </w:tbl>
    <w:p>
      <w:pPr>
        <w:pStyle w:val="BodyText"/>
        <w:spacing w:before="1"/>
        <w:ind w:left="0"/>
        <w:jc w:val="left"/>
        <w:rPr>
          <w:sz w:val="18"/>
        </w:rPr>
      </w:pPr>
    </w:p>
    <w:p>
      <w:pPr>
        <w:pStyle w:val="Heading1"/>
        <w:spacing w:line="249" w:lineRule="auto"/>
        <w:ind w:left="242" w:right="232"/>
      </w:pPr>
      <w:r>
        <w:rPr>
          <w:color w:val="231F20"/>
        </w:rPr>
        <w:t>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АВТОМАТИЗИРОВАННЫХ</w:t>
      </w:r>
      <w:r>
        <w:rPr>
          <w:color w:val="231F20"/>
          <w:spacing w:val="1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57"/>
        </w:rPr>
        <w:t> </w:t>
      </w:r>
      <w:r>
        <w:rPr>
          <w:color w:val="231F20"/>
        </w:rPr>
        <w:t>ВОССТАНОВЛЕНИЯ     ОБЪЕКТОВ</w:t>
      </w:r>
      <w:r>
        <w:rPr>
          <w:color w:val="231F20"/>
          <w:spacing w:val="1"/>
        </w:rPr>
        <w:t> </w:t>
      </w:r>
      <w:r>
        <w:rPr>
          <w:color w:val="231F20"/>
        </w:rPr>
        <w:t>ЖИЛИЩНОГО</w:t>
      </w:r>
      <w:r>
        <w:rPr>
          <w:color w:val="231F20"/>
          <w:spacing w:val="10"/>
        </w:rPr>
        <w:t> </w:t>
      </w:r>
      <w:r>
        <w:rPr>
          <w:color w:val="231F20"/>
        </w:rPr>
        <w:t>ФОНДА</w:t>
      </w:r>
    </w:p>
    <w:p>
      <w:pPr>
        <w:pStyle w:val="Heading2"/>
        <w:spacing w:line="249" w:lineRule="auto" w:before="231"/>
        <w:ind w:left="563" w:right="554"/>
      </w:pPr>
      <w:r>
        <w:rPr>
          <w:color w:val="231F20"/>
        </w:rPr>
        <w:t>AUTOMATED</w:t>
      </w:r>
      <w:r>
        <w:rPr>
          <w:color w:val="231F20"/>
          <w:spacing w:val="1"/>
        </w:rPr>
        <w:t> </w:t>
      </w:r>
      <w:r>
        <w:rPr>
          <w:color w:val="231F20"/>
        </w:rPr>
        <w:t>MANAGEMENT</w:t>
      </w:r>
      <w:r>
        <w:rPr>
          <w:color w:val="231F20"/>
          <w:spacing w:val="1"/>
        </w:rPr>
        <w:t> </w:t>
      </w:r>
      <w:r>
        <w:rPr>
          <w:color w:val="231F20"/>
        </w:rPr>
        <w:t>SYSTEMS</w:t>
      </w:r>
      <w:r>
        <w:rPr>
          <w:color w:val="231F20"/>
          <w:spacing w:val="1"/>
        </w:rPr>
        <w:t> </w:t>
      </w:r>
      <w:r>
        <w:rPr>
          <w:color w:val="231F20"/>
        </w:rPr>
        <w:t>USE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PLANNING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RESTORATION</w:t>
      </w:r>
    </w:p>
    <w:p>
      <w:pPr>
        <w:spacing w:before="2"/>
        <w:ind w:left="639" w:right="631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HOUSING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STOCK</w:t>
      </w:r>
    </w:p>
    <w:p>
      <w:pPr>
        <w:spacing w:line="249" w:lineRule="auto" w:before="225"/>
        <w:ind w:left="158" w:right="153" w:firstLine="396"/>
        <w:jc w:val="both"/>
        <w:rPr>
          <w:sz w:val="19"/>
        </w:rPr>
      </w:pPr>
      <w:r>
        <w:rPr>
          <w:color w:val="231F20"/>
          <w:spacing w:val="-2"/>
          <w:sz w:val="19"/>
        </w:rPr>
        <w:t>Авторами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проведен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анализ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технического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состояния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объектов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жилищ-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фонда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Российской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Федерации,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рассматриваются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вопросы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повышения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эффективности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управления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планировании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восстановления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техниче-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ского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состояния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многоквартирных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жилых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домов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как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структурных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элемен-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тов жилищного фонда города. Обоснована актуальность использования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достоверной информации с учетом экономичности, минимизации потерь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передаче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преобразовании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данных.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статье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представлено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описание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раз-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работанных технических устройств </w:t>
      </w:r>
      <w:r>
        <w:rPr>
          <w:color w:val="231F20"/>
          <w:spacing w:val="-1"/>
          <w:sz w:val="19"/>
        </w:rPr>
        <w:t>(автоматизированных систем управле-</w:t>
      </w:r>
      <w:r>
        <w:rPr>
          <w:color w:val="231F20"/>
          <w:spacing w:val="-46"/>
          <w:sz w:val="19"/>
        </w:rPr>
        <w:t> </w:t>
      </w:r>
      <w:r>
        <w:rPr>
          <w:color w:val="231F20"/>
          <w:w w:val="95"/>
          <w:sz w:val="19"/>
        </w:rPr>
        <w:t>ния), применение которых позволяет обеспечить научную обоснованность,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четкую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направленность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экономическую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результативность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принимаемых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управленческих решений.</w:t>
      </w:r>
    </w:p>
    <w:p>
      <w:pPr>
        <w:spacing w:line="249" w:lineRule="auto" w:before="9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Ключевые слова</w:t>
      </w:r>
      <w:r>
        <w:rPr>
          <w:color w:val="231F20"/>
          <w:w w:val="95"/>
          <w:sz w:val="19"/>
        </w:rPr>
        <w:t>: управление и планирование, автоматизированные си-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стемы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управления,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жилищный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фонд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объекты,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здания,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капитальный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ремонт.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6" w:firstLine="396"/>
        <w:jc w:val="both"/>
        <w:rPr>
          <w:sz w:val="19"/>
        </w:rPr>
      </w:pPr>
      <w:r>
        <w:rPr>
          <w:color w:val="231F20"/>
          <w:w w:val="95"/>
          <w:sz w:val="19"/>
        </w:rPr>
        <w:t>The authors analyze the technical condition of the Russian Federation hous-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ing stock, consider the issues of improving the management efficiency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technical condition planning and restoration of multi-apartment houses as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city’s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housing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stock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structural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elements.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relevance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reliable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informa-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91"/>
          <w:footerReference w:type="default" r:id="rId92"/>
          <w:pgSz w:w="8400" w:h="11910"/>
          <w:pgMar w:footer="1149" w:header="0" w:top="1100" w:bottom="1340" w:left="1060" w:right="1060"/>
          <w:pgNumType w:start="94"/>
        </w:sectPr>
      </w:pPr>
    </w:p>
    <w:p>
      <w:pPr>
        <w:spacing w:line="249" w:lineRule="auto" w:before="62"/>
        <w:ind w:left="158" w:right="155" w:firstLine="0"/>
        <w:jc w:val="both"/>
        <w:rPr>
          <w:sz w:val="19"/>
        </w:rPr>
      </w:pPr>
      <w:r>
        <w:rPr>
          <w:color w:val="231F20"/>
          <w:sz w:val="19"/>
        </w:rPr>
        <w:t>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justified,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taking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account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economy,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minimizing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losses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data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transmission and conversion. The article describes the developed technical de-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vices (automated control systems), which allows to provide scientific validity,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clear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direction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economic efficiency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management decisions.</w:t>
      </w:r>
    </w:p>
    <w:p>
      <w:pPr>
        <w:spacing w:line="249" w:lineRule="auto" w:before="4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planning and management, automated management systems,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housing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stock,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buildings, major repairs.</w:t>
      </w:r>
    </w:p>
    <w:p>
      <w:pPr>
        <w:pStyle w:val="BodyText"/>
        <w:spacing w:before="5"/>
        <w:ind w:left="0"/>
        <w:jc w:val="left"/>
        <w:rPr>
          <w:sz w:val="20"/>
        </w:rPr>
      </w:pPr>
    </w:p>
    <w:p>
      <w:pPr>
        <w:pStyle w:val="BodyText"/>
        <w:spacing w:line="252" w:lineRule="auto"/>
        <w:ind w:right="152" w:firstLine="396"/>
      </w:pPr>
      <w:r>
        <w:rPr>
          <w:color w:val="231F20"/>
        </w:rPr>
        <w:t>Законодательством Российской Федерации определено, что</w:t>
      </w:r>
      <w:r>
        <w:rPr>
          <w:color w:val="231F20"/>
          <w:spacing w:val="1"/>
        </w:rPr>
        <w:t> </w:t>
      </w:r>
      <w:r>
        <w:rPr>
          <w:color w:val="231F20"/>
        </w:rPr>
        <w:t>жилищный фонд представляет собой совокупность всех жилых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помещений, находящихся на территории Российской 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[1]. Структурной составляющей жилищного фонда 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 являются здания с характерным исторически сложив-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шимся многообразием конструктивных и объемно-планировочных</w:t>
      </w:r>
      <w:r>
        <w:rPr>
          <w:color w:val="231F20"/>
          <w:spacing w:val="-50"/>
        </w:rPr>
        <w:t> </w:t>
      </w:r>
      <w:r>
        <w:rPr>
          <w:color w:val="231F20"/>
        </w:rPr>
        <w:t>решений. Поскольку застройка городов в Российской 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осуществлялась на протяжении нескольких веков, на современ-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находится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</w:rPr>
        <w:t>объ-</w:t>
      </w:r>
      <w:r>
        <w:rPr>
          <w:color w:val="231F20"/>
          <w:spacing w:val="-50"/>
        </w:rPr>
        <w:t> </w:t>
      </w:r>
      <w:r>
        <w:rPr>
          <w:color w:val="231F20"/>
        </w:rPr>
        <w:t>ектов,</w:t>
      </w:r>
      <w:r>
        <w:rPr>
          <w:color w:val="231F20"/>
          <w:spacing w:val="19"/>
        </w:rPr>
        <w:t> </w:t>
      </w:r>
      <w:r>
        <w:rPr>
          <w:color w:val="231F20"/>
        </w:rPr>
        <w:t>которые</w:t>
      </w:r>
      <w:r>
        <w:rPr>
          <w:color w:val="231F20"/>
          <w:spacing w:val="20"/>
        </w:rPr>
        <w:t> </w:t>
      </w:r>
      <w:r>
        <w:rPr>
          <w:color w:val="231F20"/>
        </w:rPr>
        <w:t>не</w:t>
      </w:r>
      <w:r>
        <w:rPr>
          <w:color w:val="231F20"/>
          <w:spacing w:val="20"/>
        </w:rPr>
        <w:t> </w:t>
      </w:r>
      <w:r>
        <w:rPr>
          <w:color w:val="231F20"/>
        </w:rPr>
        <w:t>соответствуют</w:t>
      </w:r>
      <w:r>
        <w:rPr>
          <w:color w:val="231F20"/>
          <w:spacing w:val="19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20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в отношении объемно-планировочных решений, так и в отноше-</w:t>
      </w:r>
      <w:r>
        <w:rPr>
          <w:color w:val="231F20"/>
          <w:spacing w:val="1"/>
        </w:rPr>
        <w:t> </w:t>
      </w:r>
      <w:r>
        <w:rPr>
          <w:color w:val="231F20"/>
        </w:rPr>
        <w:t>нии технического</w:t>
      </w:r>
      <w:r>
        <w:rPr>
          <w:color w:val="231F20"/>
          <w:spacing w:val="2"/>
        </w:rPr>
        <w:t> </w:t>
      </w:r>
      <w:r>
        <w:rPr>
          <w:color w:val="231F20"/>
        </w:rPr>
        <w:t>состояния</w:t>
      </w:r>
      <w:r>
        <w:rPr>
          <w:color w:val="231F20"/>
          <w:spacing w:val="2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2" w:lineRule="auto" w:before="6"/>
        <w:ind w:right="154" w:firstLine="396"/>
      </w:pPr>
      <w:r>
        <w:rPr>
          <w:color w:val="231F20"/>
        </w:rPr>
        <w:t>При</w:t>
      </w:r>
      <w:r>
        <w:rPr>
          <w:color w:val="231F20"/>
          <w:spacing w:val="41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41"/>
        </w:rPr>
        <w:t> </w:t>
      </w:r>
      <w:r>
        <w:rPr>
          <w:color w:val="231F20"/>
        </w:rPr>
        <w:t>авторами</w:t>
      </w:r>
      <w:r>
        <w:rPr>
          <w:color w:val="231F20"/>
          <w:spacing w:val="41"/>
        </w:rPr>
        <w:t> </w:t>
      </w:r>
      <w:r>
        <w:rPr>
          <w:color w:val="231F20"/>
        </w:rPr>
        <w:t>анализа</w:t>
      </w:r>
      <w:r>
        <w:rPr>
          <w:color w:val="231F20"/>
          <w:spacing w:val="41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41"/>
        </w:rPr>
        <w:t> </w:t>
      </w:r>
      <w:r>
        <w:rPr>
          <w:color w:val="231F20"/>
        </w:rPr>
        <w:t>данных</w:t>
      </w:r>
      <w:r>
        <w:rPr>
          <w:color w:val="231F20"/>
          <w:spacing w:val="-50"/>
        </w:rPr>
        <w:t> </w:t>
      </w:r>
      <w:r>
        <w:rPr>
          <w:color w:val="231F20"/>
        </w:rPr>
        <w:t>о техническом состоянии жилищного фонда Ленинградской об-</w:t>
      </w:r>
      <w:r>
        <w:rPr>
          <w:color w:val="231F20"/>
          <w:spacing w:val="1"/>
        </w:rPr>
        <w:t> </w:t>
      </w:r>
      <w:r>
        <w:rPr>
          <w:color w:val="231F20"/>
        </w:rPr>
        <w:t>ласти было выявлено, что по состоянию на 2017 год в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 находилось свыше 18 тысяч многоквартирных жилых домов</w:t>
      </w:r>
      <w:r>
        <w:rPr>
          <w:color w:val="231F20"/>
          <w:spacing w:val="1"/>
        </w:rPr>
        <w:t> </w:t>
      </w:r>
      <w:r>
        <w:rPr>
          <w:color w:val="231F20"/>
        </w:rPr>
        <w:t>[2]. Целесообразно отметить, что многоквартирные дома явля-</w:t>
      </w:r>
      <w:r>
        <w:rPr>
          <w:color w:val="231F20"/>
          <w:spacing w:val="1"/>
        </w:rPr>
        <w:t> </w:t>
      </w:r>
      <w:r>
        <w:rPr>
          <w:color w:val="231F20"/>
        </w:rPr>
        <w:t>ются структурообразующим элементом всего жилищного фонда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 Федерации, поэтому обеспечение надлежащих усло-</w:t>
      </w:r>
      <w:r>
        <w:rPr>
          <w:color w:val="231F20"/>
          <w:spacing w:val="1"/>
        </w:rPr>
        <w:t> </w:t>
      </w:r>
      <w:r>
        <w:rPr>
          <w:color w:val="231F20"/>
        </w:rPr>
        <w:t>вий при эксплуатации рассматриваемых объектов является зало-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комфортного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проживания,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профессионального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личностного</w:t>
      </w:r>
      <w:r>
        <w:rPr>
          <w:color w:val="231F20"/>
          <w:spacing w:val="3"/>
        </w:rPr>
        <w:t> </w:t>
      </w:r>
      <w:r>
        <w:rPr>
          <w:color w:val="231F20"/>
        </w:rPr>
        <w:t>развития</w:t>
      </w:r>
      <w:r>
        <w:rPr>
          <w:color w:val="231F20"/>
          <w:spacing w:val="4"/>
        </w:rPr>
        <w:t> </w:t>
      </w:r>
      <w:r>
        <w:rPr>
          <w:color w:val="231F20"/>
        </w:rPr>
        <w:t>граждан</w:t>
      </w:r>
      <w:r>
        <w:rPr>
          <w:color w:val="231F20"/>
          <w:spacing w:val="2"/>
        </w:rPr>
        <w:t> </w:t>
      </w:r>
      <w:r>
        <w:rPr>
          <w:color w:val="231F20"/>
        </w:rPr>
        <w:t>страны.</w:t>
      </w:r>
    </w:p>
    <w:p>
      <w:pPr>
        <w:pStyle w:val="BodyText"/>
        <w:spacing w:line="252" w:lineRule="auto" w:before="4"/>
        <w:ind w:right="154" w:firstLine="396"/>
      </w:pPr>
      <w:r>
        <w:rPr>
          <w:color w:val="231F20"/>
        </w:rPr>
        <w:t>Однако, проведенный авторами анализ имеющихся сведений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физическому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износу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%)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тысяч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более,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2"/>
        </w:rPr>
        <w:t> </w:t>
      </w:r>
      <w:r>
        <w:rPr>
          <w:color w:val="231F20"/>
        </w:rPr>
        <w:t>18</w:t>
      </w:r>
      <w:r>
        <w:rPr>
          <w:color w:val="231F20"/>
          <w:spacing w:val="-11"/>
        </w:rPr>
        <w:t> </w:t>
      </w:r>
      <w:r>
        <w:rPr>
          <w:color w:val="231F20"/>
        </w:rPr>
        <w:t>тысяч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рассматриваемых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2"/>
        </w:rPr>
        <w:t> </w:t>
      </w:r>
      <w:r>
        <w:rPr>
          <w:color w:val="231F20"/>
        </w:rPr>
        <w:t>фонда</w:t>
      </w:r>
      <w:r>
        <w:rPr>
          <w:color w:val="231F20"/>
          <w:spacing w:val="-12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-12"/>
        </w:rPr>
        <w:t> </w:t>
      </w:r>
      <w:r>
        <w:rPr>
          <w:color w:val="231F20"/>
        </w:rPr>
        <w:t>наличие</w:t>
      </w:r>
      <w:r>
        <w:rPr>
          <w:color w:val="231F20"/>
          <w:spacing w:val="-50"/>
        </w:rPr>
        <w:t> </w:t>
      </w:r>
      <w:r>
        <w:rPr>
          <w:color w:val="231F20"/>
        </w:rPr>
        <w:t>в эксплуатации значительного количества зданий в аварийном со-</w:t>
      </w:r>
      <w:r>
        <w:rPr>
          <w:color w:val="231F20"/>
          <w:spacing w:val="-50"/>
        </w:rPr>
        <w:t> </w:t>
      </w:r>
      <w:r>
        <w:rPr>
          <w:color w:val="231F20"/>
        </w:rPr>
        <w:t>стоянии: 0–20 % – около 1600 многоквартирных жилых домов об-</w:t>
      </w:r>
      <w:r>
        <w:rPr>
          <w:color w:val="231F20"/>
          <w:spacing w:val="-50"/>
        </w:rPr>
        <w:t> </w:t>
      </w:r>
      <w:r>
        <w:rPr>
          <w:color w:val="231F20"/>
        </w:rPr>
        <w:t>щей площадью свыше 7600 тыс.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; 21 – 40 % – около 3400 мно-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гоквартирных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жилых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домов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свыше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9600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тыс.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;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41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70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%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около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3300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многоквартирных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жилых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домов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свыше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5400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тыс.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;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свыше</w:t>
      </w:r>
    </w:p>
    <w:p>
      <w:pPr>
        <w:spacing w:after="0" w:line="252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70% – 988 многоквартирных жилых домов свыше 1000 тыс.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Наибольшее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количество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многоквартирных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жилых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домов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со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значе-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3"/>
          <w:vertAlign w:val="baseline"/>
        </w:rPr>
        <w:t>нием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3"/>
          <w:vertAlign w:val="baseline"/>
        </w:rPr>
        <w:t>физического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3"/>
          <w:vertAlign w:val="baseline"/>
        </w:rPr>
        <w:t>износа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3"/>
          <w:vertAlign w:val="baseline"/>
        </w:rPr>
        <w:t>более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3"/>
          <w:vertAlign w:val="baseline"/>
        </w:rPr>
        <w:t>70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3"/>
          <w:vertAlign w:val="baseline"/>
        </w:rPr>
        <w:t>%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3"/>
          <w:vertAlign w:val="baseline"/>
        </w:rPr>
        <w:t>было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выявлено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в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Сланцевском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Волховском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районах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Ленинградской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области.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Проведенный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ана-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лиз технического состояния конструктивных элементов объектов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жилищного фонда позволяет сделать вывод о том, что 30 % фун-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даментов,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31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%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кровельных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покрытий,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35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%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фасадов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требуют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про-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ведения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капитального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ремонта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[2].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  <w:spacing w:val="-1"/>
        </w:rPr>
        <w:t>Одним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мероприятий,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направленных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поддержа-</w:t>
      </w:r>
      <w:r>
        <w:rPr>
          <w:color w:val="231F20"/>
          <w:spacing w:val="-50"/>
        </w:rPr>
        <w:t> </w:t>
      </w:r>
      <w:r>
        <w:rPr>
          <w:color w:val="231F20"/>
        </w:rPr>
        <w:t>ние в нормативном эксплуатационном состоянии зданий жилищ-</w:t>
      </w:r>
      <w:r>
        <w:rPr>
          <w:color w:val="231F20"/>
          <w:spacing w:val="1"/>
        </w:rPr>
        <w:t> </w:t>
      </w:r>
      <w:r>
        <w:rPr>
          <w:color w:val="231F20"/>
        </w:rPr>
        <w:t>ного фонда города, является планирование и проведение работ по</w:t>
      </w:r>
      <w:r>
        <w:rPr>
          <w:color w:val="231F20"/>
          <w:spacing w:val="-50"/>
        </w:rPr>
        <w:t> </w:t>
      </w:r>
      <w:r>
        <w:rPr>
          <w:color w:val="231F20"/>
        </w:rPr>
        <w:t>восстановлению объектов и снижению уровня развития физиче-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ского износа, что позволяет продлить </w:t>
      </w:r>
      <w:r>
        <w:rPr>
          <w:color w:val="231F20"/>
        </w:rPr>
        <w:t>сроки и повысить эффектив-</w:t>
      </w:r>
      <w:r>
        <w:rPr>
          <w:color w:val="231F20"/>
          <w:spacing w:val="-51"/>
        </w:rPr>
        <w:t> </w:t>
      </w:r>
      <w:r>
        <w:rPr>
          <w:color w:val="231F20"/>
        </w:rPr>
        <w:t>ность</w:t>
      </w:r>
      <w:r>
        <w:rPr>
          <w:color w:val="231F20"/>
          <w:spacing w:val="3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3"/>
        </w:rPr>
        <w:t> </w:t>
      </w:r>
      <w:r>
        <w:rPr>
          <w:color w:val="231F20"/>
        </w:rPr>
        <w:t>объектов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прямому</w:t>
      </w:r>
      <w:r>
        <w:rPr>
          <w:color w:val="231F20"/>
          <w:spacing w:val="4"/>
        </w:rPr>
        <w:t> </w:t>
      </w:r>
      <w:r>
        <w:rPr>
          <w:color w:val="231F20"/>
        </w:rPr>
        <w:t>назначению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5"/>
        <w:ind w:right="154" w:firstLine="396"/>
        <w:jc w:val="right"/>
      </w:pPr>
      <w:r>
        <w:rPr>
          <w:color w:val="231F20"/>
        </w:rPr>
        <w:t>Важное</w:t>
      </w:r>
      <w:r>
        <w:rPr>
          <w:color w:val="231F20"/>
          <w:spacing w:val="1"/>
        </w:rPr>
        <w:t> </w:t>
      </w:r>
      <w:r>
        <w:rPr>
          <w:color w:val="231F20"/>
        </w:rPr>
        <w:t>внимание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2"/>
        </w:rPr>
        <w:t> </w:t>
      </w:r>
      <w:r>
        <w:rPr>
          <w:color w:val="231F20"/>
        </w:rPr>
        <w:t>капиталь-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15"/>
        </w:rPr>
        <w:t> </w:t>
      </w:r>
      <w:r>
        <w:rPr>
          <w:color w:val="231F20"/>
        </w:rPr>
        <w:t>ремонта</w:t>
      </w:r>
      <w:r>
        <w:rPr>
          <w:color w:val="231F20"/>
          <w:spacing w:val="15"/>
        </w:rPr>
        <w:t> </w:t>
      </w:r>
      <w:r>
        <w:rPr>
          <w:color w:val="231F20"/>
        </w:rPr>
        <w:t>зданий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5"/>
        </w:rPr>
        <w:t> </w:t>
      </w:r>
      <w:r>
        <w:rPr>
          <w:color w:val="231F20"/>
        </w:rPr>
        <w:t>следует</w:t>
      </w:r>
      <w:r>
        <w:rPr>
          <w:color w:val="231F20"/>
          <w:spacing w:val="16"/>
        </w:rPr>
        <w:t> </w:t>
      </w:r>
      <w:r>
        <w:rPr>
          <w:color w:val="231F20"/>
        </w:rPr>
        <w:t>уделять</w:t>
      </w:r>
      <w:r>
        <w:rPr>
          <w:color w:val="231F20"/>
          <w:spacing w:val="15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реализацией</w:t>
      </w:r>
      <w:r>
        <w:rPr>
          <w:color w:val="231F20"/>
          <w:spacing w:val="30"/>
        </w:rPr>
        <w:t> </w:t>
      </w:r>
      <w:r>
        <w:rPr>
          <w:color w:val="231F20"/>
        </w:rPr>
        <w:t>проектов</w:t>
      </w:r>
      <w:r>
        <w:rPr>
          <w:color w:val="231F20"/>
          <w:spacing w:val="30"/>
        </w:rPr>
        <w:t> </w:t>
      </w:r>
      <w:r>
        <w:rPr>
          <w:color w:val="231F20"/>
        </w:rPr>
        <w:t>по</w:t>
      </w:r>
      <w:r>
        <w:rPr>
          <w:color w:val="231F20"/>
          <w:spacing w:val="30"/>
        </w:rPr>
        <w:t> </w:t>
      </w:r>
      <w:r>
        <w:rPr>
          <w:color w:val="231F20"/>
        </w:rPr>
        <w:t>восстановлению</w:t>
      </w:r>
      <w:r>
        <w:rPr>
          <w:color w:val="231F20"/>
          <w:spacing w:val="30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30"/>
        </w:rPr>
        <w:t> </w:t>
      </w:r>
      <w:r>
        <w:rPr>
          <w:color w:val="231F20"/>
        </w:rPr>
        <w:t>состоя-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7"/>
        </w:rPr>
        <w:t> </w:t>
      </w:r>
      <w:r>
        <w:rPr>
          <w:color w:val="231F20"/>
        </w:rPr>
        <w:t>рассматриваемых</w:t>
      </w:r>
      <w:r>
        <w:rPr>
          <w:color w:val="231F20"/>
          <w:spacing w:val="17"/>
        </w:rPr>
        <w:t> </w:t>
      </w:r>
      <w:r>
        <w:rPr>
          <w:color w:val="231F20"/>
        </w:rPr>
        <w:t>объектов.</w:t>
      </w:r>
      <w:r>
        <w:rPr>
          <w:color w:val="231F20"/>
          <w:spacing w:val="17"/>
        </w:rPr>
        <w:t> </w:t>
      </w:r>
      <w:r>
        <w:rPr>
          <w:color w:val="231F20"/>
        </w:rPr>
        <w:t>Основным</w:t>
      </w:r>
      <w:r>
        <w:rPr>
          <w:color w:val="231F20"/>
          <w:spacing w:val="18"/>
        </w:rPr>
        <w:t> </w:t>
      </w:r>
      <w:r>
        <w:rPr>
          <w:color w:val="231F20"/>
        </w:rPr>
        <w:t>элементом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предме-</w:t>
      </w:r>
      <w:r>
        <w:rPr>
          <w:color w:val="231F20"/>
          <w:spacing w:val="-49"/>
        </w:rPr>
        <w:t> </w:t>
      </w:r>
      <w:r>
        <w:rPr>
          <w:color w:val="231F20"/>
        </w:rPr>
        <w:t>том</w:t>
      </w:r>
      <w:r>
        <w:rPr>
          <w:color w:val="231F20"/>
          <w:spacing w:val="6"/>
        </w:rPr>
        <w:t> </w:t>
      </w:r>
      <w:r>
        <w:rPr>
          <w:color w:val="231F20"/>
        </w:rPr>
        <w:t>труда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7"/>
        </w:rPr>
        <w:t> </w:t>
      </w:r>
      <w:r>
        <w:rPr>
          <w:color w:val="231F20"/>
        </w:rPr>
        <w:t>является</w:t>
      </w:r>
      <w:r>
        <w:rPr>
          <w:color w:val="231F20"/>
          <w:spacing w:val="6"/>
        </w:rPr>
        <w:t> </w:t>
      </w:r>
      <w:r>
        <w:rPr>
          <w:color w:val="231F20"/>
        </w:rPr>
        <w:t>информация,</w:t>
      </w:r>
      <w:r>
        <w:rPr>
          <w:color w:val="231F20"/>
          <w:spacing w:val="6"/>
        </w:rPr>
        <w:t> </w:t>
      </w:r>
      <w:r>
        <w:rPr>
          <w:color w:val="231F20"/>
        </w:rPr>
        <w:t>поэто-</w:t>
      </w:r>
      <w:r>
        <w:rPr>
          <w:color w:val="231F20"/>
          <w:spacing w:val="-49"/>
        </w:rPr>
        <w:t> </w:t>
      </w:r>
      <w:r>
        <w:rPr>
          <w:color w:val="231F20"/>
        </w:rPr>
        <w:t>му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деятельности,</w:t>
      </w:r>
      <w:r>
        <w:rPr>
          <w:color w:val="231F20"/>
          <w:spacing w:val="-5"/>
        </w:rPr>
        <w:t> </w:t>
      </w:r>
      <w:r>
        <w:rPr>
          <w:color w:val="231F20"/>
        </w:rPr>
        <w:t>направленной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-5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состояния</w:t>
      </w:r>
      <w:r>
        <w:rPr>
          <w:color w:val="231F20"/>
          <w:spacing w:val="42"/>
        </w:rPr>
        <w:t> </w:t>
      </w:r>
      <w:r>
        <w:rPr>
          <w:color w:val="231F20"/>
        </w:rPr>
        <w:t>объектов</w:t>
      </w:r>
      <w:r>
        <w:rPr>
          <w:color w:val="231F20"/>
          <w:spacing w:val="42"/>
        </w:rPr>
        <w:t> </w:t>
      </w:r>
      <w:r>
        <w:rPr>
          <w:color w:val="231F20"/>
        </w:rPr>
        <w:t>жилищного</w:t>
      </w:r>
      <w:r>
        <w:rPr>
          <w:color w:val="231F20"/>
          <w:spacing w:val="43"/>
        </w:rPr>
        <w:t> </w:t>
      </w:r>
      <w:r>
        <w:rPr>
          <w:color w:val="231F20"/>
        </w:rPr>
        <w:t>фонда,</w:t>
      </w:r>
      <w:r>
        <w:rPr>
          <w:color w:val="231F20"/>
          <w:spacing w:val="4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43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0"/>
        </w:rPr>
        <w:t> </w:t>
      </w:r>
      <w:r>
        <w:rPr>
          <w:color w:val="231F20"/>
        </w:rPr>
        <w:t>ции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6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6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6"/>
        </w:rPr>
        <w:t> </w:t>
      </w:r>
      <w:r>
        <w:rPr>
          <w:color w:val="231F20"/>
        </w:rPr>
        <w:t>движения</w:t>
      </w:r>
      <w:r>
        <w:rPr>
          <w:color w:val="231F20"/>
          <w:spacing w:val="-6"/>
        </w:rPr>
        <w:t> </w:t>
      </w:r>
      <w:r>
        <w:rPr>
          <w:color w:val="231F20"/>
        </w:rPr>
        <w:t>потоков</w:t>
      </w:r>
      <w:r>
        <w:rPr>
          <w:color w:val="231F20"/>
          <w:spacing w:val="-5"/>
        </w:rPr>
        <w:t> </w:t>
      </w:r>
      <w:r>
        <w:rPr>
          <w:color w:val="231F20"/>
        </w:rPr>
        <w:t>ин-</w:t>
      </w:r>
      <w:r>
        <w:rPr>
          <w:color w:val="231F20"/>
          <w:spacing w:val="-50"/>
        </w:rPr>
        <w:t> </w:t>
      </w:r>
      <w:r>
        <w:rPr>
          <w:color w:val="231F20"/>
        </w:rPr>
        <w:t>формации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контуре</w:t>
      </w:r>
      <w:r>
        <w:rPr>
          <w:color w:val="231F20"/>
          <w:spacing w:val="-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производством</w:t>
      </w:r>
      <w:r>
        <w:rPr>
          <w:color w:val="231F20"/>
          <w:spacing w:val="-7"/>
        </w:rPr>
        <w:t> </w:t>
      </w:r>
      <w:r>
        <w:rPr>
          <w:color w:val="231F20"/>
        </w:rPr>
        <w:t>ремонтных</w:t>
      </w:r>
      <w:r>
        <w:rPr>
          <w:color w:val="231F20"/>
          <w:spacing w:val="-8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</w:rPr>
        <w:t>Заранее отработанная и обоснованная технология управления</w:t>
      </w:r>
      <w:r>
        <w:rPr>
          <w:color w:val="231F20"/>
          <w:spacing w:val="-50"/>
        </w:rPr>
        <w:t> </w:t>
      </w:r>
      <w:r>
        <w:rPr>
          <w:color w:val="231F20"/>
        </w:rPr>
        <w:t>с использованием информации исключает волюнтаризм в приня-</w:t>
      </w:r>
      <w:r>
        <w:rPr>
          <w:color w:val="231F20"/>
          <w:spacing w:val="1"/>
        </w:rPr>
        <w:t> </w:t>
      </w:r>
      <w:r>
        <w:rPr>
          <w:color w:val="231F20"/>
        </w:rPr>
        <w:t>тии</w:t>
      </w:r>
      <w:r>
        <w:rPr>
          <w:color w:val="231F20"/>
          <w:spacing w:val="1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54" w:lineRule="auto" w:before="2"/>
        <w:ind w:right="153" w:firstLine="396"/>
      </w:pPr>
      <w:r>
        <w:rPr>
          <w:color w:val="231F20"/>
        </w:rPr>
        <w:t>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важнейшими</w:t>
      </w:r>
      <w:r>
        <w:rPr>
          <w:color w:val="231F20"/>
          <w:spacing w:val="1"/>
        </w:rPr>
        <w:t> </w:t>
      </w:r>
      <w:r>
        <w:rPr>
          <w:color w:val="231F20"/>
        </w:rPr>
        <w:t>свойствами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комплексность,</w:t>
      </w:r>
      <w:r>
        <w:rPr>
          <w:color w:val="231F20"/>
          <w:spacing w:val="39"/>
        </w:rPr>
        <w:t> </w:t>
      </w:r>
      <w:r>
        <w:rPr>
          <w:color w:val="231F20"/>
        </w:rPr>
        <w:t>полнота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своевременность,</w:t>
      </w:r>
      <w:r>
        <w:rPr>
          <w:color w:val="231F20"/>
          <w:spacing w:val="39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40"/>
        </w:rPr>
        <w:t> </w:t>
      </w:r>
      <w:r>
        <w:rPr>
          <w:color w:val="231F20"/>
        </w:rPr>
        <w:t>долж-</w:t>
      </w:r>
      <w:r>
        <w:rPr>
          <w:color w:val="231F20"/>
          <w:spacing w:val="-50"/>
        </w:rPr>
        <w:t> </w:t>
      </w:r>
      <w:r>
        <w:rPr>
          <w:color w:val="231F20"/>
        </w:rPr>
        <w:t>на поступать в срок, достаточный для выработки управленческих</w:t>
      </w:r>
      <w:r>
        <w:rPr>
          <w:color w:val="231F20"/>
          <w:spacing w:val="1"/>
        </w:rPr>
        <w:t> </w:t>
      </w:r>
      <w:r>
        <w:rPr>
          <w:color w:val="231F20"/>
        </w:rPr>
        <w:t>решений. Особое значение имеют достоверность, экономичность,</w:t>
      </w:r>
      <w:r>
        <w:rPr>
          <w:color w:val="231F20"/>
          <w:spacing w:val="-50"/>
        </w:rPr>
        <w:t> </w:t>
      </w:r>
      <w:r>
        <w:rPr>
          <w:color w:val="231F20"/>
        </w:rPr>
        <w:t>минимизация потерь и искажений при передаче данных. В насто-</w:t>
      </w:r>
      <w:r>
        <w:rPr>
          <w:color w:val="231F20"/>
          <w:spacing w:val="1"/>
        </w:rPr>
        <w:t> </w:t>
      </w:r>
      <w:r>
        <w:rPr>
          <w:color w:val="231F20"/>
        </w:rPr>
        <w:t>ящее время важнейшую роль в передаче и преобразовании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формации получили ЭВМ [4, 5]. С их помощью из минимального</w:t>
      </w:r>
      <w:r>
        <w:rPr>
          <w:color w:val="231F20"/>
          <w:spacing w:val="1"/>
        </w:rPr>
        <w:t> </w:t>
      </w:r>
      <w:r>
        <w:rPr>
          <w:color w:val="231F20"/>
        </w:rPr>
        <w:t>числа данных получают наибольшее количество решений, в разы</w:t>
      </w:r>
      <w:r>
        <w:rPr>
          <w:color w:val="231F20"/>
          <w:spacing w:val="1"/>
        </w:rPr>
        <w:t> </w:t>
      </w:r>
      <w:r>
        <w:rPr>
          <w:color w:val="231F20"/>
        </w:rPr>
        <w:t>повышается доступность информации, и как следствие, повыша-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30"/>
        </w:rPr>
        <w:t> </w:t>
      </w:r>
      <w:r>
        <w:rPr>
          <w:color w:val="231F20"/>
        </w:rPr>
        <w:t>работоспособность</w:t>
      </w:r>
      <w:r>
        <w:rPr>
          <w:color w:val="231F20"/>
          <w:spacing w:val="3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30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31"/>
        </w:rPr>
        <w:t> </w:t>
      </w:r>
      <w:r>
        <w:rPr>
          <w:color w:val="231F20"/>
        </w:rPr>
        <w:t>что</w:t>
      </w:r>
      <w:r>
        <w:rPr>
          <w:color w:val="231F20"/>
          <w:spacing w:val="30"/>
        </w:rPr>
        <w:t> </w:t>
      </w:r>
      <w:r>
        <w:rPr>
          <w:color w:val="231F20"/>
        </w:rPr>
        <w:t>особен-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но важно в связи со значительным износом жилых зданий, требу-</w:t>
      </w:r>
      <w:r>
        <w:rPr>
          <w:color w:val="231F20"/>
          <w:spacing w:val="1"/>
        </w:rPr>
        <w:t> </w:t>
      </w:r>
      <w:r>
        <w:rPr>
          <w:color w:val="231F20"/>
        </w:rPr>
        <w:t>ющих капитального</w:t>
      </w:r>
      <w:r>
        <w:rPr>
          <w:color w:val="231F20"/>
          <w:spacing w:val="2"/>
        </w:rPr>
        <w:t> </w:t>
      </w:r>
      <w:r>
        <w:rPr>
          <w:color w:val="231F20"/>
        </w:rPr>
        <w:t>ремонта.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Для решения этой задачи необходим контроль за ходом работ</w:t>
      </w:r>
      <w:r>
        <w:rPr>
          <w:color w:val="231F20"/>
          <w:spacing w:val="-50"/>
        </w:rPr>
        <w:t> </w:t>
      </w:r>
      <w:r>
        <w:rPr>
          <w:color w:val="231F20"/>
        </w:rPr>
        <w:t>и обеспечения их ресурсами, а при необходимости – корректиров-</w:t>
      </w:r>
      <w:r>
        <w:rPr>
          <w:color w:val="231F20"/>
          <w:spacing w:val="-51"/>
        </w:rPr>
        <w:t> </w:t>
      </w:r>
      <w:r>
        <w:rPr>
          <w:color w:val="231F20"/>
        </w:rPr>
        <w:t>ка оперативных планов. Контроль должен быть направлен на вы-</w:t>
      </w:r>
      <w:r>
        <w:rPr>
          <w:color w:val="231F20"/>
          <w:spacing w:val="1"/>
        </w:rPr>
        <w:t> </w:t>
      </w:r>
      <w:r>
        <w:rPr>
          <w:color w:val="231F20"/>
        </w:rPr>
        <w:t>явление состояния работы по плану и поддержания показателей</w:t>
      </w:r>
      <w:r>
        <w:rPr>
          <w:color w:val="231F20"/>
          <w:spacing w:val="1"/>
        </w:rPr>
        <w:t> </w:t>
      </w:r>
      <w:r>
        <w:rPr>
          <w:color w:val="231F20"/>
        </w:rPr>
        <w:t>плана на заданном уровне; выполнение организационных меро-</w:t>
      </w:r>
      <w:r>
        <w:rPr>
          <w:color w:val="231F20"/>
          <w:spacing w:val="1"/>
        </w:rPr>
        <w:t> </w:t>
      </w:r>
      <w:r>
        <w:rPr>
          <w:color w:val="231F20"/>
        </w:rPr>
        <w:t>приятий и решений по техническому и материальному обеспече-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хода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производственного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процесса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[6,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7].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руководство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строительной организации должны знать на только состояние вы-</w:t>
      </w:r>
      <w:r>
        <w:rPr>
          <w:color w:val="231F20"/>
          <w:spacing w:val="-50"/>
        </w:rPr>
        <w:t> </w:t>
      </w:r>
      <w:r>
        <w:rPr>
          <w:color w:val="231F20"/>
        </w:rPr>
        <w:t>полненных работ за тот или иной промежуток времени, но и при-</w:t>
      </w:r>
      <w:r>
        <w:rPr>
          <w:color w:val="231F20"/>
          <w:spacing w:val="1"/>
        </w:rPr>
        <w:t> </w:t>
      </w:r>
      <w:r>
        <w:rPr>
          <w:color w:val="231F20"/>
        </w:rPr>
        <w:t>чины сбоев в производственном процессе. Эффективность рабо-</w:t>
      </w:r>
      <w:r>
        <w:rPr>
          <w:color w:val="231F20"/>
          <w:spacing w:val="1"/>
        </w:rPr>
        <w:t> </w:t>
      </w:r>
      <w:r>
        <w:rPr>
          <w:color w:val="231F20"/>
        </w:rPr>
        <w:t>ты по плану во многом зависит от четкой постановки контроля со</w:t>
      </w:r>
      <w:r>
        <w:rPr>
          <w:color w:val="231F20"/>
          <w:spacing w:val="-50"/>
        </w:rPr>
        <w:t> </w:t>
      </w:r>
      <w:r>
        <w:rPr>
          <w:color w:val="231F20"/>
        </w:rPr>
        <w:t>стороны управляющего, поскольку плохо организованная систе-</w:t>
      </w:r>
      <w:r>
        <w:rPr>
          <w:color w:val="231F20"/>
          <w:spacing w:val="1"/>
        </w:rPr>
        <w:t> </w:t>
      </w:r>
      <w:r>
        <w:rPr>
          <w:color w:val="231F20"/>
        </w:rPr>
        <w:t>ма контроля всегда ведет к снижению исполнительской дисци-</w:t>
      </w:r>
      <w:r>
        <w:rPr>
          <w:color w:val="231F20"/>
          <w:spacing w:val="1"/>
        </w:rPr>
        <w:t> </w:t>
      </w:r>
      <w:r>
        <w:rPr>
          <w:color w:val="231F20"/>
        </w:rPr>
        <w:t>плины, а в ряде случаев – к срывам выполнения договорных обя-</w:t>
      </w:r>
      <w:r>
        <w:rPr>
          <w:color w:val="231F20"/>
          <w:spacing w:val="1"/>
        </w:rPr>
        <w:t> </w:t>
      </w:r>
      <w:r>
        <w:rPr>
          <w:color w:val="231F20"/>
        </w:rPr>
        <w:t>зательств</w:t>
      </w:r>
      <w:r>
        <w:rPr>
          <w:color w:val="231F20"/>
          <w:spacing w:val="1"/>
        </w:rPr>
        <w:t> </w:t>
      </w:r>
      <w:r>
        <w:rPr>
          <w:color w:val="231F20"/>
        </w:rPr>
        <w:t>[8,</w:t>
      </w:r>
      <w:r>
        <w:rPr>
          <w:color w:val="231F20"/>
          <w:spacing w:val="1"/>
        </w:rPr>
        <w:t> </w:t>
      </w:r>
      <w:r>
        <w:rPr>
          <w:color w:val="231F20"/>
        </w:rPr>
        <w:t>9].</w:t>
      </w:r>
    </w:p>
    <w:p>
      <w:pPr>
        <w:pStyle w:val="BodyText"/>
        <w:spacing w:line="254" w:lineRule="auto" w:before="13"/>
        <w:ind w:right="156" w:firstLine="396"/>
      </w:pPr>
      <w:r>
        <w:rPr>
          <w:color w:val="231F20"/>
        </w:rPr>
        <w:t>В целях автоматизации расчетов показателей 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инвестиционных строительных проектов по восстановлению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нического состояния зданий и повышения эффективности при-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нятия управленческих решений для планирования и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 ремонта объектов жилищного фонда авторами раз-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работана имеющая внутреннюю структуру «Система поддерж-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ки принятия решений по восстановлению зданий», представлен-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w w:val="105"/>
        </w:rPr>
        <w:t>Система представляет собой совокупность аппаратно-про-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граммных технических устройств и предназначена для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ния функции помощи лицу, принимающему решение, в условиях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наличия ограничений и нескольких критериев, на основе кото-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рых осуществляется планирование капитального ремонта объек-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(см.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Применение разработанной системы позволяет получить 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шение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соответствии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математической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постановкой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задачи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лицом,</w:t>
      </w:r>
      <w:r>
        <w:rPr>
          <w:color w:val="231F20"/>
          <w:spacing w:val="-50"/>
        </w:rPr>
        <w:t> </w:t>
      </w:r>
      <w:r>
        <w:rPr>
          <w:color w:val="231F20"/>
        </w:rPr>
        <w:t>принимающем решение. Данное решение является основой при</w:t>
      </w:r>
      <w:r>
        <w:rPr>
          <w:color w:val="231F20"/>
          <w:spacing w:val="1"/>
        </w:rPr>
        <w:t> </w:t>
      </w:r>
      <w:r>
        <w:rPr>
          <w:color w:val="231F20"/>
        </w:rPr>
        <w:t>отборе объектов для проведения капитального ремонта на основе</w:t>
      </w:r>
      <w:r>
        <w:rPr>
          <w:color w:val="231F20"/>
          <w:spacing w:val="1"/>
        </w:rPr>
        <w:t> </w:t>
      </w:r>
      <w:r>
        <w:rPr>
          <w:color w:val="231F20"/>
        </w:rPr>
        <w:t>значений</w:t>
      </w:r>
      <w:r>
        <w:rPr>
          <w:color w:val="231F20"/>
          <w:spacing w:val="2"/>
        </w:rPr>
        <w:t> </w:t>
      </w:r>
      <w:r>
        <w:rPr>
          <w:color w:val="231F20"/>
        </w:rPr>
        <w:t>индекса</w:t>
      </w:r>
      <w:r>
        <w:rPr>
          <w:color w:val="231F20"/>
          <w:spacing w:val="2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3"/>
        </w:rPr>
        <w:t> </w:t>
      </w:r>
      <w:r>
        <w:rPr>
          <w:color w:val="231F20"/>
        </w:rPr>
        <w:t>вариантов</w:t>
      </w:r>
      <w:r>
        <w:rPr>
          <w:color w:val="231F20"/>
          <w:spacing w:val="2"/>
        </w:rPr>
        <w:t> </w:t>
      </w:r>
      <w:r>
        <w:rPr>
          <w:color w:val="231F20"/>
        </w:rPr>
        <w:t>проектных</w:t>
      </w:r>
      <w:r>
        <w:rPr>
          <w:color w:val="231F20"/>
          <w:spacing w:val="3"/>
        </w:rPr>
        <w:t> </w:t>
      </w:r>
      <w:r>
        <w:rPr>
          <w:color w:val="231F20"/>
        </w:rPr>
        <w:t>решений.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3"/>
        </w:rPr>
      </w:pPr>
    </w:p>
    <w:p>
      <w:pPr>
        <w:pStyle w:val="BodyText"/>
        <w:ind w:left="76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046115" cy="1208531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115" cy="120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jc w:val="left"/>
        <w:rPr>
          <w:sz w:val="10"/>
        </w:rPr>
      </w:pPr>
    </w:p>
    <w:p>
      <w:pPr>
        <w:spacing w:line="249" w:lineRule="auto" w:before="92"/>
        <w:ind w:left="475" w:right="473" w:hanging="1"/>
        <w:jc w:val="center"/>
        <w:rPr>
          <w:sz w:val="18"/>
        </w:rPr>
      </w:pPr>
      <w:r>
        <w:rPr>
          <w:color w:val="231F20"/>
          <w:sz w:val="18"/>
        </w:rPr>
        <w:t>Рис. 1. Система поддержки принятия решений по проведению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капитального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сооружений: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модуль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мониторинга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состояния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объектов;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II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модуль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информации;</w:t>
      </w:r>
    </w:p>
    <w:p>
      <w:pPr>
        <w:spacing w:line="249" w:lineRule="auto" w:before="3"/>
        <w:ind w:left="268" w:right="266" w:firstLine="0"/>
        <w:jc w:val="center"/>
        <w:rPr>
          <w:sz w:val="18"/>
        </w:rPr>
      </w:pPr>
      <w:r>
        <w:rPr>
          <w:color w:val="231F20"/>
          <w:sz w:val="18"/>
        </w:rPr>
        <w:t>III – модуль обработки информации; 1 – датчики; 2 – автономные блоки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сбора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данных;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контрольная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станция;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ввода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параметров;</w:t>
      </w:r>
    </w:p>
    <w:p>
      <w:pPr>
        <w:spacing w:line="249" w:lineRule="auto" w:before="1"/>
        <w:ind w:left="780" w:right="778" w:firstLine="0"/>
        <w:jc w:val="center"/>
        <w:rPr>
          <w:sz w:val="18"/>
        </w:rPr>
      </w:pPr>
      <w:r>
        <w:rPr>
          <w:color w:val="231F20"/>
          <w:sz w:val="18"/>
        </w:rPr>
        <w:t>6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затрат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капитальный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ремонт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объекта;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затрат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эксплуатацию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объекта;</w:t>
      </w:r>
    </w:p>
    <w:p>
      <w:pPr>
        <w:spacing w:line="249" w:lineRule="auto" w:before="2"/>
        <w:ind w:left="556" w:right="554" w:firstLine="0"/>
        <w:jc w:val="center"/>
        <w:rPr>
          <w:sz w:val="18"/>
        </w:rPr>
      </w:pPr>
      <w:r>
        <w:rPr>
          <w:color w:val="231F20"/>
          <w:sz w:val="18"/>
        </w:rPr>
        <w:t>8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эталонных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показателей;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ранжирования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критериев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расчета;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памяти;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отображе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информации</w:t>
      </w:r>
    </w:p>
    <w:p>
      <w:pPr>
        <w:pStyle w:val="BodyText"/>
        <w:spacing w:before="10"/>
        <w:ind w:left="0"/>
        <w:jc w:val="left"/>
        <w:rPr>
          <w:sz w:val="20"/>
        </w:rPr>
      </w:pPr>
    </w:p>
    <w:p>
      <w:pPr>
        <w:pStyle w:val="BodyText"/>
        <w:spacing w:line="254" w:lineRule="auto" w:before="1"/>
        <w:ind w:right="155" w:firstLine="396"/>
      </w:pPr>
      <w:r>
        <w:rPr>
          <w:color w:val="231F20"/>
        </w:rPr>
        <w:t>Реализацию мероприятий по проведению капитального ре-</w:t>
      </w:r>
      <w:r>
        <w:rPr>
          <w:color w:val="231F20"/>
          <w:spacing w:val="1"/>
        </w:rPr>
        <w:t> </w:t>
      </w:r>
      <w:r>
        <w:rPr>
          <w:color w:val="231F20"/>
        </w:rPr>
        <w:t>монта зданий и сооружений целесообразно осуществлять с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менением разработанной и подтвержденной полученным патен-</w:t>
      </w:r>
      <w:r>
        <w:rPr>
          <w:color w:val="231F20"/>
          <w:spacing w:val="1"/>
        </w:rPr>
        <w:t> </w:t>
      </w:r>
      <w:r>
        <w:rPr>
          <w:color w:val="231F20"/>
        </w:rPr>
        <w:t>том на изобретение «Системы автоматизированного 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строительным комплексом» [11], которая позволяет повысить эф-</w:t>
      </w:r>
      <w:r>
        <w:rPr>
          <w:color w:val="231F20"/>
          <w:spacing w:val="-50"/>
        </w:rPr>
        <w:t> </w:t>
      </w:r>
      <w:r>
        <w:rPr>
          <w:color w:val="231F20"/>
        </w:rPr>
        <w:t>фективность мониторинга и обеспечить выполнение технологи-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процессов и их координацию во времени при проведении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 ремонта объектов жилищного фонда за счет по-</w:t>
      </w:r>
      <w:r>
        <w:rPr>
          <w:color w:val="231F20"/>
          <w:spacing w:val="1"/>
        </w:rPr>
        <w:t> </w:t>
      </w:r>
      <w:r>
        <w:rPr>
          <w:color w:val="231F20"/>
        </w:rPr>
        <w:t>стоянного контроля за поставкой и монтажом строительных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струкций на строительной площадке, представления информации</w:t>
      </w:r>
      <w:r>
        <w:rPr>
          <w:color w:val="231F20"/>
          <w:spacing w:val="1"/>
        </w:rPr>
        <w:t> </w:t>
      </w:r>
      <w:r>
        <w:rPr>
          <w:color w:val="231F20"/>
        </w:rPr>
        <w:t>о ходе производства работ диспетчерской группе для централи-</w:t>
      </w:r>
      <w:r>
        <w:rPr>
          <w:color w:val="231F20"/>
          <w:spacing w:val="1"/>
        </w:rPr>
        <w:t> </w:t>
      </w:r>
      <w:r>
        <w:rPr>
          <w:color w:val="231F20"/>
        </w:rPr>
        <w:t>зованного управления производственным процессом и обеспече-</w:t>
      </w:r>
      <w:r>
        <w:rPr>
          <w:color w:val="231F20"/>
          <w:spacing w:val="1"/>
        </w:rPr>
        <w:t> </w:t>
      </w:r>
      <w:r>
        <w:rPr>
          <w:color w:val="231F20"/>
        </w:rPr>
        <w:t>ния его ресурсами. Реализация работы данной системы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вляется посредством структурно обособленных служб в аппарате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 подрядной организации, которые используют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ческие средства связи, сбора, приема, передачи и обработки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формации,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выработать</w:t>
      </w:r>
      <w:r>
        <w:rPr>
          <w:color w:val="231F20"/>
          <w:spacing w:val="-7"/>
        </w:rPr>
        <w:t> </w:t>
      </w:r>
      <w:r>
        <w:rPr>
          <w:color w:val="231F20"/>
        </w:rPr>
        <w:t>оптимальные</w:t>
      </w:r>
      <w:r>
        <w:rPr>
          <w:color w:val="231F20"/>
          <w:spacing w:val="-8"/>
        </w:rPr>
        <w:t> </w:t>
      </w:r>
      <w:r>
        <w:rPr>
          <w:color w:val="231F20"/>
        </w:rPr>
        <w:t>регулирующие</w:t>
      </w:r>
      <w:r>
        <w:rPr>
          <w:color w:val="231F20"/>
          <w:spacing w:val="-50"/>
        </w:rPr>
        <w:t> </w:t>
      </w:r>
      <w:r>
        <w:rPr>
          <w:color w:val="231F20"/>
        </w:rPr>
        <w:t>решения по планированию капитального ремонта рассматривае-</w:t>
      </w:r>
      <w:r>
        <w:rPr>
          <w:color w:val="231F20"/>
          <w:spacing w:val="1"/>
        </w:rPr>
        <w:t> </w:t>
      </w:r>
      <w:r>
        <w:rPr>
          <w:color w:val="231F20"/>
        </w:rPr>
        <w:t>мых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spacing w:after="0" w:line="254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before="7"/>
        <w:ind w:left="0"/>
        <w:jc w:val="left"/>
        <w:rPr>
          <w:sz w:val="3"/>
        </w:rPr>
      </w:pPr>
    </w:p>
    <w:p>
      <w:pPr>
        <w:pStyle w:val="BodyText"/>
        <w:ind w:left="103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699003" cy="1299114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003" cy="129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ind w:left="0"/>
        <w:jc w:val="left"/>
        <w:rPr>
          <w:sz w:val="9"/>
        </w:rPr>
      </w:pPr>
    </w:p>
    <w:p>
      <w:pPr>
        <w:spacing w:line="249" w:lineRule="auto" w:before="92"/>
        <w:ind w:left="508" w:right="505" w:hanging="1"/>
        <w:jc w:val="center"/>
        <w:rPr>
          <w:sz w:val="18"/>
        </w:rPr>
      </w:pPr>
      <w:r>
        <w:rPr>
          <w:color w:val="231F20"/>
          <w:sz w:val="18"/>
        </w:rPr>
        <w:t>Рис. 2. Автоматизированная система планирования капитального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ремонта: 1 – диспетчерский пункт; 2 – радиостанции; 3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площадки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складирования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конструкций;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41"/>
          <w:sz w:val="18"/>
        </w:rPr>
        <w:t> </w:t>
      </w:r>
      <w:r>
        <w:rPr>
          <w:color w:val="231F20"/>
          <w:sz w:val="18"/>
        </w:rPr>
        <w:t>объект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военной</w:t>
      </w:r>
    </w:p>
    <w:p>
      <w:pPr>
        <w:spacing w:line="249" w:lineRule="auto" w:before="3"/>
        <w:ind w:left="293" w:right="291" w:firstLine="0"/>
        <w:jc w:val="center"/>
        <w:rPr>
          <w:sz w:val="18"/>
        </w:rPr>
      </w:pPr>
      <w:r>
        <w:rPr>
          <w:color w:val="231F20"/>
          <w:sz w:val="18"/>
        </w:rPr>
        <w:t>инфраструктуры;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5,1;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5,2;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…,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5,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погрузчики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</w:t>
      </w:r>
      <w:r>
        <w:rPr>
          <w:i/>
          <w:color w:val="231F20"/>
          <w:sz w:val="18"/>
        </w:rPr>
        <w:t>i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=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…;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n</w:t>
      </w:r>
      <w:r>
        <w:rPr>
          <w:color w:val="231F20"/>
          <w:sz w:val="18"/>
        </w:rPr>
        <w:t>);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6,1;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6,2;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…;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6,</w:t>
      </w:r>
      <w:r>
        <w:rPr>
          <w:i/>
          <w:color w:val="231F20"/>
          <w:sz w:val="18"/>
        </w:rPr>
        <w:t>j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транспортные средства (</w:t>
      </w:r>
      <w:r>
        <w:rPr>
          <w:i/>
          <w:color w:val="231F20"/>
          <w:sz w:val="18"/>
        </w:rPr>
        <w:t>j </w:t>
      </w:r>
      <w:r>
        <w:rPr>
          <w:color w:val="231F20"/>
          <w:sz w:val="18"/>
        </w:rPr>
        <w:t>=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l; 2; …;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m</w:t>
      </w:r>
      <w:r>
        <w:rPr>
          <w:color w:val="231F20"/>
          <w:sz w:val="18"/>
        </w:rPr>
        <w:t>); 7,1; 7,2;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…;</w:t>
      </w:r>
    </w:p>
    <w:p>
      <w:pPr>
        <w:spacing w:line="249" w:lineRule="auto" w:before="1"/>
        <w:ind w:left="631" w:right="629" w:firstLine="0"/>
        <w:jc w:val="center"/>
        <w:rPr>
          <w:sz w:val="18"/>
        </w:rPr>
      </w:pPr>
      <w:r>
        <w:rPr>
          <w:color w:val="231F20"/>
          <w:sz w:val="18"/>
        </w:rPr>
        <w:t>7,l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38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3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контроля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погрузчиков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</w:t>
      </w:r>
      <w:r>
        <w:rPr>
          <w:i/>
          <w:color w:val="231F20"/>
          <w:sz w:val="18"/>
        </w:rPr>
        <w:t>l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=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...;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L</w:t>
      </w:r>
      <w:r>
        <w:rPr>
          <w:color w:val="231F20"/>
          <w:sz w:val="18"/>
        </w:rPr>
        <w:t>);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приема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передачи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информации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3" w:firstLine="396"/>
      </w:pPr>
      <w:r>
        <w:rPr>
          <w:color w:val="231F20"/>
        </w:rPr>
        <w:t>Поскольку</w:t>
      </w:r>
      <w:r>
        <w:rPr>
          <w:color w:val="231F20"/>
          <w:spacing w:val="-6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области</w:t>
      </w:r>
      <w:r>
        <w:rPr>
          <w:color w:val="231F20"/>
          <w:spacing w:val="-5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5"/>
        </w:rPr>
        <w:t> </w:t>
      </w:r>
      <w:r>
        <w:rPr>
          <w:color w:val="231F20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</w:rPr>
        <w:t>питального ремонта объектов жилищного фонда могут являться</w:t>
      </w:r>
      <w:r>
        <w:rPr>
          <w:color w:val="231F20"/>
          <w:spacing w:val="1"/>
        </w:rPr>
        <w:t> </w:t>
      </w:r>
      <w:r>
        <w:rPr>
          <w:color w:val="231F20"/>
        </w:rPr>
        <w:t>обоснованными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случае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7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7"/>
        </w:rPr>
        <w:t> </w:t>
      </w:r>
      <w:r>
        <w:rPr>
          <w:color w:val="231F20"/>
        </w:rPr>
        <w:t>широкого</w:t>
      </w:r>
      <w:r>
        <w:rPr>
          <w:color w:val="231F20"/>
          <w:spacing w:val="-50"/>
        </w:rPr>
        <w:t> </w:t>
      </w:r>
      <w:r>
        <w:rPr>
          <w:color w:val="231F20"/>
        </w:rPr>
        <w:t>анализа конкретной социально-экономической и производствен-</w:t>
      </w:r>
      <w:r>
        <w:rPr>
          <w:color w:val="231F20"/>
          <w:spacing w:val="1"/>
        </w:rPr>
        <w:t> </w:t>
      </w:r>
      <w:r>
        <w:rPr>
          <w:color w:val="231F20"/>
        </w:rPr>
        <w:t>ной обстановки, применение автоматизированных систем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12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жи-</w:t>
      </w:r>
      <w:r>
        <w:rPr>
          <w:color w:val="231F20"/>
          <w:spacing w:val="-50"/>
        </w:rPr>
        <w:t> </w:t>
      </w:r>
      <w:r>
        <w:rPr>
          <w:color w:val="231F20"/>
        </w:rPr>
        <w:t>лищного фонда позволяет обеспечить научную обоснованность,</w:t>
      </w:r>
      <w:r>
        <w:rPr>
          <w:color w:val="231F20"/>
          <w:spacing w:val="1"/>
        </w:rPr>
        <w:t> </w:t>
      </w:r>
      <w:r>
        <w:rPr>
          <w:color w:val="231F20"/>
        </w:rPr>
        <w:t>четкую направленность и экономическую результативность при-</w:t>
      </w:r>
      <w:r>
        <w:rPr>
          <w:color w:val="231F20"/>
          <w:spacing w:val="1"/>
        </w:rPr>
        <w:t> </w:t>
      </w:r>
      <w:r>
        <w:rPr>
          <w:color w:val="231F20"/>
        </w:rPr>
        <w:t>нимаемых</w:t>
      </w:r>
      <w:r>
        <w:rPr>
          <w:color w:val="231F20"/>
          <w:spacing w:val="2"/>
        </w:rPr>
        <w:t> </w:t>
      </w:r>
      <w:r>
        <w:rPr>
          <w:color w:val="231F20"/>
        </w:rPr>
        <w:t>управленческих</w:t>
      </w:r>
      <w:r>
        <w:rPr>
          <w:color w:val="231F20"/>
          <w:spacing w:val="2"/>
        </w:rPr>
        <w:t> </w:t>
      </w:r>
      <w:r>
        <w:rPr>
          <w:color w:val="231F20"/>
        </w:rPr>
        <w:t>решений.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7"/>
        </w:numPr>
        <w:tabs>
          <w:tab w:pos="746" w:val="left" w:leader="none"/>
        </w:tabs>
        <w:spacing w:line="249" w:lineRule="auto" w:before="173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Жилищный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кодекс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29.12.2004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188-ФЗ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ред. от 22.01.2019).</w:t>
      </w:r>
    </w:p>
    <w:p>
      <w:pPr>
        <w:pStyle w:val="ListParagraph"/>
        <w:numPr>
          <w:ilvl w:val="0"/>
          <w:numId w:val="17"/>
        </w:numPr>
        <w:tabs>
          <w:tab w:pos="72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Доклад о техническом состоянии многоквартирных домов, расположен-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ных на территории Ленинградской области / Комитет государственного жилищ-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ного надзора и контроля Ленинградской области, Правительство Ленинградской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области.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2017. – 22 с.</w:t>
      </w:r>
    </w:p>
    <w:p>
      <w:pPr>
        <w:pStyle w:val="ListParagraph"/>
        <w:numPr>
          <w:ilvl w:val="0"/>
          <w:numId w:val="17"/>
        </w:numPr>
        <w:tabs>
          <w:tab w:pos="72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Областной закон Ленинградской области от 29.11.2013 № 82-ФЗ «Об от-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дельных вопросах организации и проведения капитального ремонта общего иму-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щества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многоквартирных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домах,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расположенных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территории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Ленинградской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области»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(ред. от 29.12.2018).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ListParagraph"/>
        <w:numPr>
          <w:ilvl w:val="0"/>
          <w:numId w:val="17"/>
        </w:numPr>
        <w:tabs>
          <w:tab w:pos="731" w:val="left" w:leader="none"/>
        </w:tabs>
        <w:spacing w:line="249" w:lineRule="auto" w:before="65" w:after="0"/>
        <w:ind w:left="158" w:right="153" w:firstLine="396"/>
        <w:jc w:val="both"/>
        <w:rPr>
          <w:sz w:val="18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2155776" type="#_x0000_t202" id="docshape47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100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0.944pt;width:419.528pt;height:84.332pt;mso-position-horizontal-relative:page;mso-position-vertical-relative:page;z-index:15752192" id="docshape48" filled="true" fillcolor="#ffffff" stroked="false">
            <v:fill type="solid"/>
            <w10:wrap type="none"/>
          </v:rect>
        </w:pict>
      </w:r>
      <w:r>
        <w:rPr>
          <w:i/>
          <w:color w:val="231F20"/>
          <w:spacing w:val="-1"/>
          <w:sz w:val="18"/>
        </w:rPr>
        <w:t>Бирюков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Маругин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Лазарев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Мороз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Чмырёв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2"/>
          <w:sz w:val="18"/>
        </w:rPr>
        <w:t> </w:t>
      </w:r>
      <w:r>
        <w:rPr>
          <w:color w:val="231F20"/>
          <w:sz w:val="18"/>
        </w:rPr>
        <w:t>Экспертные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формы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контроля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(на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примерах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9"/>
          <w:w w:val="95"/>
          <w:sz w:val="18"/>
        </w:rPr>
        <w:t> </w:t>
      </w:r>
      <w:r>
        <w:rPr>
          <w:color w:val="231F20"/>
          <w:w w:val="95"/>
          <w:sz w:val="18"/>
        </w:rPr>
        <w:t>самооценки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строительных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предприятий)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(монография).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СПб.: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Издательство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«Политехника»,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213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7"/>
        </w:numPr>
        <w:tabs>
          <w:tab w:pos="734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Бирюков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Ивановский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Куделко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Лапшин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организации,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экономики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управления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строительстве.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Спецстрой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России,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2012. 432 с.</w:t>
      </w:r>
    </w:p>
    <w:p>
      <w:pPr>
        <w:pStyle w:val="ListParagraph"/>
        <w:numPr>
          <w:ilvl w:val="0"/>
          <w:numId w:val="17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Чернышов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Астафьев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Вакулина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Капитальный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ремонт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многоквартирных домов: проблемы формирования и направления развития.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иркутской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государственной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экономической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академии.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25,</w:t>
      </w:r>
    </w:p>
    <w:p>
      <w:pPr>
        <w:spacing w:before="3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С. 85–94.</w:t>
      </w:r>
    </w:p>
    <w:p>
      <w:pPr>
        <w:pStyle w:val="ListParagraph"/>
        <w:numPr>
          <w:ilvl w:val="0"/>
          <w:numId w:val="17"/>
        </w:numPr>
        <w:tabs>
          <w:tab w:pos="740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Вакуненков В.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Плоцкий П. В. </w:t>
      </w:r>
      <w:r>
        <w:rPr>
          <w:color w:val="231F20"/>
          <w:sz w:val="18"/>
        </w:rPr>
        <w:t>Методика расчета снижения стоимо-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сти строительства и эксплуатации хранилищ теплоаккумулирующего вещества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специальных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Военный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(3).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7–12.</w:t>
      </w:r>
    </w:p>
    <w:p>
      <w:pPr>
        <w:pStyle w:val="ListParagraph"/>
        <w:numPr>
          <w:ilvl w:val="0"/>
          <w:numId w:val="17"/>
        </w:numPr>
        <w:tabs>
          <w:tab w:pos="72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Birjukov A.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Dobryshkin E.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Kravchenko I.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Glinskiy M. </w:t>
      </w:r>
      <w:r>
        <w:rPr>
          <w:color w:val="231F20"/>
          <w:w w:val="95"/>
          <w:sz w:val="18"/>
        </w:rPr>
        <w:t>Optimization of man-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agement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decisions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choosing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strategy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enterprises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fixed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assets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reproduction</w:t>
      </w:r>
    </w:p>
    <w:p>
      <w:pPr>
        <w:spacing w:line="249" w:lineRule="auto" w:before="1"/>
        <w:ind w:left="158" w:right="157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Proceedings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18th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International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Scientific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Conference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ENGINEERING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RURAL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DEVELOPMENT,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vol.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18,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May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22–24,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Pp.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1726–1736.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ISSN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1691-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5976.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DOI:10.22616/ERDev2019.18.N505</w:t>
      </w:r>
    </w:p>
    <w:p>
      <w:pPr>
        <w:pStyle w:val="ListParagraph"/>
        <w:numPr>
          <w:ilvl w:val="0"/>
          <w:numId w:val="17"/>
        </w:numPr>
        <w:tabs>
          <w:tab w:pos="731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Бирюков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Добрышкин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О.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«термоса»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мене перекрытий на железобетонные в условиях реконструкции и капиталь-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зимой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инженерной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школы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ДВФУ.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(38)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134–141.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DOI.org/10.5281/zenodo.2578710</w:t>
      </w:r>
    </w:p>
    <w:p>
      <w:pPr>
        <w:pStyle w:val="ListParagraph"/>
        <w:numPr>
          <w:ilvl w:val="0"/>
          <w:numId w:val="17"/>
        </w:numPr>
        <w:tabs>
          <w:tab w:pos="828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Добрышкин Е. О.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Бирюков А. Н.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Бирюков Ю. А. </w:t>
      </w:r>
      <w:r>
        <w:rPr>
          <w:color w:val="231F20"/>
          <w:sz w:val="18"/>
        </w:rPr>
        <w:t>и др. Заявка на изо-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бретение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2019120710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1.07.2019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«Система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поддерж-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принятия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решений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восстановлению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зданий».</w:t>
      </w:r>
    </w:p>
    <w:p>
      <w:pPr>
        <w:pStyle w:val="ListParagraph"/>
        <w:numPr>
          <w:ilvl w:val="0"/>
          <w:numId w:val="17"/>
        </w:numPr>
        <w:tabs>
          <w:tab w:pos="81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Добрышкин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Бирюков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Бирюков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изобрете-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ние Российской Федерации № RU 2 696 064 C 1 (МПК G08G 1/123 (2006.01),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СПК G08G 1/123 (2019.05) «Система автоматизированного управления 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ительным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комплексом».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97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5"/>
        <w:gridCol w:w="3039"/>
      </w:tblGrid>
      <w:tr>
        <w:trPr>
          <w:trHeight w:val="2362" w:hRule="atLeast"/>
        </w:trPr>
        <w:tc>
          <w:tcPr>
            <w:tcW w:w="301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624.153.7</w:t>
            </w:r>
          </w:p>
          <w:p>
            <w:pPr>
              <w:pStyle w:val="TableParagraph"/>
              <w:spacing w:line="249" w:lineRule="auto" w:before="9"/>
              <w:ind w:left="50" w:right="34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Михаил Александрович </w:t>
            </w:r>
            <w:r>
              <w:rPr>
                <w:i/>
                <w:color w:val="231F20"/>
                <w:w w:val="95"/>
                <w:sz w:val="18"/>
              </w:rPr>
              <w:t>Самохвалов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377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Александр Александрович </w:t>
            </w:r>
            <w:r>
              <w:rPr>
                <w:i/>
                <w:color w:val="231F20"/>
                <w:w w:val="95"/>
                <w:sz w:val="18"/>
              </w:rPr>
              <w:t>Паронко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2"/>
              <w:ind w:left="50" w:right="77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Ибрагим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Султанович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Мусаев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(Тюменский индустриальный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100">
              <w:r>
                <w:rPr>
                  <w:i/>
                  <w:color w:val="231F20"/>
                  <w:w w:val="95"/>
                  <w:sz w:val="18"/>
                </w:rPr>
                <w:t>89199431379@ya.ru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01">
              <w:r>
                <w:rPr>
                  <w:i/>
                  <w:color w:val="231F20"/>
                  <w:sz w:val="18"/>
                </w:rPr>
                <w:t>alexparonko@gmail.com</w:t>
              </w:r>
            </w:hyperlink>
          </w:p>
        </w:tc>
        <w:tc>
          <w:tcPr>
            <w:tcW w:w="303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352" w:right="49" w:firstLine="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Mikhail Aleksandrovich </w:t>
            </w:r>
            <w:r>
              <w:rPr>
                <w:i/>
                <w:color w:val="231F20"/>
                <w:w w:val="95"/>
                <w:sz w:val="18"/>
              </w:rPr>
              <w:t>Samokhvalov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Paronko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post-graduate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Ibragim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Sultanovich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Musaev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10" w:right="49" w:firstLine="98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(Industrial</w:t>
            </w:r>
            <w:r>
              <w:rPr>
                <w:color w:val="231F20"/>
                <w:w w:val="95"/>
                <w:sz w:val="18"/>
              </w:rPr>
              <w:t> 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Tyumen)</w:t>
            </w:r>
          </w:p>
          <w:p>
            <w:pPr>
              <w:pStyle w:val="TableParagraph"/>
              <w:spacing w:line="210" w:lineRule="atLeast"/>
              <w:ind w:left="1264" w:right="49" w:hanging="33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100">
              <w:r>
                <w:rPr>
                  <w:i/>
                  <w:color w:val="231F20"/>
                  <w:w w:val="95"/>
                  <w:sz w:val="18"/>
                </w:rPr>
                <w:t>89199431379@ya.ru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101">
              <w:r>
                <w:rPr>
                  <w:i/>
                  <w:color w:val="231F20"/>
                  <w:spacing w:val="-1"/>
                  <w:w w:val="95"/>
                  <w:sz w:val="18"/>
                </w:rPr>
                <w:t>alexpar</w:t>
              </w:r>
            </w:hyperlink>
            <w:hyperlink r:id="rId102">
              <w:r>
                <w:rPr>
                  <w:i/>
                  <w:color w:val="231F20"/>
                  <w:spacing w:val="-1"/>
                  <w:w w:val="95"/>
                  <w:sz w:val="18"/>
                </w:rPr>
                <w:t>onko@gmail.com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41"/>
      </w:pPr>
      <w:r>
        <w:rPr>
          <w:color w:val="231F20"/>
        </w:rPr>
        <w:t>ОРГАНИЗАЦИЯ</w:t>
      </w:r>
      <w:r>
        <w:rPr>
          <w:color w:val="231F20"/>
          <w:spacing w:val="41"/>
        </w:rPr>
        <w:t> </w:t>
      </w:r>
      <w:r>
        <w:rPr>
          <w:color w:val="231F20"/>
        </w:rPr>
        <w:t>РАБОТ</w:t>
      </w:r>
      <w:r>
        <w:rPr>
          <w:color w:val="231F20"/>
          <w:spacing w:val="42"/>
        </w:rPr>
        <w:t> </w:t>
      </w:r>
      <w:r>
        <w:rPr>
          <w:color w:val="231F20"/>
        </w:rPr>
        <w:t>ПО</w:t>
      </w:r>
      <w:r>
        <w:rPr>
          <w:color w:val="231F20"/>
          <w:spacing w:val="42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-57"/>
        </w:rPr>
        <w:t> </w:t>
      </w:r>
      <w:r>
        <w:rPr>
          <w:color w:val="231F20"/>
        </w:rPr>
        <w:t>БУРОИНЪЕКЦИОННЫХ</w:t>
      </w:r>
      <w:r>
        <w:rPr>
          <w:color w:val="231F20"/>
          <w:spacing w:val="14"/>
        </w:rPr>
        <w:t> </w:t>
      </w:r>
      <w:r>
        <w:rPr>
          <w:color w:val="231F20"/>
        </w:rPr>
        <w:t>СВАЙ</w:t>
      </w:r>
    </w:p>
    <w:p>
      <w:pPr>
        <w:spacing w:line="249" w:lineRule="auto" w:before="2"/>
        <w:ind w:left="639" w:right="62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13"/>
          <w:sz w:val="24"/>
        </w:rPr>
        <w:t> </w:t>
      </w:r>
      <w:r>
        <w:rPr>
          <w:b/>
          <w:color w:val="231F20"/>
          <w:sz w:val="24"/>
        </w:rPr>
        <w:t>КОНТРОЛИРУЕМЫМ</w:t>
      </w:r>
      <w:r>
        <w:rPr>
          <w:b/>
          <w:color w:val="231F20"/>
          <w:spacing w:val="13"/>
          <w:sz w:val="24"/>
        </w:rPr>
        <w:t> </w:t>
      </w:r>
      <w:r>
        <w:rPr>
          <w:b/>
          <w:color w:val="231F20"/>
          <w:sz w:val="24"/>
        </w:rPr>
        <w:t>УШИРЕНИЕМ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ПРИ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УСИЛЕНИИ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ЛЕНТОЧНЫХ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ФУНДАМЕНТОВ</w:t>
      </w:r>
    </w:p>
    <w:p>
      <w:pPr>
        <w:pStyle w:val="Heading2"/>
        <w:spacing w:line="249" w:lineRule="auto" w:before="230"/>
        <w:ind w:left="420" w:right="410"/>
      </w:pPr>
      <w:r>
        <w:rPr>
          <w:color w:val="231F20"/>
        </w:rPr>
        <w:t>ORGANIZATION</w:t>
      </w:r>
      <w:r>
        <w:rPr>
          <w:color w:val="231F20"/>
          <w:spacing w:val="41"/>
        </w:rPr>
        <w:t> </w:t>
      </w:r>
      <w:r>
        <w:rPr>
          <w:color w:val="231F20"/>
        </w:rPr>
        <w:t>OF</w:t>
      </w:r>
      <w:r>
        <w:rPr>
          <w:color w:val="231F20"/>
          <w:spacing w:val="35"/>
        </w:rPr>
        <w:t> </w:t>
      </w:r>
      <w:r>
        <w:rPr>
          <w:color w:val="231F20"/>
        </w:rPr>
        <w:t>WORKS</w:t>
      </w:r>
      <w:r>
        <w:rPr>
          <w:color w:val="231F20"/>
          <w:spacing w:val="41"/>
        </w:rPr>
        <w:t> </w:t>
      </w:r>
      <w:r>
        <w:rPr>
          <w:color w:val="231F20"/>
        </w:rPr>
        <w:t>ON</w:t>
      </w:r>
      <w:r>
        <w:rPr>
          <w:color w:val="231F20"/>
          <w:spacing w:val="35"/>
        </w:rPr>
        <w:t> </w:t>
      </w:r>
      <w:r>
        <w:rPr>
          <w:color w:val="231F20"/>
        </w:rPr>
        <w:t>THE</w:t>
      </w:r>
      <w:r>
        <w:rPr>
          <w:color w:val="231F20"/>
          <w:spacing w:val="41"/>
        </w:rPr>
        <w:t> </w:t>
      </w:r>
      <w:r>
        <w:rPr>
          <w:color w:val="231F20"/>
        </w:rPr>
        <w:t>DEVICE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DRILLING-INJECTION</w:t>
      </w:r>
      <w:r>
        <w:rPr>
          <w:color w:val="231F20"/>
          <w:spacing w:val="1"/>
        </w:rPr>
        <w:t> </w:t>
      </w:r>
      <w:r>
        <w:rPr>
          <w:color w:val="231F20"/>
        </w:rPr>
        <w:t>PILES WITH</w:t>
      </w:r>
      <w:r>
        <w:rPr>
          <w:color w:val="231F20"/>
          <w:spacing w:val="1"/>
        </w:rPr>
        <w:t> </w:t>
      </w:r>
      <w:r>
        <w:rPr>
          <w:color w:val="231F20"/>
        </w:rPr>
        <w:t>CONTROLLED</w:t>
      </w:r>
      <w:r>
        <w:rPr>
          <w:color w:val="231F20"/>
          <w:spacing w:val="13"/>
        </w:rPr>
        <w:t> </w:t>
      </w:r>
      <w:r>
        <w:rPr>
          <w:color w:val="231F20"/>
        </w:rPr>
        <w:t>BROADENING</w:t>
      </w:r>
    </w:p>
    <w:p>
      <w:pPr>
        <w:spacing w:before="3"/>
        <w:ind w:left="146" w:right="139" w:firstLine="0"/>
        <w:jc w:val="center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REINFORCING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GIRDER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FOUNDATIONS</w:t>
      </w:r>
    </w:p>
    <w:p>
      <w:pPr>
        <w:spacing w:line="249" w:lineRule="auto" w:before="226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Представлены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организационно-технологические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мероприятия,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кото-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рые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необходимо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провести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до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начала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выполнения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устройству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бу-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роинъекционных свай с контролируемым уширением. Последовательность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выполняемых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устройству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свай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состоит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четырех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основных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эта-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пов: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бурение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скважины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через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тело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существующего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фундамента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алмазной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установкой, бурение скважины в грунтовом массиве под подошвой лен-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3"/>
          <w:sz w:val="19"/>
        </w:rPr>
        <w:t>точного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фундамента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требуемую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глубине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колонковым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бурением,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монтаж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трубы-инъектора и инъекция цементно-песчаного </w:t>
      </w:r>
      <w:r>
        <w:rPr>
          <w:color w:val="231F20"/>
          <w:spacing w:val="-1"/>
          <w:sz w:val="19"/>
        </w:rPr>
        <w:t>раствора. Представлены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допускаемые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отклонения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свай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проектных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значений,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даны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реко-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мендации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соблюдению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общих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правил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технике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безопасности.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буроинъекционная свая, контролируемое ушире-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ние, гидравлический пакер, инъекция раствора, ленточный фундамент,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реконструкция.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98"/>
          <w:footerReference w:type="even" r:id="rId99"/>
          <w:pgSz w:w="8400" w:h="11910"/>
          <w:pgMar w:footer="1149" w:header="0" w:top="1080" w:bottom="1340" w:left="1060" w:right="1060"/>
          <w:pgNumType w:start="101"/>
        </w:sectPr>
      </w:pPr>
    </w:p>
    <w:p>
      <w:pPr>
        <w:spacing w:line="249" w:lineRule="auto" w:before="62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Organizational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need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be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carried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out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fore the start of work on the device of drilling-injection piles with controlled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broadening are presented. The sequence of work performed on the pile device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consists of four main stages: drilling a well through the body of the existing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foundation with a diamond installation, drilling a well in the soil mass under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sole of the belt foundation to the required depth by core drilling, installa-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tion of a pipe-injector and injection of cement-sand solution. The permissible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deviations of piles from the design values are presented, as well as recommen-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dations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for compliance with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general safety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rules are given.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drilling-injection pile, controlled broadening, hydraulic pack-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er,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jet-grouting, girder foundation, reconstruction.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На территории Российской Федерации расположено большое</w:t>
      </w:r>
      <w:r>
        <w:rPr>
          <w:color w:val="231F20"/>
          <w:spacing w:val="-50"/>
        </w:rPr>
        <w:t> </w:t>
      </w:r>
      <w:r>
        <w:rPr>
          <w:color w:val="231F20"/>
        </w:rPr>
        <w:t>количество зданий и сооружений, фундаменты которых нужда-</w:t>
      </w:r>
      <w:r>
        <w:rPr>
          <w:color w:val="231F20"/>
          <w:spacing w:val="1"/>
        </w:rPr>
        <w:t> </w:t>
      </w:r>
      <w:r>
        <w:rPr>
          <w:color w:val="231F20"/>
        </w:rPr>
        <w:t>ются в производстве работ по их усилению. С технической точки</w:t>
      </w:r>
      <w:r>
        <w:rPr>
          <w:color w:val="231F20"/>
          <w:spacing w:val="1"/>
        </w:rPr>
        <w:t> </w:t>
      </w:r>
      <w:r>
        <w:rPr>
          <w:color w:val="231F20"/>
        </w:rPr>
        <w:t>зрения именно фундамент здания является главным элементом,</w:t>
      </w:r>
      <w:r>
        <w:rPr>
          <w:color w:val="231F20"/>
          <w:spacing w:val="1"/>
        </w:rPr>
        <w:t> </w:t>
      </w:r>
      <w:r>
        <w:rPr>
          <w:color w:val="231F20"/>
        </w:rPr>
        <w:t>отвечающим за жизнеспособность, долговечность и безопасную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эксплуатацию зданий, поэтому разработка новых и модернизация</w:t>
      </w:r>
      <w:r>
        <w:rPr>
          <w:color w:val="231F20"/>
          <w:spacing w:val="-50"/>
        </w:rPr>
        <w:t> </w:t>
      </w:r>
      <w:r>
        <w:rPr>
          <w:color w:val="231F20"/>
        </w:rPr>
        <w:t>существующих технологий для его усиления является актуальной</w:t>
      </w:r>
      <w:r>
        <w:rPr>
          <w:color w:val="231F20"/>
          <w:spacing w:val="-50"/>
        </w:rPr>
        <w:t> </w:t>
      </w:r>
      <w:r>
        <w:rPr>
          <w:color w:val="231F20"/>
        </w:rPr>
        <w:t>темой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исследований.</w:t>
      </w:r>
    </w:p>
    <w:p>
      <w:pPr>
        <w:pStyle w:val="BodyText"/>
        <w:spacing w:line="254" w:lineRule="auto" w:before="7"/>
        <w:ind w:right="154" w:firstLine="396"/>
      </w:pPr>
      <w:r>
        <w:rPr>
          <w:color w:val="231F20"/>
          <w:spacing w:val="-1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литературных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источников</w:t>
      </w:r>
      <w:r>
        <w:rPr>
          <w:color w:val="231F20"/>
          <w:spacing w:val="-12"/>
        </w:rPr>
        <w:t> </w:t>
      </w:r>
      <w:r>
        <w:rPr>
          <w:color w:val="231F20"/>
        </w:rPr>
        <w:t>показал,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1"/>
        </w:rPr>
        <w:t> </w:t>
      </w:r>
      <w:r>
        <w:rPr>
          <w:color w:val="231F20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сколько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усиления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фундаментов: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2"/>
        </w:rPr>
        <w:t> </w:t>
      </w:r>
      <w:r>
        <w:rPr>
          <w:color w:val="231F20"/>
        </w:rPr>
        <w:t>набив-</w:t>
      </w:r>
      <w:r>
        <w:rPr>
          <w:color w:val="231F20"/>
          <w:spacing w:val="-50"/>
        </w:rPr>
        <w:t> </w:t>
      </w:r>
      <w:r>
        <w:rPr>
          <w:color w:val="231F20"/>
        </w:rPr>
        <w:t>ных, вдавливаемых и буроинъекционных свай, путем уширения</w:t>
      </w:r>
      <w:r>
        <w:rPr>
          <w:color w:val="231F20"/>
          <w:spacing w:val="1"/>
        </w:rPr>
        <w:t> </w:t>
      </w:r>
      <w:r>
        <w:rPr>
          <w:color w:val="231F20"/>
        </w:rPr>
        <w:t>подошвы фундамента, устройства металлических обойм,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6"/>
        </w:rPr>
        <w:t> </w:t>
      </w:r>
      <w:r>
        <w:rPr>
          <w:color w:val="231F20"/>
        </w:rPr>
        <w:t>рубашек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др.</w:t>
      </w:r>
      <w:r>
        <w:rPr>
          <w:color w:val="231F20"/>
          <w:spacing w:val="-6"/>
        </w:rPr>
        <w:t> </w:t>
      </w:r>
      <w:r>
        <w:rPr>
          <w:color w:val="231F20"/>
        </w:rPr>
        <w:t>[1-3],</w:t>
      </w:r>
      <w:r>
        <w:rPr>
          <w:color w:val="231F20"/>
          <w:spacing w:val="-6"/>
        </w:rPr>
        <w:t> </w:t>
      </w:r>
      <w:r>
        <w:rPr>
          <w:color w:val="231F20"/>
        </w:rPr>
        <w:t>однако</w:t>
      </w:r>
      <w:r>
        <w:rPr>
          <w:color w:val="231F20"/>
          <w:spacing w:val="-5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прием-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лемыми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усиления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фундаментов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</w:rPr>
        <w:t>щадящие</w:t>
      </w:r>
      <w:r>
        <w:rPr>
          <w:color w:val="231F20"/>
          <w:spacing w:val="-12"/>
        </w:rPr>
        <w:t> </w:t>
      </w:r>
      <w:r>
        <w:rPr>
          <w:color w:val="231F20"/>
        </w:rPr>
        <w:t>тех-</w:t>
      </w:r>
      <w:r>
        <w:rPr>
          <w:color w:val="231F20"/>
          <w:spacing w:val="-50"/>
        </w:rPr>
        <w:t> </w:t>
      </w:r>
      <w:r>
        <w:rPr>
          <w:color w:val="231F20"/>
        </w:rPr>
        <w:t>нологии, которые позволяют выполнять весь комплекс работ без</w:t>
      </w:r>
      <w:r>
        <w:rPr>
          <w:color w:val="231F20"/>
          <w:spacing w:val="1"/>
        </w:rPr>
        <w:t> </w:t>
      </w:r>
      <w:r>
        <w:rPr>
          <w:color w:val="231F20"/>
        </w:rPr>
        <w:t>ударных, механических и динамических воздействий. Одним из</w:t>
      </w:r>
      <w:r>
        <w:rPr>
          <w:color w:val="231F20"/>
          <w:spacing w:val="1"/>
        </w:rPr>
        <w:t> </w:t>
      </w:r>
      <w:r>
        <w:rPr>
          <w:color w:val="231F20"/>
        </w:rPr>
        <w:t>представителей щадящих технологий является модернизирован-</w:t>
      </w:r>
      <w:r>
        <w:rPr>
          <w:color w:val="231F20"/>
          <w:spacing w:val="1"/>
        </w:rPr>
        <w:t> </w:t>
      </w:r>
      <w:r>
        <w:rPr>
          <w:color w:val="231F20"/>
        </w:rPr>
        <w:t>ная конструкция буроинъекционной сваи, состоящая из металли-</w:t>
      </w:r>
      <w:r>
        <w:rPr>
          <w:color w:val="231F20"/>
          <w:spacing w:val="1"/>
        </w:rPr>
        <w:t> </w:t>
      </w:r>
      <w:r>
        <w:rPr>
          <w:color w:val="231F20"/>
        </w:rPr>
        <w:t>ческой трубы, выполняющей роль инъектора, и контролируемого</w:t>
      </w:r>
      <w:r>
        <w:rPr>
          <w:color w:val="231F20"/>
          <w:spacing w:val="1"/>
        </w:rPr>
        <w:t> </w:t>
      </w:r>
      <w:r>
        <w:rPr>
          <w:color w:val="231F20"/>
        </w:rPr>
        <w:t>уширения на ее конце, формируемого в процессе нагнетания рас-</w:t>
      </w:r>
      <w:r>
        <w:rPr>
          <w:color w:val="231F20"/>
          <w:spacing w:val="1"/>
        </w:rPr>
        <w:t> </w:t>
      </w:r>
      <w:r>
        <w:rPr>
          <w:color w:val="231F20"/>
        </w:rPr>
        <w:t>твора (рис. 1) при помощи гидравлического пакера. Результаты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экспериментальных исследований данной конструкции сваи под-</w:t>
      </w:r>
      <w:r>
        <w:rPr>
          <w:color w:val="231F20"/>
          <w:spacing w:val="1"/>
        </w:rPr>
        <w:t> </w:t>
      </w:r>
      <w:r>
        <w:rPr>
          <w:color w:val="231F20"/>
        </w:rPr>
        <w:t>робно представлены в работах [4, 5]. Для промышленного внедре-</w:t>
      </w:r>
      <w:r>
        <w:rPr>
          <w:color w:val="231F20"/>
          <w:spacing w:val="-50"/>
        </w:rPr>
        <w:t> </w:t>
      </w:r>
      <w:r>
        <w:rPr>
          <w:color w:val="231F20"/>
        </w:rPr>
        <w:t>ния данной конструкции необходимо уметь правильно организо-</w:t>
      </w:r>
      <w:r>
        <w:rPr>
          <w:color w:val="231F20"/>
          <w:spacing w:val="1"/>
        </w:rPr>
        <w:t> </w:t>
      </w:r>
      <w:r>
        <w:rPr>
          <w:color w:val="231F20"/>
        </w:rPr>
        <w:t>вывать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по их устройству.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10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24" cy="1822703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4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0"/>
        <w:jc w:val="left"/>
        <w:rPr>
          <w:sz w:val="11"/>
        </w:rPr>
      </w:pPr>
    </w:p>
    <w:p>
      <w:pPr>
        <w:spacing w:before="92"/>
        <w:ind w:left="459" w:right="0" w:firstLine="0"/>
        <w:jc w:val="both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пакера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раскрытия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контролируемого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уширения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До начала производства работ по устройству буроинъекцион-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свай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контролируемым</w:t>
      </w:r>
      <w:r>
        <w:rPr>
          <w:color w:val="231F20"/>
          <w:spacing w:val="-5"/>
        </w:rPr>
        <w:t> </w:t>
      </w:r>
      <w:r>
        <w:rPr>
          <w:color w:val="231F20"/>
        </w:rPr>
        <w:t>уширением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"/>
        </w:rPr>
        <w:t> </w:t>
      </w:r>
      <w:r>
        <w:rPr>
          <w:color w:val="231F20"/>
        </w:rPr>
        <w:t>провести</w:t>
      </w:r>
      <w:r>
        <w:rPr>
          <w:color w:val="231F20"/>
          <w:spacing w:val="-6"/>
        </w:rPr>
        <w:t> </w:t>
      </w:r>
      <w:r>
        <w:rPr>
          <w:color w:val="231F20"/>
        </w:rPr>
        <w:t>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ганизационно-технологические</w:t>
      </w:r>
      <w:r>
        <w:rPr>
          <w:color w:val="231F20"/>
          <w:spacing w:val="5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том</w:t>
      </w:r>
      <w:r>
        <w:rPr>
          <w:color w:val="231F20"/>
          <w:spacing w:val="6"/>
        </w:rPr>
        <w:t> </w:t>
      </w:r>
      <w:r>
        <w:rPr>
          <w:color w:val="231F20"/>
        </w:rPr>
        <w:t>числе:</w:t>
      </w:r>
    </w:p>
    <w:p>
      <w:pPr>
        <w:pStyle w:val="ListParagraph"/>
        <w:numPr>
          <w:ilvl w:val="0"/>
          <w:numId w:val="18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1"/>
        </w:rPr>
      </w:pPr>
      <w:r>
        <w:rPr>
          <w:color w:val="231F20"/>
          <w:spacing w:val="-1"/>
          <w:sz w:val="21"/>
        </w:rPr>
        <w:t>выполнить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инженерно-геологические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изыскания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объекте;</w:t>
      </w:r>
    </w:p>
    <w:p>
      <w:pPr>
        <w:pStyle w:val="ListParagraph"/>
        <w:numPr>
          <w:ilvl w:val="0"/>
          <w:numId w:val="18"/>
        </w:numPr>
        <w:tabs>
          <w:tab w:pos="713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определить все необходимые характеристики грунтов, зале-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гающих непосредственно под подошвой (или в близь подошвы)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усиливаемого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фундамента;</w:t>
      </w:r>
    </w:p>
    <w:p>
      <w:pPr>
        <w:pStyle w:val="ListParagraph"/>
        <w:numPr>
          <w:ilvl w:val="0"/>
          <w:numId w:val="18"/>
        </w:numPr>
        <w:tabs>
          <w:tab w:pos="717" w:val="left" w:leader="none"/>
        </w:tabs>
        <w:spacing w:line="240" w:lineRule="auto" w:before="3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собрать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все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действующие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нагрузки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фундамент;</w:t>
      </w:r>
    </w:p>
    <w:p>
      <w:pPr>
        <w:pStyle w:val="ListParagraph"/>
        <w:numPr>
          <w:ilvl w:val="0"/>
          <w:numId w:val="18"/>
        </w:numPr>
        <w:tabs>
          <w:tab w:pos="720" w:val="left" w:leader="none"/>
        </w:tabs>
        <w:spacing w:line="254" w:lineRule="auto" w:before="1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выполнить расчет фундамента с учетом применения буро-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инъекционных свай с контролируемым уширением и определить: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длину буроинъекционных свай, шаг их расстановки, угол накло-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относительно горизонтали, объем закачиваемого инъекционно-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го раствора, требуемое количество буроинъекционных свай и тре-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буемое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количество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резиновых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мембран-стаканов;</w:t>
      </w:r>
    </w:p>
    <w:p>
      <w:pPr>
        <w:pStyle w:val="ListParagraph"/>
        <w:numPr>
          <w:ilvl w:val="0"/>
          <w:numId w:val="18"/>
        </w:numPr>
        <w:tabs>
          <w:tab w:pos="719" w:val="left" w:leader="none"/>
        </w:tabs>
        <w:spacing w:line="254" w:lineRule="auto" w:before="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составить спецификации материалов, инструментов и обо-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рудования, необходимого для проведения усиления конструкции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фундамента;</w:t>
      </w:r>
    </w:p>
    <w:p>
      <w:pPr>
        <w:pStyle w:val="ListParagraph"/>
        <w:numPr>
          <w:ilvl w:val="0"/>
          <w:numId w:val="18"/>
        </w:numPr>
        <w:tabs>
          <w:tab w:pos="717" w:val="left" w:leader="none"/>
        </w:tabs>
        <w:spacing w:line="240" w:lineRule="auto" w:before="3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составить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смету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проекта;</w:t>
      </w:r>
    </w:p>
    <w:p>
      <w:pPr>
        <w:pStyle w:val="ListParagraph"/>
        <w:numPr>
          <w:ilvl w:val="0"/>
          <w:numId w:val="18"/>
        </w:numPr>
        <w:tabs>
          <w:tab w:pos="712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завести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площадку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строительства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все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необходимые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маши-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ны,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механизмы,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приспособления,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инструменты,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конструкции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ма-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2"/>
          <w:sz w:val="21"/>
        </w:rPr>
        <w:t>териалы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(буровое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оборудование,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инъекционное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оборудование,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мем-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браны-стаканы,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цемент,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песок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д.),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выполнить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сборку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9"/>
      </w:pPr>
      <w:r>
        <w:rPr>
          <w:color w:val="231F20"/>
        </w:rPr>
        <w:t>труб-инъекторов требуемой длины и закрепить на них резиновые</w:t>
      </w:r>
      <w:r>
        <w:rPr>
          <w:color w:val="231F20"/>
          <w:spacing w:val="1"/>
        </w:rPr>
        <w:t> </w:t>
      </w:r>
      <w:r>
        <w:rPr>
          <w:color w:val="231F20"/>
        </w:rPr>
        <w:t>мембраны-стаканы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2,</w:t>
      </w:r>
      <w:r>
        <w:rPr>
          <w:color w:val="231F20"/>
          <w:spacing w:val="2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В состав последовательно выполняемых работ по устройству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буроинъекционных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свай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контролируемым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уширением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входят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сле-</w:t>
      </w:r>
      <w:r>
        <w:rPr>
          <w:color w:val="231F20"/>
          <w:spacing w:val="-50"/>
        </w:rPr>
        <w:t> </w:t>
      </w:r>
      <w:r>
        <w:rPr>
          <w:color w:val="231F20"/>
        </w:rPr>
        <w:t>дующие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2"/>
        </w:rPr>
        <w:t> </w:t>
      </w:r>
      <w:r>
        <w:rPr>
          <w:color w:val="231F20"/>
        </w:rPr>
        <w:t>операции:</w:t>
      </w:r>
    </w:p>
    <w:p>
      <w:pPr>
        <w:pStyle w:val="ListParagraph"/>
        <w:numPr>
          <w:ilvl w:val="0"/>
          <w:numId w:val="18"/>
        </w:numPr>
        <w:tabs>
          <w:tab w:pos="719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бурение скважины через тело существующего фундамента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алмазной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сверлильной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установкой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диаметром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100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4,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а);</w:t>
      </w:r>
    </w:p>
    <w:p>
      <w:pPr>
        <w:pStyle w:val="ListParagraph"/>
        <w:numPr>
          <w:ilvl w:val="0"/>
          <w:numId w:val="18"/>
        </w:numPr>
        <w:tabs>
          <w:tab w:pos="714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бурение скважины в грунтовом массиве под подошвой лен-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точного фундамента на требуемую глубину колонковым бурени-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ем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диаметром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80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мм;</w:t>
      </w:r>
    </w:p>
    <w:p>
      <w:pPr>
        <w:pStyle w:val="ListParagraph"/>
        <w:numPr>
          <w:ilvl w:val="0"/>
          <w:numId w:val="18"/>
        </w:numPr>
        <w:tabs>
          <w:tab w:pos="713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монтаж трубы-инъектора с резиновой мембраной-стаканом,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пробуренную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скважину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4,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б);</w:t>
      </w:r>
    </w:p>
    <w:p>
      <w:pPr>
        <w:pStyle w:val="ListParagraph"/>
        <w:numPr>
          <w:ilvl w:val="0"/>
          <w:numId w:val="18"/>
        </w:numPr>
        <w:tabs>
          <w:tab w:pos="717" w:val="left" w:leader="none"/>
        </w:tabs>
        <w:spacing w:line="254" w:lineRule="auto" w:before="1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инъекция цементно-песчаного раствора под давлением 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контролируемого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уширения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4,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в).</w:t>
      </w:r>
    </w:p>
    <w:p>
      <w:pPr>
        <w:pStyle w:val="BodyText"/>
        <w:spacing w:before="3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774242</wp:posOffset>
            </wp:positionH>
            <wp:positionV relativeFrom="paragraph">
              <wp:posOffset>134076</wp:posOffset>
            </wp:positionV>
            <wp:extent cx="3779510" cy="2145792"/>
            <wp:effectExtent l="0" t="0" r="0" b="0"/>
            <wp:wrapTopAndBottom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126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резиновой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мембраны-стакана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недопущения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буроинъекционной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сваи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вре-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мя формирования контролируемого уширения, необходимо за-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крепить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верхнюю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замоноличивания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шпу-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штрабе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стены.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19" cy="1368552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9" cy="136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jc w:val="left"/>
        <w:rPr>
          <w:sz w:val="10"/>
        </w:rPr>
      </w:pPr>
    </w:p>
    <w:p>
      <w:pPr>
        <w:spacing w:before="92"/>
        <w:ind w:left="175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инъектора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После формирования контролируемого уширения на нижнем</w:t>
      </w:r>
      <w:r>
        <w:rPr>
          <w:color w:val="231F20"/>
          <w:spacing w:val="1"/>
        </w:rPr>
        <w:t> </w:t>
      </w:r>
      <w:r>
        <w:rPr>
          <w:color w:val="231F20"/>
        </w:rPr>
        <w:t>конце буроинъекционной сваи приступают к бетонированию око-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лосвайного пространства, </w:t>
      </w:r>
      <w:r>
        <w:rPr>
          <w:color w:val="231F20"/>
          <w:spacing w:val="-1"/>
        </w:rPr>
        <w:t>которое предохраняет конструкцию сваи</w:t>
      </w:r>
      <w:r>
        <w:rPr>
          <w:color w:val="231F20"/>
          <w:spacing w:val="-50"/>
        </w:rPr>
        <w:t> </w:t>
      </w:r>
      <w:r>
        <w:rPr>
          <w:color w:val="231F20"/>
        </w:rPr>
        <w:t>от коррозии металла, и как следствие, способствует увеличению</w:t>
      </w:r>
      <w:r>
        <w:rPr>
          <w:color w:val="231F20"/>
          <w:spacing w:val="1"/>
        </w:rPr>
        <w:t> </w:t>
      </w:r>
      <w:r>
        <w:rPr>
          <w:color w:val="231F20"/>
        </w:rPr>
        <w:t>срока</w:t>
      </w:r>
      <w:r>
        <w:rPr>
          <w:color w:val="231F20"/>
          <w:spacing w:val="1"/>
        </w:rPr>
        <w:t> </w:t>
      </w:r>
      <w:r>
        <w:rPr>
          <w:color w:val="231F20"/>
        </w:rPr>
        <w:t>службы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4" w:lineRule="auto" w:before="5"/>
        <w:ind w:right="154" w:firstLine="396"/>
        <w:jc w:val="right"/>
      </w:pPr>
      <w:r>
        <w:rPr>
          <w:color w:val="231F20"/>
        </w:rPr>
        <w:t>По</w:t>
      </w:r>
      <w:r>
        <w:rPr>
          <w:color w:val="231F20"/>
          <w:spacing w:val="37"/>
        </w:rPr>
        <w:t> </w:t>
      </w:r>
      <w:r>
        <w:rPr>
          <w:color w:val="231F20"/>
        </w:rPr>
        <w:t>усмотрению</w:t>
      </w:r>
      <w:r>
        <w:rPr>
          <w:color w:val="231F20"/>
          <w:spacing w:val="37"/>
        </w:rPr>
        <w:t> </w:t>
      </w:r>
      <w:r>
        <w:rPr>
          <w:color w:val="231F20"/>
        </w:rPr>
        <w:t>проектной</w:t>
      </w:r>
      <w:r>
        <w:rPr>
          <w:color w:val="231F20"/>
          <w:spacing w:val="37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процессе</w:t>
      </w:r>
      <w:r>
        <w:rPr>
          <w:color w:val="231F20"/>
          <w:spacing w:val="38"/>
        </w:rPr>
        <w:t> </w:t>
      </w:r>
      <w:r>
        <w:rPr>
          <w:color w:val="231F20"/>
        </w:rPr>
        <w:t>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 работ и последующей эксплуатации, производится геоде-</w:t>
      </w:r>
      <w:r>
        <w:rPr>
          <w:color w:val="231F20"/>
          <w:spacing w:val="1"/>
        </w:rPr>
        <w:t> </w:t>
      </w:r>
      <w:r>
        <w:rPr>
          <w:color w:val="231F20"/>
        </w:rPr>
        <w:t>зический</w:t>
      </w:r>
      <w:r>
        <w:rPr>
          <w:color w:val="231F20"/>
          <w:spacing w:val="3"/>
        </w:rPr>
        <w:t> </w:t>
      </w:r>
      <w:r>
        <w:rPr>
          <w:color w:val="231F20"/>
        </w:rPr>
        <w:t>контроль</w:t>
      </w:r>
      <w:r>
        <w:rPr>
          <w:color w:val="231F20"/>
          <w:spacing w:val="4"/>
        </w:rPr>
        <w:t> </w:t>
      </w:r>
      <w:r>
        <w:rPr>
          <w:color w:val="231F20"/>
        </w:rPr>
        <w:t>за</w:t>
      </w:r>
      <w:r>
        <w:rPr>
          <w:color w:val="231F20"/>
          <w:spacing w:val="3"/>
        </w:rPr>
        <w:t> </w:t>
      </w:r>
      <w:r>
        <w:rPr>
          <w:color w:val="231F20"/>
        </w:rPr>
        <w:t>величинами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5"/>
        </w:rPr>
        <w:t> </w:t>
      </w:r>
      <w:r>
        <w:rPr>
          <w:color w:val="231F20"/>
        </w:rPr>
        <w:t>осадок</w:t>
      </w:r>
      <w:r>
        <w:rPr>
          <w:color w:val="231F20"/>
          <w:spacing w:val="3"/>
        </w:rPr>
        <w:t> </w:t>
      </w:r>
      <w:r>
        <w:rPr>
          <w:color w:val="231F20"/>
        </w:rPr>
        <w:t>усиливае-</w:t>
      </w:r>
      <w:r>
        <w:rPr>
          <w:color w:val="231F20"/>
          <w:spacing w:val="1"/>
        </w:rPr>
        <w:t> </w:t>
      </w:r>
      <w:r>
        <w:rPr>
          <w:color w:val="231F20"/>
        </w:rPr>
        <w:t>мого</w:t>
      </w:r>
      <w:r>
        <w:rPr>
          <w:color w:val="231F20"/>
          <w:spacing w:val="4"/>
        </w:rPr>
        <w:t> </w:t>
      </w:r>
      <w:r>
        <w:rPr>
          <w:color w:val="231F20"/>
        </w:rPr>
        <w:t>объекта.</w:t>
      </w:r>
      <w:r>
        <w:rPr>
          <w:color w:val="231F20"/>
          <w:spacing w:val="5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4"/>
        </w:rPr>
        <w:t> </w:t>
      </w:r>
      <w:r>
        <w:rPr>
          <w:color w:val="231F20"/>
        </w:rPr>
        <w:t>ведутся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5"/>
        </w:rPr>
        <w:t> </w:t>
      </w:r>
      <w:r>
        <w:rPr>
          <w:color w:val="231F20"/>
        </w:rPr>
        <w:t>разработанной</w:t>
      </w:r>
      <w:r>
        <w:rPr>
          <w:color w:val="231F20"/>
          <w:spacing w:val="1"/>
        </w:rPr>
        <w:t> </w:t>
      </w:r>
      <w:r>
        <w:rPr>
          <w:color w:val="231F20"/>
        </w:rPr>
        <w:t>программе,</w:t>
      </w:r>
      <w:r>
        <w:rPr>
          <w:color w:val="231F20"/>
          <w:spacing w:val="29"/>
        </w:rPr>
        <w:t> </w:t>
      </w:r>
      <w:r>
        <w:rPr>
          <w:color w:val="231F20"/>
        </w:rPr>
        <w:t>которая</w:t>
      </w:r>
      <w:r>
        <w:rPr>
          <w:color w:val="231F20"/>
          <w:spacing w:val="30"/>
        </w:rPr>
        <w:t> </w:t>
      </w:r>
      <w:r>
        <w:rPr>
          <w:color w:val="231F20"/>
        </w:rPr>
        <w:t>может</w:t>
      </w:r>
      <w:r>
        <w:rPr>
          <w:color w:val="231F20"/>
          <w:spacing w:val="29"/>
        </w:rPr>
        <w:t> </w:t>
      </w:r>
      <w:r>
        <w:rPr>
          <w:color w:val="231F20"/>
        </w:rPr>
        <w:t>включать</w:t>
      </w:r>
      <w:r>
        <w:rPr>
          <w:color w:val="231F20"/>
          <w:spacing w:val="30"/>
        </w:rPr>
        <w:t> </w:t>
      </w:r>
      <w:r>
        <w:rPr>
          <w:color w:val="231F20"/>
        </w:rPr>
        <w:t>наблюдения,</w:t>
      </w:r>
      <w:r>
        <w:rPr>
          <w:color w:val="231F20"/>
          <w:spacing w:val="29"/>
        </w:rPr>
        <w:t> </w:t>
      </w:r>
      <w:r>
        <w:rPr>
          <w:color w:val="231F20"/>
        </w:rPr>
        <w:t>как</w:t>
      </w:r>
      <w:r>
        <w:rPr>
          <w:color w:val="231F20"/>
          <w:spacing w:val="30"/>
        </w:rPr>
        <w:t> </w:t>
      </w:r>
      <w:r>
        <w:rPr>
          <w:color w:val="231F20"/>
        </w:rPr>
        <w:t>за</w:t>
      </w:r>
      <w:r>
        <w:rPr>
          <w:color w:val="231F20"/>
          <w:spacing w:val="30"/>
        </w:rPr>
        <w:t> </w:t>
      </w:r>
      <w:r>
        <w:rPr>
          <w:color w:val="231F20"/>
        </w:rPr>
        <w:t>верти-</w:t>
      </w:r>
      <w:r>
        <w:rPr>
          <w:color w:val="231F20"/>
          <w:spacing w:val="1"/>
        </w:rPr>
        <w:t> </w:t>
      </w:r>
      <w:r>
        <w:rPr>
          <w:color w:val="231F20"/>
        </w:rPr>
        <w:t>кальными,</w:t>
      </w:r>
      <w:r>
        <w:rPr>
          <w:color w:val="231F20"/>
          <w:spacing w:val="3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горизонтальными</w:t>
      </w:r>
      <w:r>
        <w:rPr>
          <w:color w:val="231F20"/>
          <w:spacing w:val="4"/>
        </w:rPr>
        <w:t> </w:t>
      </w:r>
      <w:r>
        <w:rPr>
          <w:color w:val="231F20"/>
        </w:rPr>
        <w:t>перемещениями</w:t>
      </w:r>
      <w:r>
        <w:rPr>
          <w:color w:val="231F20"/>
          <w:spacing w:val="3"/>
        </w:rPr>
        <w:t> </w:t>
      </w:r>
      <w:r>
        <w:rPr>
          <w:color w:val="231F20"/>
        </w:rPr>
        <w:t>усиливаемого</w:t>
      </w:r>
      <w:r>
        <w:rPr>
          <w:color w:val="231F20"/>
          <w:spacing w:val="1"/>
        </w:rPr>
        <w:t> </w:t>
      </w:r>
      <w:r>
        <w:rPr>
          <w:color w:val="231F20"/>
        </w:rPr>
        <w:t>объекта в целом и отдельными его конструктивными элементами.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наиболее</w:t>
      </w:r>
      <w:r>
        <w:rPr>
          <w:color w:val="231F20"/>
          <w:spacing w:val="10"/>
        </w:rPr>
        <w:t> </w:t>
      </w:r>
      <w:r>
        <w:rPr>
          <w:color w:val="231F20"/>
        </w:rPr>
        <w:t>ответственных</w:t>
      </w:r>
      <w:r>
        <w:rPr>
          <w:color w:val="231F20"/>
          <w:spacing w:val="11"/>
        </w:rPr>
        <w:t> </w:t>
      </w:r>
      <w:r>
        <w:rPr>
          <w:color w:val="231F20"/>
        </w:rPr>
        <w:t>случаях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процессе</w:t>
      </w:r>
      <w:r>
        <w:rPr>
          <w:color w:val="231F20"/>
          <w:spacing w:val="10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33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33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33"/>
        </w:rPr>
        <w:t> </w:t>
      </w:r>
      <w:r>
        <w:rPr>
          <w:color w:val="231F20"/>
        </w:rPr>
        <w:t>методы</w:t>
      </w:r>
      <w:r>
        <w:rPr>
          <w:color w:val="231F20"/>
          <w:spacing w:val="33"/>
        </w:rPr>
        <w:t> </w:t>
      </w:r>
      <w:r>
        <w:rPr>
          <w:color w:val="231F20"/>
        </w:rPr>
        <w:t>контроля</w:t>
      </w:r>
      <w:r>
        <w:rPr>
          <w:color w:val="231F20"/>
          <w:spacing w:val="33"/>
        </w:rPr>
        <w:t> </w:t>
      </w:r>
      <w:r>
        <w:rPr>
          <w:color w:val="231F20"/>
        </w:rPr>
        <w:t>качества</w:t>
      </w:r>
      <w:r>
        <w:rPr>
          <w:color w:val="231F20"/>
          <w:spacing w:val="33"/>
        </w:rPr>
        <w:t> </w:t>
      </w:r>
      <w:r>
        <w:rPr>
          <w:color w:val="231F20"/>
        </w:rPr>
        <w:t>ра-</w:t>
      </w:r>
      <w:r>
        <w:rPr>
          <w:color w:val="231F20"/>
          <w:spacing w:val="1"/>
        </w:rPr>
        <w:t> </w:t>
      </w:r>
      <w:r>
        <w:rPr>
          <w:color w:val="231F20"/>
        </w:rPr>
        <w:t>бот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ультразвуковые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радиометрические.</w:t>
      </w:r>
      <w:r>
        <w:rPr>
          <w:color w:val="231F20"/>
          <w:spacing w:val="18"/>
        </w:rPr>
        <w:t> </w:t>
      </w:r>
      <w:r>
        <w:rPr>
          <w:color w:val="231F20"/>
        </w:rPr>
        <w:t>Работы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контролю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2"/>
        </w:rPr>
        <w:t> </w:t>
      </w:r>
      <w:r>
        <w:rPr>
          <w:color w:val="231F20"/>
        </w:rPr>
        <w:t>данными</w:t>
      </w:r>
      <w:r>
        <w:rPr>
          <w:color w:val="231F20"/>
          <w:spacing w:val="-12"/>
        </w:rPr>
        <w:t> </w:t>
      </w:r>
      <w:r>
        <w:rPr>
          <w:color w:val="231F20"/>
        </w:rPr>
        <w:t>методами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осуществляются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специальной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</w:p>
    <w:p>
      <w:pPr>
        <w:pStyle w:val="BodyText"/>
        <w:spacing w:line="254" w:lineRule="auto" w:before="9"/>
        <w:ind w:left="555" w:right="156" w:hanging="397"/>
      </w:pPr>
      <w:r>
        <w:rPr>
          <w:color w:val="231F20"/>
        </w:rPr>
        <w:t>грамме привлекаемыми специализированными организациями.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Допускаемые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отклонения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устройстве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буроинъекцион-</w:t>
      </w:r>
    </w:p>
    <w:p>
      <w:pPr>
        <w:pStyle w:val="BodyText"/>
        <w:spacing w:line="254" w:lineRule="auto" w:before="1"/>
        <w:ind w:left="555" w:right="155" w:hanging="397"/>
      </w:pPr>
      <w:r>
        <w:rPr>
          <w:color w:val="231F20"/>
        </w:rPr>
        <w:t>ных свай с контролируемым уширением представлены в таблице.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производстве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работ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устройству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буроинъекционных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свай,</w:t>
      </w:r>
    </w:p>
    <w:p>
      <w:pPr>
        <w:pStyle w:val="BodyText"/>
        <w:spacing w:line="254" w:lineRule="auto" w:before="2"/>
        <w:ind w:right="155"/>
      </w:pPr>
      <w:r>
        <w:rPr>
          <w:color w:val="231F20"/>
        </w:rPr>
        <w:t>а также выполнению инъекционных работ должны соблюдаться</w:t>
      </w:r>
      <w:r>
        <w:rPr>
          <w:color w:val="231F20"/>
          <w:spacing w:val="1"/>
        </w:rPr>
        <w:t> </w:t>
      </w:r>
      <w:r>
        <w:rPr>
          <w:color w:val="231F20"/>
        </w:rPr>
        <w:t>общие правила по технике безопасности для работы на буровых,</w:t>
      </w:r>
      <w:r>
        <w:rPr>
          <w:color w:val="231F20"/>
          <w:spacing w:val="1"/>
        </w:rPr>
        <w:t> </w:t>
      </w:r>
      <w:r>
        <w:rPr>
          <w:color w:val="231F20"/>
        </w:rPr>
        <w:t>компрессорных,</w:t>
      </w:r>
      <w:r>
        <w:rPr>
          <w:color w:val="231F20"/>
          <w:spacing w:val="-2"/>
        </w:rPr>
        <w:t> </w:t>
      </w:r>
      <w:r>
        <w:rPr>
          <w:color w:val="231F20"/>
        </w:rPr>
        <w:t>гидравлических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электрических</w:t>
      </w:r>
      <w:r>
        <w:rPr>
          <w:color w:val="231F20"/>
          <w:spacing w:val="-2"/>
        </w:rPr>
        <w:t> </w:t>
      </w:r>
      <w:r>
        <w:rPr>
          <w:color w:val="231F20"/>
        </w:rPr>
        <w:t>установках,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</w:p>
    <w:p>
      <w:pPr>
        <w:spacing w:after="0" w:line="254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5" w:hanging="2"/>
        <w:jc w:val="center"/>
      </w:pPr>
      <w:r>
        <w:rPr>
          <w:color w:val="231F20"/>
        </w:rPr>
        <w:t>общестроительных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горных</w:t>
      </w:r>
      <w:r>
        <w:rPr>
          <w:color w:val="231F20"/>
          <w:spacing w:val="17"/>
        </w:rPr>
        <w:t> </w:t>
      </w:r>
      <w:r>
        <w:rPr>
          <w:color w:val="231F20"/>
        </w:rPr>
        <w:t>работ,</w:t>
      </w:r>
      <w:r>
        <w:rPr>
          <w:color w:val="231F20"/>
          <w:spacing w:val="16"/>
        </w:rPr>
        <w:t> </w:t>
      </w:r>
      <w:r>
        <w:rPr>
          <w:color w:val="231F20"/>
        </w:rPr>
        <w:t>включая</w:t>
      </w:r>
      <w:r>
        <w:rPr>
          <w:color w:val="231F20"/>
          <w:spacing w:val="17"/>
        </w:rPr>
        <w:t> </w:t>
      </w:r>
      <w:r>
        <w:rPr>
          <w:color w:val="231F20"/>
        </w:rPr>
        <w:t>работы,</w:t>
      </w:r>
      <w:r>
        <w:rPr>
          <w:color w:val="231F20"/>
          <w:spacing w:val="17"/>
        </w:rPr>
        <w:t> </w:t>
      </w:r>
      <w:r>
        <w:rPr>
          <w:color w:val="231F20"/>
        </w:rPr>
        <w:t>производи-</w:t>
      </w:r>
      <w:r>
        <w:rPr>
          <w:color w:val="231F20"/>
          <w:spacing w:val="-50"/>
        </w:rPr>
        <w:t> </w:t>
      </w:r>
      <w:r>
        <w:rPr>
          <w:color w:val="231F20"/>
        </w:rPr>
        <w:t>мые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лесов,</w:t>
      </w:r>
      <w:r>
        <w:rPr>
          <w:color w:val="231F20"/>
          <w:spacing w:val="2"/>
        </w:rPr>
        <w:t> </w:t>
      </w:r>
      <w:r>
        <w:rPr>
          <w:color w:val="231F20"/>
        </w:rPr>
        <w:t>предусмотренные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соответствующими</w:t>
      </w:r>
      <w:r>
        <w:rPr>
          <w:color w:val="231F20"/>
          <w:spacing w:val="1"/>
        </w:rPr>
        <w:t> </w:t>
      </w:r>
      <w:r>
        <w:rPr>
          <w:color w:val="231F20"/>
        </w:rPr>
        <w:t>главами</w:t>
      </w:r>
      <w:r>
        <w:rPr>
          <w:color w:val="231F20"/>
          <w:spacing w:val="2"/>
        </w:rPr>
        <w:t> </w:t>
      </w:r>
      <w:r>
        <w:rPr>
          <w:color w:val="231F20"/>
        </w:rPr>
        <w:t>[6–7].</w:t>
      </w:r>
    </w:p>
    <w:p>
      <w:pPr>
        <w:pStyle w:val="BodyText"/>
        <w:spacing w:before="6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774242</wp:posOffset>
            </wp:positionH>
            <wp:positionV relativeFrom="paragraph">
              <wp:posOffset>143232</wp:posOffset>
            </wp:positionV>
            <wp:extent cx="3767319" cy="1463039"/>
            <wp:effectExtent l="0" t="0" r="0" b="0"/>
            <wp:wrapTopAndBottom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19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spacing w:line="249" w:lineRule="auto" w:before="0"/>
        <w:ind w:left="639" w:right="637" w:firstLine="0"/>
        <w:jc w:val="center"/>
        <w:rPr>
          <w:sz w:val="18"/>
        </w:rPr>
      </w:pPr>
      <w:r>
        <w:rPr>
          <w:color w:val="231F20"/>
          <w:sz w:val="18"/>
        </w:rPr>
        <w:t>Рис. 4. Последовательность выполнения работ по устройству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буроинъекционных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контролируемым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уширением:</w:t>
      </w:r>
    </w:p>
    <w:p>
      <w:pPr>
        <w:spacing w:before="2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бурение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скважины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проектную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глубину;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перфорированной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трубы-инъектора;</w:t>
      </w:r>
    </w:p>
    <w:p>
      <w:pPr>
        <w:spacing w:before="9"/>
        <w:ind w:left="639" w:right="639" w:firstLine="0"/>
        <w:jc w:val="center"/>
        <w:rPr>
          <w:sz w:val="18"/>
        </w:rPr>
      </w:pPr>
      <w:r>
        <w:rPr>
          <w:i/>
          <w:color w:val="231F20"/>
          <w:sz w:val="18"/>
        </w:rPr>
        <w:t>в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инъекция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цементно-песчаного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раствора</w:t>
      </w:r>
    </w:p>
    <w:p>
      <w:pPr>
        <w:pStyle w:val="BodyText"/>
        <w:spacing w:before="5"/>
        <w:ind w:left="0"/>
        <w:jc w:val="left"/>
        <w:rPr>
          <w:sz w:val="20"/>
        </w:rPr>
      </w:pPr>
    </w:p>
    <w:p>
      <w:pPr>
        <w:spacing w:line="249" w:lineRule="auto" w:before="0"/>
        <w:ind w:left="411" w:right="410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Допускаемые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отклонения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устройстве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буроинъекционных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свай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с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контролируемым уширением</w:t>
      </w:r>
    </w:p>
    <w:p>
      <w:pPr>
        <w:pStyle w:val="BodyText"/>
        <w:spacing w:before="8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4"/>
        <w:gridCol w:w="3529"/>
        <w:gridCol w:w="1979"/>
      </w:tblGrid>
      <w:tr>
        <w:trPr>
          <w:trHeight w:val="557" w:hRule="atLeast"/>
        </w:trPr>
        <w:tc>
          <w:tcPr>
            <w:tcW w:w="434" w:type="dxa"/>
          </w:tcPr>
          <w:p>
            <w:pPr>
              <w:pStyle w:val="TableParagraph"/>
              <w:spacing w:line="249" w:lineRule="auto" w:before="65"/>
              <w:ind w:left="107" w:right="78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3529" w:type="dxa"/>
          </w:tcPr>
          <w:p>
            <w:pPr>
              <w:pStyle w:val="TableParagraph"/>
              <w:spacing w:before="173"/>
              <w:ind w:left="1373" w:right="13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Параметр</w:t>
            </w:r>
          </w:p>
        </w:tc>
        <w:tc>
          <w:tcPr>
            <w:tcW w:w="1979" w:type="dxa"/>
          </w:tcPr>
          <w:p>
            <w:pPr>
              <w:pStyle w:val="TableParagraph"/>
              <w:spacing w:line="249" w:lineRule="auto" w:before="65"/>
              <w:ind w:left="504" w:hanging="38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Допускаемое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отклонение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проектного</w:t>
            </w:r>
          </w:p>
        </w:tc>
      </w:tr>
      <w:tr>
        <w:trPr>
          <w:trHeight w:val="341" w:hRule="atLeast"/>
        </w:trPr>
        <w:tc>
          <w:tcPr>
            <w:tcW w:w="434" w:type="dxa"/>
          </w:tcPr>
          <w:p>
            <w:pPr>
              <w:pStyle w:val="TableParagraph"/>
              <w:spacing w:before="65"/>
              <w:ind w:right="16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3529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Угол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бурения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скважины</w:t>
            </w:r>
          </w:p>
        </w:tc>
        <w:tc>
          <w:tcPr>
            <w:tcW w:w="1979" w:type="dxa"/>
          </w:tcPr>
          <w:p>
            <w:pPr>
              <w:pStyle w:val="TableParagraph"/>
              <w:spacing w:before="65"/>
              <w:ind w:left="737" w:right="72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±2º</w:t>
            </w:r>
          </w:p>
        </w:tc>
      </w:tr>
      <w:tr>
        <w:trPr>
          <w:trHeight w:val="341" w:hRule="atLeast"/>
        </w:trPr>
        <w:tc>
          <w:tcPr>
            <w:tcW w:w="434" w:type="dxa"/>
          </w:tcPr>
          <w:p>
            <w:pPr>
              <w:pStyle w:val="TableParagraph"/>
              <w:spacing w:before="65"/>
              <w:ind w:right="16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3529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Длина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сваи</w:t>
            </w:r>
          </w:p>
        </w:tc>
        <w:tc>
          <w:tcPr>
            <w:tcW w:w="1979" w:type="dxa"/>
          </w:tcPr>
          <w:p>
            <w:pPr>
              <w:pStyle w:val="TableParagraph"/>
              <w:spacing w:before="65"/>
              <w:ind w:left="737" w:right="72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±30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см</w:t>
            </w:r>
          </w:p>
        </w:tc>
      </w:tr>
      <w:tr>
        <w:trPr>
          <w:trHeight w:val="557" w:hRule="atLeast"/>
        </w:trPr>
        <w:tc>
          <w:tcPr>
            <w:tcW w:w="434" w:type="dxa"/>
          </w:tcPr>
          <w:p>
            <w:pPr>
              <w:pStyle w:val="TableParagraph"/>
              <w:spacing w:before="173"/>
              <w:ind w:right="16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3529" w:type="dxa"/>
          </w:tcPr>
          <w:p>
            <w:pPr>
              <w:pStyle w:val="TableParagraph"/>
              <w:spacing w:line="249" w:lineRule="auto" w:before="65"/>
              <w:ind w:left="113" w:right="47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Радиус расплыва </w:t>
            </w:r>
            <w:r>
              <w:rPr>
                <w:color w:val="231F20"/>
                <w:w w:val="90"/>
                <w:sz w:val="18"/>
              </w:rPr>
              <w:t>инъекционного раствора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конусу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АЗНИИ</w:t>
            </w:r>
          </w:p>
        </w:tc>
        <w:tc>
          <w:tcPr>
            <w:tcW w:w="1979" w:type="dxa"/>
          </w:tcPr>
          <w:p>
            <w:pPr>
              <w:pStyle w:val="TableParagraph"/>
              <w:spacing w:before="173"/>
              <w:ind w:left="737" w:right="72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±1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см</w:t>
            </w:r>
          </w:p>
        </w:tc>
      </w:tr>
      <w:tr>
        <w:trPr>
          <w:trHeight w:val="341" w:hRule="atLeast"/>
        </w:trPr>
        <w:tc>
          <w:tcPr>
            <w:tcW w:w="434" w:type="dxa"/>
          </w:tcPr>
          <w:p>
            <w:pPr>
              <w:pStyle w:val="TableParagraph"/>
              <w:spacing w:before="65"/>
              <w:ind w:right="16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3529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Давление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закачке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уширения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ствола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сваи</w:t>
            </w:r>
          </w:p>
        </w:tc>
        <w:tc>
          <w:tcPr>
            <w:tcW w:w="1979" w:type="dxa"/>
          </w:tcPr>
          <w:p>
            <w:pPr>
              <w:pStyle w:val="TableParagraph"/>
              <w:spacing w:before="65"/>
              <w:ind w:left="737" w:right="72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±2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атм</w:t>
            </w:r>
          </w:p>
        </w:tc>
      </w:tr>
      <w:tr>
        <w:trPr>
          <w:trHeight w:val="341" w:hRule="atLeast"/>
        </w:trPr>
        <w:tc>
          <w:tcPr>
            <w:tcW w:w="434" w:type="dxa"/>
          </w:tcPr>
          <w:p>
            <w:pPr>
              <w:pStyle w:val="TableParagraph"/>
              <w:spacing w:before="65"/>
              <w:ind w:right="16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3529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Объём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закачанного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раствора</w:t>
            </w:r>
          </w:p>
        </w:tc>
        <w:tc>
          <w:tcPr>
            <w:tcW w:w="1979" w:type="dxa"/>
          </w:tcPr>
          <w:p>
            <w:pPr>
              <w:pStyle w:val="TableParagraph"/>
              <w:spacing w:before="65"/>
              <w:ind w:left="737" w:right="72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±15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</w:t>
            </w:r>
          </w:p>
        </w:tc>
      </w:tr>
    </w:tbl>
    <w:p>
      <w:pPr>
        <w:pStyle w:val="BodyText"/>
        <w:spacing w:before="4"/>
        <w:ind w:left="0"/>
        <w:jc w:val="left"/>
        <w:rPr>
          <w:b/>
          <w:sz w:val="18"/>
        </w:rPr>
      </w:pPr>
    </w:p>
    <w:p>
      <w:pPr>
        <w:pStyle w:val="Heading3"/>
      </w:pPr>
      <w:r>
        <w:rPr>
          <w:color w:val="231F20"/>
        </w:rPr>
        <w:t>Заключение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Во время проведения работ по реконструкции здания, связан-</w:t>
      </w:r>
      <w:r>
        <w:rPr>
          <w:color w:val="231F20"/>
          <w:spacing w:val="-50"/>
        </w:rPr>
        <w:t> </w:t>
      </w:r>
      <w:r>
        <w:rPr>
          <w:color w:val="231F20"/>
        </w:rPr>
        <w:t>ных с усилением ленточного фундамента для недопущения раз-</w:t>
      </w:r>
      <w:r>
        <w:rPr>
          <w:color w:val="231F20"/>
          <w:spacing w:val="1"/>
        </w:rPr>
        <w:t> </w:t>
      </w:r>
      <w:r>
        <w:rPr>
          <w:color w:val="231F20"/>
        </w:rPr>
        <w:t>вития предельных осадок может применяться конструкция буро-</w:t>
      </w:r>
      <w:r>
        <w:rPr>
          <w:color w:val="231F20"/>
          <w:spacing w:val="1"/>
        </w:rPr>
        <w:t> </w:t>
      </w:r>
      <w:r>
        <w:rPr>
          <w:color w:val="231F20"/>
        </w:rPr>
        <w:t>инъекционной</w:t>
      </w:r>
      <w:r>
        <w:rPr>
          <w:color w:val="231F20"/>
          <w:spacing w:val="18"/>
        </w:rPr>
        <w:t> </w:t>
      </w:r>
      <w:r>
        <w:rPr>
          <w:color w:val="231F20"/>
        </w:rPr>
        <w:t>сваи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контролируемым</w:t>
      </w:r>
      <w:r>
        <w:rPr>
          <w:color w:val="231F20"/>
          <w:spacing w:val="19"/>
        </w:rPr>
        <w:t> </w:t>
      </w:r>
      <w:r>
        <w:rPr>
          <w:color w:val="231F20"/>
        </w:rPr>
        <w:t>уширением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конце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/>
        <w:pict>
          <v:shape style="position:absolute;margin-left:343.582703pt;margin-top:527.846497pt;width:15pt;height:11.1pt;mso-position-horizontal-relative:page;mso-position-vertical-relative:page;z-index:-22153728" type="#_x0000_t202" id="docshape5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107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5.276001pt;width:419.528pt;height:90pt;mso-position-horizontal-relative:page;mso-position-vertical-relative:page;z-index:15754240" id="docshape52" filled="true" fillcolor="#ffffff" stroked="false">
            <v:fill type="solid"/>
            <w10:wrap type="none"/>
          </v:rect>
        </w:pict>
      </w:r>
      <w:r>
        <w:rPr>
          <w:color w:val="231F20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которого</w:t>
      </w:r>
      <w:r>
        <w:rPr>
          <w:color w:val="231F20"/>
          <w:spacing w:val="-13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13"/>
        </w:rPr>
        <w:t> </w:t>
      </w:r>
      <w:r>
        <w:rPr>
          <w:color w:val="231F20"/>
        </w:rPr>
        <w:t>гидравлическо-</w:t>
      </w:r>
      <w:r>
        <w:rPr>
          <w:color w:val="231F20"/>
          <w:spacing w:val="-50"/>
        </w:rPr>
        <w:t> </w:t>
      </w:r>
      <w:r>
        <w:rPr>
          <w:color w:val="231F20"/>
        </w:rPr>
        <w:t>го пакера. Однако следует отметить, что выбор той или иной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 усиления фундамента необходимо осуществлять на осно-</w:t>
      </w:r>
      <w:r>
        <w:rPr>
          <w:color w:val="231F20"/>
          <w:spacing w:val="-51"/>
        </w:rPr>
        <w:t> </w:t>
      </w:r>
      <w:r>
        <w:rPr>
          <w:color w:val="231F20"/>
        </w:rPr>
        <w:t>вании</w:t>
      </w:r>
      <w:r>
        <w:rPr>
          <w:color w:val="231F20"/>
          <w:spacing w:val="19"/>
        </w:rPr>
        <w:t> </w:t>
      </w:r>
      <w:r>
        <w:rPr>
          <w:color w:val="231F20"/>
        </w:rPr>
        <w:t>технико-экономического</w:t>
      </w:r>
      <w:r>
        <w:rPr>
          <w:color w:val="231F20"/>
          <w:spacing w:val="19"/>
        </w:rPr>
        <w:t> </w:t>
      </w:r>
      <w:r>
        <w:rPr>
          <w:color w:val="231F20"/>
        </w:rPr>
        <w:t>сравнения</w:t>
      </w:r>
      <w:r>
        <w:rPr>
          <w:color w:val="231F20"/>
          <w:spacing w:val="19"/>
        </w:rPr>
        <w:t> </w:t>
      </w:r>
      <w:r>
        <w:rPr>
          <w:color w:val="231F20"/>
        </w:rPr>
        <w:t>возможных</w:t>
      </w:r>
      <w:r>
        <w:rPr>
          <w:color w:val="231F20"/>
          <w:spacing w:val="20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51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8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8"/>
        </w:rPr>
        <w:t> </w:t>
      </w:r>
      <w:r>
        <w:rPr>
          <w:color w:val="231F20"/>
        </w:rPr>
        <w:t>работ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их</w:t>
      </w:r>
      <w:r>
        <w:rPr>
          <w:color w:val="231F20"/>
          <w:spacing w:val="6"/>
        </w:rPr>
        <w:t> </w:t>
      </w:r>
      <w:r>
        <w:rPr>
          <w:color w:val="231F20"/>
        </w:rPr>
        <w:t>устройству.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19"/>
        </w:numPr>
        <w:tabs>
          <w:tab w:pos="740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Петухов А.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Полищук А. И. </w:t>
      </w:r>
      <w:r>
        <w:rPr>
          <w:color w:val="231F20"/>
          <w:sz w:val="18"/>
        </w:rPr>
        <w:t>Усиление фундаментов реконструируе-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мых зданий в г. Томске с использованием инъекционных свай // Межвузовский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тематический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сборник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трудов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«Научно-практические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теоретические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Геотехники».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435–440.</w:t>
      </w:r>
    </w:p>
    <w:p>
      <w:pPr>
        <w:pStyle w:val="ListParagraph"/>
        <w:numPr>
          <w:ilvl w:val="0"/>
          <w:numId w:val="19"/>
        </w:numPr>
        <w:tabs>
          <w:tab w:pos="732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Полищук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Петухов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Способы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усиления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фундаментов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тельных конструкций цокольной части реконструируемых, восстанавливаемых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зданий // Вестник Пермского национального исследовательского политехни-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ческого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университета.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Строительство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архитектура,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2018.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9.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1.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42–51.</w:t>
      </w:r>
    </w:p>
    <w:p>
      <w:pPr>
        <w:pStyle w:val="ListParagraph"/>
        <w:numPr>
          <w:ilvl w:val="0"/>
          <w:numId w:val="19"/>
        </w:numPr>
        <w:tabs>
          <w:tab w:pos="735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Улицкий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Конюшков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Несущая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способность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буроинъекцион-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свай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различных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технологиях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изготовления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Известия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Петербургского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университета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путей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сообщения, 2007.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(12). С. 193–215.</w:t>
      </w:r>
    </w:p>
    <w:p>
      <w:pPr>
        <w:pStyle w:val="ListParagraph"/>
        <w:numPr>
          <w:ilvl w:val="0"/>
          <w:numId w:val="19"/>
        </w:numPr>
        <w:tabs>
          <w:tab w:pos="747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Samokhvalov M. A.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Geidt A. V.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Paronko A.A. </w:t>
      </w:r>
      <w:r>
        <w:rPr>
          <w:color w:val="231F20"/>
          <w:sz w:val="18"/>
        </w:rPr>
        <w:t>Results of the calculated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prediction for interaction of drilling-injection piles, having controlled broadening, with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dust-clay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ground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basis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Journal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Civil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Engineering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Tecnology,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 (7). pp. 484–496.</w:t>
      </w:r>
    </w:p>
    <w:p>
      <w:pPr>
        <w:pStyle w:val="ListParagraph"/>
        <w:numPr>
          <w:ilvl w:val="0"/>
          <w:numId w:val="19"/>
        </w:numPr>
        <w:tabs>
          <w:tab w:pos="746" w:val="left" w:leader="none"/>
        </w:tabs>
        <w:spacing w:line="249" w:lineRule="auto" w:before="3" w:after="0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Samoxvalov M. A.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Zazulya Yu. V.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Kajgorodov M. D.</w:t>
      </w:r>
      <w:r>
        <w:rPr>
          <w:i/>
          <w:color w:val="231F20"/>
          <w:spacing w:val="45"/>
          <w:sz w:val="18"/>
        </w:rPr>
        <w:t> </w:t>
      </w:r>
      <w:r>
        <w:rPr>
          <w:color w:val="231F20"/>
          <w:sz w:val="18"/>
        </w:rPr>
        <w:t>Results of a study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stress-strain state of the soil massive around the rsulting broadening at the end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drill-injection pile // Russian Journal of Building Construction and Archtecture,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(36). 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50–57.</w:t>
      </w:r>
    </w:p>
    <w:p>
      <w:pPr>
        <w:pStyle w:val="ListParagraph"/>
        <w:numPr>
          <w:ilvl w:val="0"/>
          <w:numId w:val="19"/>
        </w:numPr>
        <w:tabs>
          <w:tab w:pos="729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СНиП 12-03-2001 «Безопасность труда в строительстве. Часть 1. Общие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требования».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Минтруд России, 2001.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40 с.;</w:t>
      </w:r>
    </w:p>
    <w:p>
      <w:pPr>
        <w:pStyle w:val="ListParagraph"/>
        <w:numPr>
          <w:ilvl w:val="0"/>
          <w:numId w:val="19"/>
        </w:numPr>
        <w:tabs>
          <w:tab w:pos="755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СНиП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12-04-2002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«Безопасность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труда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производство»,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Минтруд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2002. 35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107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26"/>
        <w:gridCol w:w="3027"/>
      </w:tblGrid>
      <w:tr>
        <w:trPr>
          <w:trHeight w:val="2143" w:hRule="atLeast"/>
        </w:trPr>
        <w:tc>
          <w:tcPr>
            <w:tcW w:w="3026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624.159.4</w:t>
            </w:r>
          </w:p>
          <w:p>
            <w:pPr>
              <w:pStyle w:val="TableParagraph"/>
              <w:spacing w:line="249" w:lineRule="auto" w:before="9"/>
              <w:ind w:left="50" w:right="87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Виктор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Захарович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Величкин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д-р техн. наук, профессор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Диана Рафиковна Вафина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3"/>
              <w:ind w:left="50" w:right="748"/>
              <w:rPr>
                <w:sz w:val="18"/>
              </w:rPr>
            </w:pP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политехнический </w:t>
            </w:r>
            <w:r>
              <w:rPr>
                <w:color w:val="231F20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Петра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Великого)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10">
              <w:r>
                <w:rPr>
                  <w:i/>
                  <w:color w:val="231F20"/>
                  <w:w w:val="95"/>
                  <w:sz w:val="18"/>
                </w:rPr>
                <w:t>velichkin_vz@spbstu.ru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hyperlink r:id="rId111">
              <w:r>
                <w:rPr>
                  <w:i/>
                  <w:color w:val="231F20"/>
                  <w:sz w:val="18"/>
                </w:rPr>
                <w:t>vafina.dr@edu.spbstu.ru</w:t>
              </w:r>
            </w:hyperlink>
          </w:p>
        </w:tc>
        <w:tc>
          <w:tcPr>
            <w:tcW w:w="3027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130" w:right="48" w:hanging="18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Viktor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Zakharovich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Velichkin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Dr.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Diana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Rafikovna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Vafina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3"/>
              <w:ind w:left="1894" w:right="48" w:firstLine="58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(Peter the Great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Polytechnic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210" w:lineRule="atLeast"/>
              <w:ind w:left="1285" w:right="47" w:hanging="551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110">
              <w:r>
                <w:rPr>
                  <w:i/>
                  <w:color w:val="231F20"/>
                  <w:w w:val="95"/>
                  <w:sz w:val="18"/>
                </w:rPr>
                <w:t>velichkin_vz@spbstu.ru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111">
              <w:r>
                <w:rPr>
                  <w:i/>
                  <w:color w:val="231F20"/>
                  <w:w w:val="90"/>
                  <w:sz w:val="18"/>
                </w:rPr>
                <w:t>vafina.dr@edu.spbstu.ru</w:t>
              </w:r>
            </w:hyperlink>
          </w:p>
        </w:tc>
      </w:tr>
    </w:tbl>
    <w:p>
      <w:pPr>
        <w:pStyle w:val="BodyText"/>
        <w:spacing w:before="11"/>
        <w:ind w:left="0"/>
        <w:jc w:val="left"/>
        <w:rPr>
          <w:sz w:val="17"/>
        </w:rPr>
      </w:pPr>
    </w:p>
    <w:p>
      <w:pPr>
        <w:spacing w:before="90"/>
        <w:ind w:left="639" w:right="631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ТЕХНОЛОГИЯ</w:t>
      </w:r>
      <w:r>
        <w:rPr>
          <w:b/>
          <w:color w:val="231F20"/>
          <w:spacing w:val="53"/>
          <w:sz w:val="24"/>
        </w:rPr>
        <w:t> </w:t>
      </w:r>
      <w:r>
        <w:rPr>
          <w:b/>
          <w:color w:val="231F20"/>
          <w:sz w:val="24"/>
        </w:rPr>
        <w:t>TOP-DOWN</w:t>
      </w:r>
    </w:p>
    <w:p>
      <w:pPr>
        <w:spacing w:line="249" w:lineRule="auto" w:before="12"/>
        <w:ind w:left="150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ПРИ</w:t>
      </w:r>
      <w:r>
        <w:rPr>
          <w:b/>
          <w:color w:val="231F20"/>
          <w:spacing w:val="5"/>
          <w:sz w:val="24"/>
        </w:rPr>
        <w:t> </w:t>
      </w:r>
      <w:r>
        <w:rPr>
          <w:b/>
          <w:color w:val="231F20"/>
          <w:sz w:val="24"/>
        </w:rPr>
        <w:t>СТРОИТЕЛЬСТВЕ</w:t>
      </w:r>
      <w:r>
        <w:rPr>
          <w:b/>
          <w:color w:val="231F20"/>
          <w:spacing w:val="5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7"/>
          <w:sz w:val="24"/>
        </w:rPr>
        <w:t> </w:t>
      </w:r>
      <w:r>
        <w:rPr>
          <w:b/>
          <w:color w:val="231F20"/>
          <w:sz w:val="24"/>
        </w:rPr>
        <w:t>РЕКОНСТРУКЦИИ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ЗДАНИЙ</w:t>
      </w:r>
      <w:r>
        <w:rPr>
          <w:b/>
          <w:color w:val="231F20"/>
          <w:spacing w:val="9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10"/>
          <w:sz w:val="24"/>
        </w:rPr>
        <w:t> </w:t>
      </w:r>
      <w:r>
        <w:rPr>
          <w:b/>
          <w:color w:val="231F20"/>
          <w:sz w:val="24"/>
        </w:rPr>
        <w:t>УСЛОВИЯХ</w:t>
      </w:r>
    </w:p>
    <w:p>
      <w:pPr>
        <w:spacing w:before="2"/>
        <w:ind w:left="639" w:right="6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ГОРОДА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САНКТ-ПЕТЕРБУРГА</w:t>
      </w:r>
    </w:p>
    <w:p>
      <w:pPr>
        <w:pStyle w:val="BodyText"/>
        <w:spacing w:before="8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650" w:right="640"/>
      </w:pPr>
      <w:r>
        <w:rPr>
          <w:color w:val="231F20"/>
        </w:rPr>
        <w:t>TOP-DOWN</w:t>
      </w:r>
      <w:r>
        <w:rPr>
          <w:color w:val="231F20"/>
          <w:spacing w:val="1"/>
        </w:rPr>
        <w:t> </w:t>
      </w:r>
      <w:r>
        <w:rPr>
          <w:color w:val="231F20"/>
        </w:rPr>
        <w:t>TECHNOLOGY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BUILDING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RECONSTRUCTION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URBAN</w:t>
      </w:r>
      <w:r>
        <w:rPr>
          <w:color w:val="231F20"/>
          <w:spacing w:val="1"/>
        </w:rPr>
        <w:t> </w:t>
      </w:r>
      <w:r>
        <w:rPr>
          <w:color w:val="231F20"/>
        </w:rPr>
        <w:t>ENVIRONMENT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5"/>
        </w:rPr>
        <w:t> </w:t>
      </w:r>
      <w:r>
        <w:rPr>
          <w:color w:val="231F20"/>
        </w:rPr>
        <w:t>ST.</w:t>
      </w:r>
      <w:r>
        <w:rPr>
          <w:color w:val="231F20"/>
          <w:spacing w:val="21"/>
        </w:rPr>
        <w:t> </w:t>
      </w:r>
      <w:r>
        <w:rPr>
          <w:color w:val="231F20"/>
        </w:rPr>
        <w:t>PETERSBURG</w:t>
      </w:r>
    </w:p>
    <w:p>
      <w:pPr>
        <w:spacing w:line="249" w:lineRule="auto" w:before="217"/>
        <w:ind w:left="158" w:right="155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В условиях плотной застройки Санкт-Петербурга успешно реализуются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spacing w:val="-1"/>
          <w:sz w:val="19"/>
        </w:rPr>
        <w:t>проекты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зданий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развитой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подземной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частью.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Основания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использова-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ния земли могут быть разными: совершенствование городской инфраструк-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туры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или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реконструкция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здания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связи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необходимостью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устранения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его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морального и физического износа. Для достижения этих целей использу-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ются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технологии,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которые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не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только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снижают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риски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аварийных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ситуаций,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а также существенно уменьшают сроки производства работ. Технология</w:t>
      </w:r>
      <w:r>
        <w:rPr>
          <w:color w:val="231F20"/>
          <w:spacing w:val="1"/>
          <w:sz w:val="19"/>
        </w:rPr>
        <w:t> </w:t>
      </w:r>
      <w:r>
        <w:rPr>
          <w:i/>
          <w:color w:val="231F20"/>
          <w:sz w:val="19"/>
        </w:rPr>
        <w:t>Top-Down </w:t>
      </w:r>
      <w:r>
        <w:rPr>
          <w:color w:val="231F20"/>
          <w:sz w:val="19"/>
        </w:rPr>
        <w:t>представляет интерес за счет одновременного устройства под-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земной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наземной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частей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здания.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примере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приведённых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данной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ста-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тье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реализованных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объектов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городе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Санкт-Петербург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проанализирована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зависимость сроков производства работ от технико-экономических пока-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зателей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здания,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предложена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формула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расчета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продолжительности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реконструкции зданий.</w:t>
      </w:r>
    </w:p>
    <w:p>
      <w:pPr>
        <w:spacing w:line="249" w:lineRule="auto" w:before="10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городская застройка, подземное пространство, ре-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конструкция,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Top-Down,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календарное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планирование.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6" w:firstLine="396"/>
        <w:jc w:val="both"/>
        <w:rPr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dense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urban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area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St.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Petersburg,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projects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developed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underground part are being successfully implemented. The base for the use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land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may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be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different: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improvement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urban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infrastructure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or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recon-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08"/>
          <w:footerReference w:type="default" r:id="rId109"/>
          <w:pgSz w:w="8400" w:h="11910"/>
          <w:pgMar w:footer="1149" w:header="0" w:top="1100" w:bottom="1340" w:left="1060" w:right="1060"/>
          <w:pgNumType w:start="108"/>
        </w:sectPr>
      </w:pPr>
    </w:p>
    <w:p>
      <w:pPr>
        <w:spacing w:line="249" w:lineRule="auto" w:before="62"/>
        <w:ind w:left="158" w:right="153" w:firstLine="0"/>
        <w:jc w:val="both"/>
        <w:rPr>
          <w:sz w:val="19"/>
        </w:rPr>
      </w:pPr>
      <w:r>
        <w:rPr>
          <w:color w:val="231F20"/>
          <w:spacing w:val="-1"/>
          <w:sz w:val="19"/>
        </w:rPr>
        <w:t>struction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necessity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for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removal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its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moral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physical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run-out.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achieve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these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purposes, technologies are used that not only reduce the risks of emergencies,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but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also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significantly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reduce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period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reconstruction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complete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work.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Top-Down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technology,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which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is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notable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due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to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combination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simultaneous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installation of underground and ground parts of the structure. On the example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the realized objects presented in this article in the city of St. Petersburg,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dependence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period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reconstruction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engineering-economic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perfor-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mances of the building is analyzed, and a formula for calculating the duration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construction and reconstruction of buildings is proposed.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Keywords</w:t>
      </w:r>
      <w:r>
        <w:rPr>
          <w:color w:val="231F20"/>
          <w:w w:val="95"/>
          <w:sz w:val="19"/>
        </w:rPr>
        <w:t>: urban development, underground space, rebuilding, Top-Down,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scheduling.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Для инвесторов наиболее выгодным решением является раз-</w:t>
      </w:r>
      <w:r>
        <w:rPr>
          <w:color w:val="231F20"/>
          <w:spacing w:val="1"/>
        </w:rPr>
        <w:t> </w:t>
      </w:r>
      <w:r>
        <w:rPr>
          <w:color w:val="231F20"/>
        </w:rPr>
        <w:t>мещение объектов в районах с развитой инфраструктурой, в связи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этим</w:t>
      </w:r>
      <w:r>
        <w:rPr>
          <w:color w:val="231F20"/>
          <w:spacing w:val="-6"/>
        </w:rPr>
        <w:t> </w:t>
      </w:r>
      <w:r>
        <w:rPr>
          <w:color w:val="231F20"/>
        </w:rPr>
        <w:t>возникает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6"/>
        </w:rPr>
        <w:t> </w:t>
      </w:r>
      <w:r>
        <w:rPr>
          <w:color w:val="231F20"/>
        </w:rPr>
        <w:t>ведения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50"/>
        </w:rPr>
        <w:t> </w:t>
      </w:r>
      <w:r>
        <w:rPr>
          <w:color w:val="231F20"/>
        </w:rPr>
        <w:t>работ именно в центральной части населенных мест. В границах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Санкт-Петербурга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высота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возводимых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зда-</w:t>
      </w:r>
      <w:r>
        <w:rPr>
          <w:color w:val="231F20"/>
          <w:spacing w:val="-50"/>
        </w:rPr>
        <w:t> </w:t>
      </w:r>
      <w:r>
        <w:rPr>
          <w:color w:val="231F20"/>
        </w:rPr>
        <w:t>ний строго регламентирована, поэтому использование подземно-</w:t>
      </w:r>
      <w:r>
        <w:rPr>
          <w:color w:val="231F20"/>
          <w:spacing w:val="1"/>
        </w:rPr>
        <w:t> </w:t>
      </w:r>
      <w:r>
        <w:rPr>
          <w:color w:val="231F20"/>
        </w:rPr>
        <w:t>го пространства представляет особый интерес. Для приспособле-</w:t>
      </w:r>
      <w:r>
        <w:rPr>
          <w:color w:val="231F20"/>
          <w:spacing w:val="1"/>
        </w:rPr>
        <w:t> </w:t>
      </w:r>
      <w:r>
        <w:rPr>
          <w:color w:val="231F20"/>
        </w:rPr>
        <w:t>ния под современные нужды и вывода из аварийного состояния</w:t>
      </w:r>
      <w:r>
        <w:rPr>
          <w:color w:val="231F20"/>
          <w:spacing w:val="1"/>
        </w:rPr>
        <w:t> </w:t>
      </w:r>
      <w:r>
        <w:rPr>
          <w:color w:val="231F20"/>
        </w:rPr>
        <w:t>памятников архитектуры также нередко реконструируют именно</w:t>
      </w:r>
      <w:r>
        <w:rPr>
          <w:color w:val="231F20"/>
          <w:spacing w:val="1"/>
        </w:rPr>
        <w:t> </w:t>
      </w:r>
      <w:r>
        <w:rPr>
          <w:color w:val="231F20"/>
        </w:rPr>
        <w:t>подземную часть. Сложность в реализации проектов с развитой</w:t>
      </w:r>
      <w:r>
        <w:rPr>
          <w:color w:val="231F20"/>
          <w:spacing w:val="1"/>
        </w:rPr>
        <w:t> </w:t>
      </w:r>
      <w:r>
        <w:rPr>
          <w:color w:val="231F20"/>
        </w:rPr>
        <w:t>подземной частью заключается в непростых геологических усло-</w:t>
      </w:r>
      <w:r>
        <w:rPr>
          <w:color w:val="231F20"/>
          <w:spacing w:val="1"/>
        </w:rPr>
        <w:t> </w:t>
      </w:r>
      <w:r>
        <w:rPr>
          <w:color w:val="231F20"/>
        </w:rPr>
        <w:t>виях Санкт-Петербурга.</w:t>
      </w:r>
    </w:p>
    <w:p>
      <w:pPr>
        <w:pStyle w:val="BodyText"/>
        <w:spacing w:line="254" w:lineRule="auto" w:before="10"/>
        <w:ind w:right="156" w:firstLine="396"/>
      </w:pPr>
      <w:r>
        <w:rPr>
          <w:color w:val="231F20"/>
          <w:spacing w:val="-2"/>
        </w:rPr>
        <w:t>Технология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2"/>
        </w:rPr>
        <w:t>Top-Down</w:t>
      </w:r>
      <w:r>
        <w:rPr>
          <w:i/>
          <w:color w:val="231F20"/>
          <w:spacing w:val="-10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давно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используется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тельства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реконструкции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зданий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заглубленной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подземной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частью,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 в условиях слабых глинистых грунтов города Санкт-Петербург</w:t>
      </w:r>
      <w:r>
        <w:rPr>
          <w:color w:val="231F20"/>
          <w:spacing w:val="1"/>
        </w:rPr>
        <w:t> </w:t>
      </w:r>
      <w:r>
        <w:rPr>
          <w:color w:val="231F20"/>
        </w:rPr>
        <w:t>она</w:t>
      </w:r>
      <w:r>
        <w:rPr>
          <w:color w:val="231F20"/>
          <w:spacing w:val="1"/>
        </w:rPr>
        <w:t> </w:t>
      </w:r>
      <w:r>
        <w:rPr>
          <w:color w:val="231F20"/>
        </w:rPr>
        <w:t>хорошо</w:t>
      </w:r>
      <w:r>
        <w:rPr>
          <w:color w:val="231F20"/>
          <w:spacing w:val="1"/>
        </w:rPr>
        <w:t> </w:t>
      </w:r>
      <w:r>
        <w:rPr>
          <w:color w:val="231F20"/>
        </w:rPr>
        <w:t>себя</w:t>
      </w:r>
      <w:r>
        <w:rPr>
          <w:color w:val="231F20"/>
          <w:spacing w:val="2"/>
        </w:rPr>
        <w:t> </w:t>
      </w:r>
      <w:r>
        <w:rPr>
          <w:color w:val="231F20"/>
        </w:rPr>
        <w:t>зарекомендовала.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spacing w:val="-1"/>
        </w:rPr>
        <w:t>Далее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приведены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примеры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методом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Top-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Down </w:t>
      </w:r>
      <w:r>
        <w:rPr>
          <w:color w:val="231F20"/>
        </w:rPr>
        <w:t>с заглубленной подземной частью в условиях городской за-</w:t>
      </w:r>
      <w:r>
        <w:rPr>
          <w:color w:val="231F20"/>
          <w:spacing w:val="-50"/>
        </w:rPr>
        <w:t> </w:t>
      </w:r>
      <w:r>
        <w:rPr>
          <w:color w:val="231F20"/>
        </w:rPr>
        <w:t>стройки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3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БЦ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Quattro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Corti</w:t>
      </w:r>
      <w:r>
        <w:rPr>
          <w:color w:val="231F20"/>
          <w:sz w:val="21"/>
        </w:rPr>
        <w:t>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Почтамская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ул.,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д.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3–5.</w:t>
      </w:r>
    </w:p>
    <w:p>
      <w:pPr>
        <w:pStyle w:val="BodyText"/>
        <w:spacing w:line="254" w:lineRule="auto" w:before="15"/>
        <w:ind w:right="153" w:firstLine="396"/>
      </w:pPr>
      <w:r>
        <w:rPr>
          <w:color w:val="231F20"/>
        </w:rPr>
        <w:t>Реконструкция комплекса зданий на Почтамтской улице под</w:t>
      </w:r>
      <w:r>
        <w:rPr>
          <w:color w:val="231F20"/>
          <w:spacing w:val="1"/>
        </w:rPr>
        <w:t> </w:t>
      </w:r>
      <w:r>
        <w:rPr>
          <w:color w:val="231F20"/>
        </w:rPr>
        <w:t>офисно-гостиничный комплекс началась в июле 2008 г. с демон-</w:t>
      </w:r>
      <w:r>
        <w:rPr>
          <w:color w:val="231F20"/>
          <w:spacing w:val="1"/>
        </w:rPr>
        <w:t> </w:t>
      </w:r>
      <w:r>
        <w:rPr>
          <w:color w:val="231F20"/>
        </w:rPr>
        <w:t>тажа внутридворовых аварийно-деформированных флигелей. Все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велись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геодезическим</w:t>
      </w:r>
      <w:r>
        <w:rPr>
          <w:color w:val="231F20"/>
          <w:spacing w:val="-11"/>
        </w:rPr>
        <w:t> </w:t>
      </w:r>
      <w:r>
        <w:rPr>
          <w:color w:val="231F20"/>
        </w:rPr>
        <w:t>контролем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де-</w:t>
      </w:r>
      <w:r>
        <w:rPr>
          <w:color w:val="231F20"/>
          <w:spacing w:val="-50"/>
        </w:rPr>
        <w:t> </w:t>
      </w:r>
      <w:r>
        <w:rPr>
          <w:color w:val="231F20"/>
        </w:rPr>
        <w:t>формациями.</w:t>
      </w:r>
      <w:r>
        <w:rPr>
          <w:color w:val="231F20"/>
          <w:spacing w:val="5"/>
        </w:rPr>
        <w:t> </w:t>
      </w:r>
      <w:r>
        <w:rPr>
          <w:color w:val="231F20"/>
        </w:rPr>
        <w:t>Общая</w:t>
      </w:r>
      <w:r>
        <w:rPr>
          <w:color w:val="231F20"/>
          <w:spacing w:val="5"/>
        </w:rPr>
        <w:t> </w:t>
      </w:r>
      <w:r>
        <w:rPr>
          <w:color w:val="231F20"/>
        </w:rPr>
        <w:t>площадь</w:t>
      </w:r>
      <w:r>
        <w:rPr>
          <w:color w:val="231F20"/>
          <w:spacing w:val="5"/>
        </w:rPr>
        <w:t> </w:t>
      </w:r>
      <w:r>
        <w:rPr>
          <w:color w:val="231F20"/>
        </w:rPr>
        <w:t>3–6</w:t>
      </w:r>
      <w:r>
        <w:rPr>
          <w:color w:val="231F20"/>
          <w:spacing w:val="5"/>
        </w:rPr>
        <w:t> </w:t>
      </w:r>
      <w:r>
        <w:rPr>
          <w:color w:val="231F20"/>
        </w:rPr>
        <w:t>этажного</w:t>
      </w:r>
      <w:r>
        <w:rPr>
          <w:color w:val="231F20"/>
          <w:spacing w:val="5"/>
        </w:rPr>
        <w:t> </w:t>
      </w:r>
      <w:r>
        <w:rPr>
          <w:i/>
          <w:color w:val="231F20"/>
        </w:rPr>
        <w:t>Quattro</w:t>
      </w:r>
      <w:r>
        <w:rPr>
          <w:i/>
          <w:color w:val="231F20"/>
          <w:spacing w:val="5"/>
        </w:rPr>
        <w:t> </w:t>
      </w:r>
      <w:r>
        <w:rPr>
          <w:i/>
          <w:color w:val="231F20"/>
        </w:rPr>
        <w:t>Corti</w:t>
      </w:r>
      <w:r>
        <w:rPr>
          <w:i/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около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3"/>
      </w:pPr>
      <w:r>
        <w:rPr>
          <w:color w:val="231F20"/>
        </w:rPr>
        <w:t>19 800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 Строительный объем всего здания составил 87 163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объем подземной части – 17 669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 Подземное пространство глу-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биной 8 м занимает автостоянка на 160 парковочных мест, из ко-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торых 62 были оборудованы механизированной системой, зани-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мающей второй и третий подземные этажи. Встраиваемая часть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здания с размерами 70,5 × 60,5 м возводилась на свайном фунда-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менте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буронабивных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свай.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Деловой центр был открыт в декабре 2010 г., итоговая стои-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возведению</w:t>
      </w:r>
      <w:r>
        <w:rPr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Quattro</w:t>
      </w:r>
      <w:r>
        <w:rPr>
          <w:i/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Corti</w:t>
      </w:r>
      <w:r>
        <w:rPr>
          <w:i/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составила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2,126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млрд.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руб.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2010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год)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3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Каменноостровский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театр,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пл.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Старого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Театра,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13.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2007</w:t>
      </w:r>
      <w:r>
        <w:rPr>
          <w:color w:val="231F20"/>
          <w:spacing w:val="-8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начались</w:t>
      </w:r>
      <w:r>
        <w:rPr>
          <w:color w:val="231F20"/>
          <w:spacing w:val="-7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укреплению</w:t>
      </w:r>
      <w:r>
        <w:rPr>
          <w:color w:val="231F20"/>
          <w:spacing w:val="-7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-7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струкций здания, утеплению стен, обустройству подземного эта-</w:t>
      </w:r>
      <w:r>
        <w:rPr>
          <w:color w:val="231F20"/>
          <w:spacing w:val="1"/>
        </w:rPr>
        <w:t> </w:t>
      </w:r>
      <w:r>
        <w:rPr>
          <w:color w:val="231F20"/>
        </w:rPr>
        <w:t>жа. Проект реконструкции здания театра предполагал устройство</w:t>
      </w:r>
      <w:r>
        <w:rPr>
          <w:color w:val="231F20"/>
          <w:spacing w:val="1"/>
        </w:rPr>
        <w:t> </w:t>
      </w:r>
      <w:r>
        <w:rPr>
          <w:color w:val="231F20"/>
        </w:rPr>
        <w:t>подземных помещений под всем зданием театра и за его предела-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периметру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площадью</w:t>
      </w:r>
      <w:r>
        <w:rPr>
          <w:color w:val="231F20"/>
          <w:spacing w:val="-12"/>
        </w:rPr>
        <w:t> </w:t>
      </w:r>
      <w:r>
        <w:rPr>
          <w:color w:val="231F20"/>
        </w:rPr>
        <w:t>1338</w:t>
      </w:r>
      <w:r>
        <w:rPr>
          <w:color w:val="231F20"/>
          <w:spacing w:val="-11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этом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площадь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под-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земного пространства в плане составляет 2813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 Строительный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объем всего здания составил 26286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в том числе подземной его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части – 12189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 До реконструкции театр не имел подземной ча-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сти,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теперь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же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её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глубина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составляет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6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м: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появившемся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простран-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стве размещаются склады декораций, реквизита, а также множе-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ство других необходимых для театра технических помещений,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необходимых для полноценного функционирования современно-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театра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300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мест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[2].</w:t>
      </w:r>
    </w:p>
    <w:p>
      <w:pPr>
        <w:pStyle w:val="BodyText"/>
        <w:spacing w:line="254" w:lineRule="auto" w:before="11"/>
        <w:ind w:right="156" w:firstLine="396"/>
      </w:pPr>
      <w:r>
        <w:rPr>
          <w:color w:val="231F20"/>
          <w:spacing w:val="-3"/>
        </w:rPr>
        <w:t>Работы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приспособлению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объекта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наследия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дли-</w:t>
      </w:r>
      <w:r>
        <w:rPr>
          <w:color w:val="231F20"/>
          <w:spacing w:val="-50"/>
        </w:rPr>
        <w:t> </w:t>
      </w:r>
      <w:r>
        <w:rPr>
          <w:color w:val="231F20"/>
        </w:rPr>
        <w:t>лись</w:t>
      </w:r>
      <w:r>
        <w:rPr>
          <w:color w:val="231F20"/>
          <w:spacing w:val="-12"/>
        </w:rPr>
        <w:t> </w:t>
      </w:r>
      <w:r>
        <w:rPr>
          <w:color w:val="231F20"/>
        </w:rPr>
        <w:t>42</w:t>
      </w:r>
      <w:r>
        <w:rPr>
          <w:color w:val="231F20"/>
          <w:spacing w:val="-11"/>
        </w:rPr>
        <w:t> </w:t>
      </w:r>
      <w:r>
        <w:rPr>
          <w:color w:val="231F20"/>
        </w:rPr>
        <w:t>месяца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завершились</w:t>
      </w:r>
      <w:r>
        <w:rPr>
          <w:color w:val="231F20"/>
          <w:spacing w:val="-11"/>
        </w:rPr>
        <w:t> </w:t>
      </w:r>
      <w:r>
        <w:rPr>
          <w:color w:val="231F20"/>
        </w:rPr>
        <w:t>30</w:t>
      </w:r>
      <w:r>
        <w:rPr>
          <w:color w:val="231F20"/>
          <w:spacing w:val="-11"/>
        </w:rPr>
        <w:t> </w:t>
      </w:r>
      <w:r>
        <w:rPr>
          <w:color w:val="231F20"/>
        </w:rPr>
        <w:t>декабря</w:t>
      </w:r>
      <w:r>
        <w:rPr>
          <w:color w:val="231F20"/>
          <w:spacing w:val="-11"/>
        </w:rPr>
        <w:t> </w:t>
      </w:r>
      <w:r>
        <w:rPr>
          <w:color w:val="231F20"/>
        </w:rPr>
        <w:t>2010</w:t>
      </w:r>
      <w:r>
        <w:rPr>
          <w:color w:val="231F20"/>
          <w:spacing w:val="-11"/>
        </w:rPr>
        <w:t> </w:t>
      </w:r>
      <w:r>
        <w:rPr>
          <w:color w:val="231F20"/>
        </w:rPr>
        <w:t>г.</w:t>
      </w:r>
      <w:r>
        <w:rPr>
          <w:color w:val="231F20"/>
          <w:spacing w:val="-11"/>
        </w:rPr>
        <w:t> </w:t>
      </w:r>
      <w:r>
        <w:rPr>
          <w:color w:val="231F20"/>
        </w:rPr>
        <w:t>Реставрационные</w:t>
      </w:r>
      <w:r>
        <w:rPr>
          <w:color w:val="231F20"/>
          <w:spacing w:val="-50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обошлись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1,665</w:t>
      </w:r>
      <w:r>
        <w:rPr>
          <w:color w:val="231F20"/>
          <w:spacing w:val="2"/>
        </w:rPr>
        <w:t> </w:t>
      </w:r>
      <w:r>
        <w:rPr>
          <w:color w:val="231F20"/>
        </w:rPr>
        <w:t>млрд.</w:t>
      </w:r>
      <w:r>
        <w:rPr>
          <w:color w:val="231F20"/>
          <w:spacing w:val="2"/>
        </w:rPr>
        <w:t> </w:t>
      </w:r>
      <w:r>
        <w:rPr>
          <w:color w:val="231F20"/>
        </w:rPr>
        <w:t>рублей.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2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Арбитражный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суд,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ул.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Смольного,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6.</w:t>
      </w:r>
    </w:p>
    <w:p>
      <w:pPr>
        <w:pStyle w:val="BodyText"/>
        <w:spacing w:line="254" w:lineRule="auto" w:before="16"/>
        <w:ind w:right="155" w:firstLine="396"/>
      </w:pPr>
      <w:r>
        <w:rPr>
          <w:color w:val="231F20"/>
        </w:rPr>
        <w:t>По проекту здание шестиэтажное с тремя подземными этажа-</w:t>
      </w:r>
      <w:r>
        <w:rPr>
          <w:color w:val="231F20"/>
          <w:spacing w:val="-50"/>
        </w:rPr>
        <w:t> </w:t>
      </w:r>
      <w:r>
        <w:rPr>
          <w:color w:val="231F20"/>
        </w:rPr>
        <w:t>ми.</w:t>
      </w:r>
      <w:r>
        <w:rPr>
          <w:color w:val="231F20"/>
          <w:spacing w:val="-9"/>
        </w:rPr>
        <w:t> </w:t>
      </w:r>
      <w:r>
        <w:rPr>
          <w:color w:val="231F20"/>
        </w:rPr>
        <w:t>Высота</w:t>
      </w:r>
      <w:r>
        <w:rPr>
          <w:color w:val="231F20"/>
          <w:spacing w:val="-8"/>
        </w:rPr>
        <w:t> </w:t>
      </w:r>
      <w:r>
        <w:rPr>
          <w:color w:val="231F20"/>
        </w:rPr>
        <w:t>над</w:t>
      </w:r>
      <w:r>
        <w:rPr>
          <w:color w:val="231F20"/>
          <w:spacing w:val="-8"/>
        </w:rPr>
        <w:t> </w:t>
      </w:r>
      <w:r>
        <w:rPr>
          <w:color w:val="231F20"/>
        </w:rPr>
        <w:t>уровнем</w:t>
      </w:r>
      <w:r>
        <w:rPr>
          <w:color w:val="231F20"/>
          <w:spacing w:val="-8"/>
        </w:rPr>
        <w:t> </w:t>
      </w:r>
      <w:r>
        <w:rPr>
          <w:color w:val="231F20"/>
        </w:rPr>
        <w:t>земли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8"/>
        </w:rPr>
        <w:t> </w:t>
      </w:r>
      <w:r>
        <w:rPr>
          <w:color w:val="231F20"/>
        </w:rPr>
        <w:t>22</w:t>
      </w:r>
      <w:r>
        <w:rPr>
          <w:color w:val="231F20"/>
          <w:spacing w:val="-8"/>
        </w:rPr>
        <w:t> </w:t>
      </w:r>
      <w:r>
        <w:rPr>
          <w:color w:val="231F20"/>
        </w:rPr>
        <w:t>метра,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глубина</w:t>
      </w:r>
      <w:r>
        <w:rPr>
          <w:color w:val="231F20"/>
          <w:spacing w:val="-9"/>
        </w:rPr>
        <w:t> </w:t>
      </w:r>
      <w:r>
        <w:rPr>
          <w:color w:val="231F20"/>
        </w:rPr>
        <w:t>кот-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лована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13,5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метров.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надземной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Арбитражного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суда</w:t>
      </w:r>
      <w:r>
        <w:rPr>
          <w:color w:val="231F20"/>
          <w:spacing w:val="-50"/>
        </w:rPr>
        <w:t> </w:t>
      </w:r>
      <w:r>
        <w:rPr>
          <w:color w:val="231F20"/>
        </w:rPr>
        <w:t>расположатся залы судебных заседаний, конференц-зона, рабочие</w:t>
      </w:r>
      <w:r>
        <w:rPr>
          <w:color w:val="231F20"/>
          <w:spacing w:val="-50"/>
        </w:rPr>
        <w:t> </w:t>
      </w:r>
      <w:r>
        <w:rPr>
          <w:color w:val="231F20"/>
        </w:rPr>
        <w:t>помещения руководства суда, предприятие общественного пита-</w:t>
      </w:r>
      <w:r>
        <w:rPr>
          <w:color w:val="231F20"/>
          <w:spacing w:val="1"/>
        </w:rPr>
        <w:t> </w:t>
      </w:r>
      <w:r>
        <w:rPr>
          <w:color w:val="231F20"/>
        </w:rPr>
        <w:t>ния. В подземной части расположены служебные помещения, ар-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хив,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паркинг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98</w:t>
      </w:r>
      <w:r>
        <w:rPr>
          <w:color w:val="231F20"/>
          <w:spacing w:val="-12"/>
        </w:rPr>
        <w:t> </w:t>
      </w:r>
      <w:r>
        <w:rPr>
          <w:color w:val="231F20"/>
        </w:rPr>
        <w:t>автомобилей.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объем</w:t>
      </w:r>
      <w:r>
        <w:rPr>
          <w:color w:val="231F20"/>
          <w:spacing w:val="-12"/>
        </w:rPr>
        <w:t> </w:t>
      </w:r>
      <w:r>
        <w:rPr>
          <w:color w:val="231F20"/>
        </w:rPr>
        <w:t>над-</w:t>
      </w:r>
      <w:r>
        <w:rPr>
          <w:color w:val="231F20"/>
          <w:spacing w:val="-51"/>
        </w:rPr>
        <w:t> </w:t>
      </w:r>
      <w:r>
        <w:rPr>
          <w:color w:val="231F20"/>
        </w:rPr>
        <w:t>земной</w:t>
      </w:r>
      <w:r>
        <w:rPr>
          <w:color w:val="231F20"/>
          <w:spacing w:val="8"/>
        </w:rPr>
        <w:t> </w:t>
      </w:r>
      <w:r>
        <w:rPr>
          <w:color w:val="231F20"/>
        </w:rPr>
        <w:t>части</w:t>
      </w:r>
      <w:r>
        <w:rPr>
          <w:color w:val="231F20"/>
          <w:spacing w:val="9"/>
        </w:rPr>
        <w:t> </w:t>
      </w:r>
      <w:r>
        <w:rPr>
          <w:color w:val="231F20"/>
        </w:rPr>
        <w:t>здания</w:t>
      </w:r>
      <w:r>
        <w:rPr>
          <w:color w:val="231F20"/>
          <w:spacing w:val="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7"/>
        </w:rPr>
        <w:t> </w:t>
      </w:r>
      <w:r>
        <w:rPr>
          <w:color w:val="231F20"/>
        </w:rPr>
        <w:t>83600</w:t>
      </w:r>
      <w:r>
        <w:rPr>
          <w:color w:val="231F20"/>
          <w:spacing w:val="9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подземной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64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800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Работы по возведению нового здания Арбитражного суда ве-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лись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IV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квартала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2011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завершились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16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сентября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2019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50"/>
        </w:rPr>
        <w:t> </w:t>
      </w:r>
      <w:r>
        <w:rPr>
          <w:color w:val="231F20"/>
        </w:rPr>
        <w:t>Условия для строительства были трудными, так как в непосред-</w:t>
      </w:r>
      <w:r>
        <w:rPr>
          <w:color w:val="231F20"/>
          <w:spacing w:val="1"/>
        </w:rPr>
        <w:t> </w:t>
      </w:r>
      <w:r>
        <w:rPr>
          <w:color w:val="231F20"/>
        </w:rPr>
        <w:t>ственной</w:t>
      </w:r>
      <w:r>
        <w:rPr>
          <w:color w:val="231F20"/>
          <w:spacing w:val="7"/>
        </w:rPr>
        <w:t> </w:t>
      </w:r>
      <w:r>
        <w:rPr>
          <w:color w:val="231F20"/>
        </w:rPr>
        <w:t>близости</w:t>
      </w:r>
      <w:r>
        <w:rPr>
          <w:color w:val="231F20"/>
          <w:spacing w:val="8"/>
        </w:rPr>
        <w:t> </w:t>
      </w:r>
      <w:r>
        <w:rPr>
          <w:color w:val="231F20"/>
        </w:rPr>
        <w:t>находятся</w:t>
      </w:r>
      <w:r>
        <w:rPr>
          <w:color w:val="231F20"/>
          <w:spacing w:val="7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8"/>
        </w:rPr>
        <w:t> </w:t>
      </w:r>
      <w:r>
        <w:rPr>
          <w:color w:val="231F20"/>
        </w:rPr>
        <w:t>здания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река</w:t>
      </w:r>
      <w:r>
        <w:rPr>
          <w:color w:val="231F20"/>
          <w:spacing w:val="8"/>
        </w:rPr>
        <w:t> </w:t>
      </w:r>
      <w:r>
        <w:rPr>
          <w:color w:val="231F20"/>
        </w:rPr>
        <w:t>Нева.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4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Мариинский-2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(новая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сцена),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ул.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Декабристов,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34.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  <w:spacing w:val="-1"/>
        </w:rPr>
        <w:t>Под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предусматривалось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устройство</w:t>
      </w:r>
      <w:r>
        <w:rPr>
          <w:color w:val="231F20"/>
          <w:spacing w:val="-10"/>
        </w:rPr>
        <w:t> </w:t>
      </w:r>
      <w:r>
        <w:rPr>
          <w:color w:val="231F20"/>
        </w:rPr>
        <w:t>трехэтажно-</w:t>
      </w:r>
      <w:r>
        <w:rPr>
          <w:color w:val="231F20"/>
          <w:spacing w:val="-50"/>
        </w:rPr>
        <w:t> </w:t>
      </w:r>
      <w:r>
        <w:rPr>
          <w:color w:val="231F20"/>
        </w:rPr>
        <w:t>го подземного объема с отметкой пола нижнего этажа –10,2 м БС.</w:t>
      </w:r>
      <w:r>
        <w:rPr>
          <w:color w:val="231F20"/>
          <w:spacing w:val="-50"/>
        </w:rPr>
        <w:t> </w:t>
      </w:r>
      <w:r>
        <w:rPr>
          <w:color w:val="231F20"/>
        </w:rPr>
        <w:t>Отметка покрытия самого верхнего этажа +42,6 м. Размеры зда-</w:t>
      </w:r>
      <w:r>
        <w:rPr>
          <w:color w:val="231F20"/>
          <w:spacing w:val="1"/>
        </w:rPr>
        <w:t> </w:t>
      </w:r>
      <w:r>
        <w:rPr>
          <w:color w:val="231F20"/>
        </w:rPr>
        <w:t>ния в плане 154 × 77 м (неправильная трапеция). Строительный</w:t>
      </w:r>
      <w:r>
        <w:rPr>
          <w:color w:val="231F20"/>
          <w:spacing w:val="1"/>
        </w:rPr>
        <w:t> </w:t>
      </w:r>
      <w:r>
        <w:rPr>
          <w:color w:val="231F20"/>
        </w:rPr>
        <w:t>объем всего здания составляет 451 943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в том числе подземная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его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часть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141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254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[3].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</w:rPr>
        <w:t>Освоение</w:t>
      </w:r>
      <w:r>
        <w:rPr>
          <w:color w:val="231F20"/>
          <w:spacing w:val="-8"/>
        </w:rPr>
        <w:t> </w:t>
      </w:r>
      <w:r>
        <w:rPr>
          <w:color w:val="231F20"/>
        </w:rPr>
        <w:t>значительного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подземного</w:t>
      </w:r>
      <w:r>
        <w:rPr>
          <w:color w:val="231F20"/>
          <w:spacing w:val="-8"/>
        </w:rPr>
        <w:t> </w:t>
      </w:r>
      <w:r>
        <w:rPr>
          <w:color w:val="231F20"/>
        </w:rPr>
        <w:t>объема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50"/>
        </w:rPr>
        <w:t> </w:t>
      </w:r>
      <w:r>
        <w:rPr>
          <w:color w:val="231F20"/>
        </w:rPr>
        <w:t>ной близости к Крюкову каналу, да еще в условиях плотной исто-</w:t>
      </w:r>
      <w:r>
        <w:rPr>
          <w:color w:val="231F20"/>
          <w:spacing w:val="-50"/>
        </w:rPr>
        <w:t> </w:t>
      </w:r>
      <w:r>
        <w:rPr>
          <w:color w:val="231F20"/>
        </w:rPr>
        <w:t>рической застройки с самого начала представлялось специали-</w:t>
      </w:r>
      <w:r>
        <w:rPr>
          <w:color w:val="231F20"/>
          <w:spacing w:val="1"/>
        </w:rPr>
        <w:t> </w:t>
      </w:r>
      <w:r>
        <w:rPr>
          <w:color w:val="231F20"/>
        </w:rPr>
        <w:t>стам</w:t>
      </w:r>
      <w:r>
        <w:rPr>
          <w:color w:val="231F20"/>
          <w:spacing w:val="-13"/>
        </w:rPr>
        <w:t> </w:t>
      </w:r>
      <w:r>
        <w:rPr>
          <w:color w:val="231F20"/>
        </w:rPr>
        <w:t>проблематичным.</w:t>
      </w:r>
      <w:r>
        <w:rPr>
          <w:color w:val="231F20"/>
          <w:spacing w:val="-12"/>
        </w:rPr>
        <w:t> </w:t>
      </w:r>
      <w:r>
        <w:rPr>
          <w:color w:val="231F20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реализовался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61</w:t>
      </w:r>
      <w:r>
        <w:rPr>
          <w:color w:val="231F20"/>
          <w:spacing w:val="-12"/>
        </w:rPr>
        <w:t> </w:t>
      </w:r>
      <w:r>
        <w:rPr>
          <w:color w:val="231F20"/>
        </w:rPr>
        <w:t>месяц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апреля</w:t>
      </w:r>
      <w:r>
        <w:rPr>
          <w:color w:val="231F20"/>
          <w:spacing w:val="-50"/>
        </w:rPr>
        <w:t> </w:t>
      </w:r>
      <w:r>
        <w:rPr>
          <w:color w:val="231F20"/>
        </w:rPr>
        <w:t>2008 г. по май 2013 г., а стоимость работ на окончание 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составила</w:t>
      </w:r>
      <w:r>
        <w:rPr>
          <w:color w:val="231F20"/>
          <w:spacing w:val="-5"/>
        </w:rPr>
        <w:t> </w:t>
      </w:r>
      <w:r>
        <w:rPr>
          <w:color w:val="231F20"/>
        </w:rPr>
        <w:t>21,6</w:t>
      </w:r>
      <w:r>
        <w:rPr>
          <w:color w:val="231F20"/>
          <w:spacing w:val="-4"/>
        </w:rPr>
        <w:t> </w:t>
      </w:r>
      <w:r>
        <w:rPr>
          <w:color w:val="231F20"/>
        </w:rPr>
        <w:t>млрд.</w:t>
      </w:r>
      <w:r>
        <w:rPr>
          <w:color w:val="231F20"/>
          <w:spacing w:val="-4"/>
        </w:rPr>
        <w:t> </w:t>
      </w:r>
      <w:r>
        <w:rPr>
          <w:color w:val="231F20"/>
        </w:rPr>
        <w:t>руб.</w:t>
      </w:r>
      <w:r>
        <w:rPr>
          <w:color w:val="231F20"/>
          <w:spacing w:val="-4"/>
        </w:rPr>
        <w:t> </w:t>
      </w:r>
      <w:r>
        <w:rPr>
          <w:color w:val="231F20"/>
        </w:rPr>
        <w:t>Зрительный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зал</w:t>
      </w:r>
      <w:r>
        <w:rPr>
          <w:color w:val="231F20"/>
          <w:spacing w:val="-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вместить</w:t>
      </w:r>
      <w:r>
        <w:rPr>
          <w:color w:val="231F20"/>
          <w:spacing w:val="-50"/>
        </w:rPr>
        <w:t> </w:t>
      </w:r>
      <w:r>
        <w:rPr>
          <w:color w:val="231F20"/>
        </w:rPr>
        <w:t>2000</w:t>
      </w:r>
      <w:r>
        <w:rPr>
          <w:color w:val="231F20"/>
          <w:spacing w:val="1"/>
        </w:rPr>
        <w:t> </w:t>
      </w:r>
      <w:r>
        <w:rPr>
          <w:color w:val="231F20"/>
        </w:rPr>
        <w:t>человек.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6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ТРК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Атмосфера,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Комендантская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пл.,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1,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лит.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А</w:t>
      </w:r>
    </w:p>
    <w:p>
      <w:pPr>
        <w:pStyle w:val="BodyText"/>
        <w:spacing w:line="254" w:lineRule="auto" w:before="15"/>
        <w:ind w:right="153" w:firstLine="396"/>
        <w:jc w:val="right"/>
      </w:pP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мае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2008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года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завершилось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«Атмосфера»,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расположившегося над станцией метро «Комендантский проспект».</w:t>
      </w:r>
      <w:r>
        <w:rPr>
          <w:color w:val="231F20"/>
          <w:spacing w:val="-50"/>
        </w:rPr>
        <w:t> </w:t>
      </w:r>
      <w:r>
        <w:rPr>
          <w:color w:val="231F20"/>
        </w:rPr>
        <w:t>Общая</w:t>
      </w:r>
      <w:r>
        <w:rPr>
          <w:color w:val="231F20"/>
          <w:spacing w:val="6"/>
        </w:rPr>
        <w:t> </w:t>
      </w:r>
      <w:r>
        <w:rPr>
          <w:color w:val="231F20"/>
        </w:rPr>
        <w:t>площадь</w:t>
      </w:r>
      <w:r>
        <w:rPr>
          <w:color w:val="231F20"/>
          <w:spacing w:val="6"/>
        </w:rPr>
        <w:t> </w:t>
      </w:r>
      <w:r>
        <w:rPr>
          <w:color w:val="231F20"/>
        </w:rPr>
        <w:t>шестиэтажного</w:t>
      </w:r>
      <w:r>
        <w:rPr>
          <w:color w:val="231F20"/>
          <w:spacing w:val="8"/>
        </w:rPr>
        <w:t> </w:t>
      </w:r>
      <w:r>
        <w:rPr>
          <w:color w:val="231F20"/>
        </w:rPr>
        <w:t>комплекса</w:t>
      </w:r>
      <w:r>
        <w:rPr>
          <w:color w:val="231F20"/>
          <w:spacing w:val="7"/>
        </w:rPr>
        <w:t> </w:t>
      </w:r>
      <w:r>
        <w:rPr>
          <w:color w:val="231F20"/>
        </w:rPr>
        <w:t>47</w:t>
      </w:r>
      <w:r>
        <w:rPr>
          <w:color w:val="231F20"/>
          <w:spacing w:val="7"/>
        </w:rPr>
        <w:t> </w:t>
      </w:r>
      <w:r>
        <w:rPr>
          <w:color w:val="231F20"/>
        </w:rPr>
        <w:t>500</w:t>
      </w:r>
      <w:r>
        <w:rPr>
          <w:color w:val="231F20"/>
          <w:spacing w:val="8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(рис.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1а,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б).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ТРК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«Атмосфера»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относится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уникальным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объектам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капи-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тального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строительства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параметрам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заглубления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подземной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части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ниже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планировочной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отметки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земли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-18,5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м.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Подземная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надземная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части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сооружения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форме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цилиндра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диаметром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80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м.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Заглубленная часть здания состоит из 5-и этажей: четыре из</w:t>
      </w:r>
      <w:r>
        <w:rPr>
          <w:color w:val="231F20"/>
          <w:spacing w:val="1"/>
        </w:rPr>
        <w:t> </w:t>
      </w:r>
      <w:r>
        <w:rPr>
          <w:color w:val="231F20"/>
        </w:rPr>
        <w:t>них занимает паркинг на 450 машино-мест и один этаж – торго-</w:t>
      </w:r>
      <w:r>
        <w:rPr>
          <w:color w:val="231F20"/>
          <w:spacing w:val="1"/>
        </w:rPr>
        <w:t> </w:t>
      </w:r>
      <w:r>
        <w:rPr>
          <w:color w:val="231F20"/>
        </w:rPr>
        <w:t>вые помещения. Наряду с этим организован подземный переход</w:t>
      </w:r>
      <w:r>
        <w:rPr>
          <w:color w:val="231F20"/>
          <w:spacing w:val="1"/>
        </w:rPr>
        <w:t> </w:t>
      </w:r>
      <w:r>
        <w:rPr>
          <w:color w:val="231F20"/>
        </w:rPr>
        <w:t>из станции метро «Комендантский проспект» в торгово-развлека-</w:t>
      </w:r>
      <w:r>
        <w:rPr>
          <w:color w:val="231F20"/>
          <w:spacing w:val="1"/>
        </w:rPr>
        <w:t> </w:t>
      </w:r>
      <w:r>
        <w:rPr>
          <w:color w:val="231F20"/>
        </w:rPr>
        <w:t>тельный</w:t>
      </w:r>
      <w:r>
        <w:rPr>
          <w:color w:val="231F20"/>
          <w:spacing w:val="1"/>
        </w:rPr>
        <w:t> </w:t>
      </w:r>
      <w:r>
        <w:rPr>
          <w:color w:val="231F20"/>
        </w:rPr>
        <w:t>комплекс.</w:t>
      </w:r>
    </w:p>
    <w:p>
      <w:pPr>
        <w:pStyle w:val="ListParagraph"/>
        <w:numPr>
          <w:ilvl w:val="0"/>
          <w:numId w:val="20"/>
        </w:numPr>
        <w:tabs>
          <w:tab w:pos="770" w:val="left" w:leader="none"/>
        </w:tabs>
        <w:spacing w:line="240" w:lineRule="auto" w:before="4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ТЦ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Стокманн,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Невский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пр.,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114–116.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На месте торгового комплекса раньше располагались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рические здания. В период с осени 2006 по весну 2007 года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изводился снос этих зданий, при условии дальнейшего воссозда-</w:t>
      </w:r>
      <w:r>
        <w:rPr>
          <w:color w:val="231F20"/>
          <w:spacing w:val="1"/>
        </w:rPr>
        <w:t> </w:t>
      </w:r>
      <w:r>
        <w:rPr>
          <w:color w:val="231F20"/>
        </w:rPr>
        <w:t>ния фасадов.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57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306916" cy="2608326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916" cy="260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4"/>
        <w:ind w:left="16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Геологический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разрез.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Атмо-сфера,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Комендантская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пл.,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лит.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</w:t>
      </w:r>
    </w:p>
    <w:p>
      <w:pPr>
        <w:pStyle w:val="BodyText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1063472</wp:posOffset>
            </wp:positionH>
            <wp:positionV relativeFrom="paragraph">
              <wp:posOffset>146884</wp:posOffset>
            </wp:positionV>
            <wp:extent cx="3188969" cy="2520315"/>
            <wp:effectExtent l="0" t="0" r="0" b="0"/>
            <wp:wrapTopAndBottom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969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jc w:val="left"/>
        <w:rPr>
          <w:sz w:val="20"/>
        </w:rPr>
      </w:pPr>
    </w:p>
    <w:p>
      <w:pPr>
        <w:spacing w:before="0"/>
        <w:ind w:left="16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Геологический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разрез.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Атмо-сфера,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Комендантская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пл.,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лит.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68" w:lineRule="auto" w:before="80"/>
        <w:ind w:right="154" w:firstLine="396"/>
      </w:pPr>
      <w:r>
        <w:rPr>
          <w:color w:val="231F20"/>
          <w:spacing w:val="13"/>
          <w:w w:val="105"/>
        </w:rPr>
        <w:t>Возведение </w:t>
      </w:r>
      <w:r>
        <w:rPr>
          <w:color w:val="231F20"/>
          <w:w w:val="105"/>
        </w:rPr>
        <w:t>ТЦ </w:t>
      </w:r>
      <w:r>
        <w:rPr>
          <w:color w:val="231F20"/>
          <w:spacing w:val="11"/>
          <w:w w:val="105"/>
        </w:rPr>
        <w:t>Стокманн </w:t>
      </w:r>
      <w:r>
        <w:rPr>
          <w:color w:val="231F20"/>
          <w:spacing w:val="13"/>
          <w:w w:val="105"/>
        </w:rPr>
        <w:t>велось </w:t>
      </w:r>
      <w:r>
        <w:rPr>
          <w:color w:val="231F20"/>
          <w:w w:val="105"/>
        </w:rPr>
        <w:t>с </w:t>
      </w:r>
      <w:r>
        <w:rPr>
          <w:color w:val="231F20"/>
          <w:spacing w:val="10"/>
          <w:w w:val="105"/>
        </w:rPr>
        <w:t>2008 </w:t>
      </w:r>
      <w:r>
        <w:rPr>
          <w:color w:val="231F20"/>
          <w:w w:val="105"/>
        </w:rPr>
        <w:t>по </w:t>
      </w:r>
      <w:r>
        <w:rPr>
          <w:color w:val="231F20"/>
          <w:spacing w:val="10"/>
          <w:w w:val="105"/>
        </w:rPr>
        <w:t>2010 </w:t>
      </w:r>
      <w:r>
        <w:rPr>
          <w:color w:val="231F20"/>
          <w:w w:val="105"/>
        </w:rPr>
        <w:t>гг.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Строительный объем всего здания составляет 6 394 560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в том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числе его подземная часть – 191 835 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. В плане здание имеет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форму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неправильного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четырехугольника,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общие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размеры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на-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ружным граням здания составляют 147 × 87 м. Комплекс состоит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из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9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надземных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этажей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4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подземных.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Высота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подземной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части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здания составляет 15 м. Три этажа подземного пространства вы-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делены под парковку, рассчитанную на 550 машино-мест, а также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w w:val="105"/>
          <w:vertAlign w:val="baseline"/>
        </w:rPr>
        <w:t>27000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составляют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технические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помещения.</w:t>
      </w:r>
    </w:p>
    <w:p>
      <w:pPr>
        <w:pStyle w:val="BodyText"/>
        <w:spacing w:line="268" w:lineRule="auto"/>
        <w:ind w:right="153" w:firstLine="396"/>
      </w:pPr>
      <w:r>
        <w:rPr>
          <w:color w:val="231F20"/>
          <w:w w:val="105"/>
        </w:rPr>
        <w:t>Итоговая стоимость возведения ТЦ Стокманн составила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7,8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млрд.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руб.</w:t>
      </w:r>
    </w:p>
    <w:p>
      <w:pPr>
        <w:pStyle w:val="BodyText"/>
        <w:spacing w:line="268" w:lineRule="auto"/>
        <w:ind w:right="156" w:firstLine="396"/>
      </w:pPr>
      <w:r>
        <w:rPr>
          <w:color w:val="231F20"/>
        </w:rPr>
        <w:t>Для</w:t>
      </w:r>
      <w:r>
        <w:rPr>
          <w:color w:val="231F20"/>
          <w:spacing w:val="32"/>
        </w:rPr>
        <w:t> </w:t>
      </w:r>
      <w:r>
        <w:rPr>
          <w:color w:val="231F20"/>
        </w:rPr>
        <w:t>расчета</w:t>
      </w:r>
      <w:r>
        <w:rPr>
          <w:color w:val="231F20"/>
          <w:spacing w:val="32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3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2"/>
        </w:rPr>
        <w:t> </w:t>
      </w:r>
      <w:r>
        <w:rPr>
          <w:color w:val="231F20"/>
        </w:rPr>
        <w:t>использует-</w:t>
      </w:r>
      <w:r>
        <w:rPr>
          <w:color w:val="231F20"/>
          <w:spacing w:val="1"/>
        </w:rPr>
        <w:t> </w:t>
      </w:r>
      <w:r>
        <w:rPr>
          <w:color w:val="231F20"/>
        </w:rPr>
        <w:t>ся действующий СНиП 1.04.03-85</w:t>
      </w:r>
      <w:r>
        <w:rPr>
          <w:color w:val="231F20"/>
          <w:vertAlign w:val="superscript"/>
        </w:rPr>
        <w:t>*</w:t>
      </w:r>
      <w:r>
        <w:rPr>
          <w:color w:val="231F20"/>
          <w:vertAlign w:val="baseline"/>
        </w:rPr>
        <w:t> «Нормы продолжительности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строительства и задела в строительстве предприятий зданий и со-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оружений».</w:t>
      </w:r>
    </w:p>
    <w:p>
      <w:pPr>
        <w:pStyle w:val="BodyText"/>
        <w:spacing w:line="268" w:lineRule="auto"/>
        <w:ind w:right="156" w:firstLine="396"/>
      </w:pPr>
      <w:r>
        <w:rPr>
          <w:color w:val="231F20"/>
          <w:spacing w:val="-1"/>
        </w:rPr>
        <w:t>Нормами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учтено</w:t>
      </w:r>
      <w:r>
        <w:rPr>
          <w:color w:val="231F20"/>
          <w:spacing w:val="-11"/>
        </w:rPr>
        <w:t> </w:t>
      </w:r>
      <w:r>
        <w:rPr>
          <w:color w:val="231F20"/>
        </w:rPr>
        <w:t>выпол-</w:t>
      </w:r>
      <w:r>
        <w:rPr>
          <w:color w:val="231F20"/>
          <w:spacing w:val="-50"/>
        </w:rPr>
        <w:t> </w:t>
      </w:r>
      <w:r>
        <w:rPr>
          <w:color w:val="231F20"/>
        </w:rPr>
        <w:t>нение следующих</w:t>
      </w:r>
      <w:r>
        <w:rPr>
          <w:color w:val="231F20"/>
          <w:spacing w:val="2"/>
        </w:rPr>
        <w:t> </w:t>
      </w:r>
      <w:r>
        <w:rPr>
          <w:color w:val="231F20"/>
        </w:rPr>
        <w:t>видов работ:</w:t>
      </w:r>
    </w:p>
    <w:p>
      <w:pPr>
        <w:pStyle w:val="ListParagraph"/>
        <w:numPr>
          <w:ilvl w:val="0"/>
          <w:numId w:val="21"/>
        </w:numPr>
        <w:tabs>
          <w:tab w:pos="726" w:val="left" w:leader="none"/>
        </w:tabs>
        <w:spacing w:line="268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выполнение внутриплощадочных специальных работ по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подготовке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искусственных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оснований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под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здания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сооружения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(шпунтовое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ограждение,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проведение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мероприятий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подготов-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ке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оснований);</w:t>
      </w:r>
    </w:p>
    <w:p>
      <w:pPr>
        <w:pStyle w:val="ListParagraph"/>
        <w:numPr>
          <w:ilvl w:val="0"/>
          <w:numId w:val="21"/>
        </w:numPr>
        <w:tabs>
          <w:tab w:pos="708" w:val="left" w:leader="none"/>
        </w:tabs>
        <w:spacing w:line="240" w:lineRule="exact" w:before="0" w:after="0"/>
        <w:ind w:left="707" w:right="0" w:hanging="153"/>
        <w:jc w:val="both"/>
        <w:rPr>
          <w:sz w:val="21"/>
        </w:rPr>
      </w:pPr>
      <w:r>
        <w:rPr>
          <w:color w:val="231F20"/>
          <w:spacing w:val="-2"/>
          <w:sz w:val="21"/>
        </w:rPr>
        <w:t>устройство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свайных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фундаментов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(при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длине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свай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более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6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м);</w:t>
      </w:r>
    </w:p>
    <w:p>
      <w:pPr>
        <w:pStyle w:val="ListParagraph"/>
        <w:numPr>
          <w:ilvl w:val="0"/>
          <w:numId w:val="21"/>
        </w:numPr>
        <w:tabs>
          <w:tab w:pos="712" w:val="left" w:leader="none"/>
        </w:tabs>
        <w:spacing w:line="268" w:lineRule="auto" w:before="21" w:after="0"/>
        <w:ind w:left="158" w:right="155" w:firstLine="396"/>
        <w:jc w:val="right"/>
        <w:rPr>
          <w:sz w:val="21"/>
        </w:rPr>
      </w:pPr>
      <w:r>
        <w:rPr>
          <w:color w:val="231F20"/>
          <w:sz w:val="21"/>
        </w:rPr>
        <w:t>снос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перенос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зданий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сооружений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площадки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застройки.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 связи с этим расчет по СНиП произведён методом интерпо-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ляции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экстраполяции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объему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здания,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который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включает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себя</w:t>
      </w:r>
    </w:p>
    <w:p>
      <w:pPr>
        <w:pStyle w:val="BodyText"/>
        <w:spacing w:line="240" w:lineRule="exact"/>
      </w:pP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его</w:t>
      </w:r>
      <w:r>
        <w:rPr>
          <w:color w:val="231F20"/>
          <w:spacing w:val="11"/>
        </w:rPr>
        <w:t> </w:t>
      </w:r>
      <w:r>
        <w:rPr>
          <w:color w:val="231F20"/>
        </w:rPr>
        <w:t>подземное</w:t>
      </w:r>
      <w:r>
        <w:rPr>
          <w:color w:val="231F20"/>
          <w:spacing w:val="11"/>
        </w:rPr>
        <w:t> </w:t>
      </w:r>
      <w:r>
        <w:rPr>
          <w:color w:val="231F20"/>
        </w:rPr>
        <w:t>пространство.</w:t>
      </w:r>
    </w:p>
    <w:p>
      <w:pPr>
        <w:pStyle w:val="BodyText"/>
        <w:spacing w:line="268" w:lineRule="auto" w:before="29"/>
        <w:ind w:right="156" w:firstLine="396"/>
      </w:pPr>
      <w:r>
        <w:rPr>
          <w:color w:val="231F20"/>
          <w:w w:val="105"/>
        </w:rPr>
        <w:t>Все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технико-экономические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объектам,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же расчетная по СНиП продолжительность в месяцах приведе-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68" w:lineRule="auto"/>
        <w:ind w:right="154" w:firstLine="396"/>
      </w:pPr>
      <w:r>
        <w:rPr>
          <w:color w:val="231F20"/>
        </w:rPr>
        <w:t>В ПК </w:t>
      </w:r>
      <w:r>
        <w:rPr>
          <w:i/>
          <w:color w:val="231F20"/>
        </w:rPr>
        <w:t>TableCurve 3D </w:t>
      </w:r>
      <w:r>
        <w:rPr>
          <w:color w:val="231F20"/>
        </w:rPr>
        <w:t>была рассчитана зависимость срока про-</w:t>
      </w:r>
      <w:r>
        <w:rPr>
          <w:color w:val="231F20"/>
          <w:spacing w:val="-50"/>
        </w:rPr>
        <w:t> </w:t>
      </w:r>
      <w:r>
        <w:rPr>
          <w:color w:val="231F20"/>
        </w:rPr>
        <w:t>изводства работ от объема здания и объема подземной его части.</w:t>
      </w:r>
      <w:r>
        <w:rPr>
          <w:color w:val="231F20"/>
          <w:spacing w:val="1"/>
        </w:rPr>
        <w:t> </w:t>
      </w:r>
      <w:r>
        <w:rPr>
          <w:color w:val="231F20"/>
        </w:rPr>
        <w:t>Построен</w:t>
      </w:r>
      <w:r>
        <w:rPr>
          <w:color w:val="231F20"/>
          <w:spacing w:val="5"/>
        </w:rPr>
        <w:t> </w:t>
      </w:r>
      <w:r>
        <w:rPr>
          <w:color w:val="231F20"/>
        </w:rPr>
        <w:t>график</w:t>
      </w:r>
      <w:r>
        <w:rPr>
          <w:color w:val="231F20"/>
          <w:spacing w:val="5"/>
        </w:rPr>
        <w:t> </w:t>
      </w:r>
      <w:r>
        <w:rPr>
          <w:color w:val="231F20"/>
        </w:rPr>
        <w:t>трёхпараметрической</w:t>
      </w:r>
      <w:r>
        <w:rPr>
          <w:color w:val="231F20"/>
          <w:spacing w:val="6"/>
        </w:rPr>
        <w:t> </w:t>
      </w:r>
      <w:r>
        <w:rPr>
          <w:color w:val="231F20"/>
        </w:rPr>
        <w:t>функции</w:t>
      </w:r>
      <w:r>
        <w:rPr>
          <w:color w:val="231F20"/>
          <w:spacing w:val="5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2).</w:t>
      </w:r>
    </w:p>
    <w:p>
      <w:pPr>
        <w:spacing w:after="0" w:line="268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59.944901pt;width:13.1pt;height:16.650pt;mso-position-horizontal-relative:page;mso-position-vertical-relative:page;z-index:15755264" type="#_x0000_t202" id="docshape55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114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spacing w:before="0"/>
        <w:ind w:left="8516" w:right="94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93" w:right="94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Технико-экономические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рассматриваемых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объектов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3"/>
        <w:gridCol w:w="680"/>
        <w:gridCol w:w="793"/>
        <w:gridCol w:w="567"/>
        <w:gridCol w:w="549"/>
        <w:gridCol w:w="764"/>
        <w:gridCol w:w="470"/>
        <w:gridCol w:w="1672"/>
        <w:gridCol w:w="589"/>
        <w:gridCol w:w="646"/>
        <w:gridCol w:w="754"/>
      </w:tblGrid>
      <w:tr>
        <w:trPr>
          <w:trHeight w:val="557" w:hRule="atLeast"/>
        </w:trPr>
        <w:tc>
          <w:tcPr>
            <w:tcW w:w="1673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19"/>
              <w:ind w:left="604" w:right="312" w:hanging="27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Наименования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здания</w:t>
            </w:r>
          </w:p>
        </w:tc>
        <w:tc>
          <w:tcPr>
            <w:tcW w:w="1473" w:type="dxa"/>
            <w:gridSpan w:val="2"/>
          </w:tcPr>
          <w:p>
            <w:pPr>
              <w:pStyle w:val="TableParagraph"/>
              <w:spacing w:before="173"/>
              <w:ind w:left="5" w:right="-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Строительный </w:t>
            </w:r>
            <w:r>
              <w:rPr>
                <w:color w:val="231F20"/>
                <w:w w:val="90"/>
                <w:sz w:val="18"/>
              </w:rPr>
              <w:t>объем</w:t>
            </w:r>
          </w:p>
        </w:tc>
        <w:tc>
          <w:tcPr>
            <w:tcW w:w="1116" w:type="dxa"/>
            <w:gridSpan w:val="2"/>
          </w:tcPr>
          <w:p>
            <w:pPr>
              <w:pStyle w:val="TableParagraph"/>
              <w:spacing w:line="249" w:lineRule="auto" w:before="65"/>
              <w:ind w:left="360" w:right="218" w:hanging="11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Площадь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этажа</w:t>
            </w:r>
          </w:p>
        </w:tc>
        <w:tc>
          <w:tcPr>
            <w:tcW w:w="1234" w:type="dxa"/>
            <w:gridSpan w:val="2"/>
          </w:tcPr>
          <w:p>
            <w:pPr>
              <w:pStyle w:val="TableParagraph"/>
              <w:spacing w:before="173"/>
              <w:ind w:left="4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Подземная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часть</w:t>
            </w:r>
          </w:p>
        </w:tc>
        <w:tc>
          <w:tcPr>
            <w:tcW w:w="1672" w:type="dxa"/>
            <w:vMerge w:val="restart"/>
          </w:tcPr>
          <w:p>
            <w:pPr>
              <w:pStyle w:val="TableParagraph"/>
              <w:spacing w:before="11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438" w:right="418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Назначение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подземных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этажей</w:t>
            </w:r>
          </w:p>
        </w:tc>
        <w:tc>
          <w:tcPr>
            <w:tcW w:w="589" w:type="dxa"/>
            <w:vMerge w:val="restart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25" w:lineRule="auto"/>
              <w:ind w:left="106" w:right="85" w:hanging="1"/>
              <w:jc w:val="center"/>
              <w:rPr>
                <w:sz w:val="18"/>
              </w:rPr>
            </w:pPr>
            <w:r>
              <w:rPr>
                <w:i/>
                <w:color w:val="231F20"/>
                <w:position w:val="6"/>
                <w:sz w:val="18"/>
              </w:rPr>
              <w:t>С</w:t>
            </w:r>
            <w:r>
              <w:rPr>
                <w:color w:val="231F20"/>
                <w:sz w:val="10"/>
              </w:rPr>
              <w:t>стр</w:t>
            </w:r>
            <w:r>
              <w:rPr>
                <w:color w:val="231F20"/>
                <w:position w:val="6"/>
                <w:sz w:val="18"/>
              </w:rPr>
              <w:t>,</w:t>
            </w:r>
            <w:r>
              <w:rPr>
                <w:color w:val="231F20"/>
                <w:spacing w:val="1"/>
                <w:position w:val="6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млрд.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руб.</w:t>
            </w:r>
          </w:p>
        </w:tc>
        <w:tc>
          <w:tcPr>
            <w:tcW w:w="646" w:type="dxa"/>
            <w:vMerge w:val="restart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25" w:lineRule="auto"/>
              <w:ind w:left="77" w:right="55"/>
              <w:jc w:val="center"/>
              <w:rPr>
                <w:sz w:val="18"/>
              </w:rPr>
            </w:pPr>
            <w:r>
              <w:rPr>
                <w:i/>
                <w:color w:val="231F20"/>
                <w:position w:val="6"/>
                <w:sz w:val="18"/>
              </w:rPr>
              <w:t>Т</w:t>
            </w:r>
            <w:r>
              <w:rPr>
                <w:color w:val="231F20"/>
                <w:sz w:val="10"/>
              </w:rPr>
              <w:t>стр.,</w:t>
            </w:r>
            <w:r>
              <w:rPr>
                <w:color w:val="231F20"/>
                <w:spacing w:val="1"/>
                <w:sz w:val="10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(факт.),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мес.</w:t>
            </w:r>
          </w:p>
        </w:tc>
        <w:tc>
          <w:tcPr>
            <w:tcW w:w="754" w:type="dxa"/>
            <w:vMerge w:val="restart"/>
          </w:tcPr>
          <w:p>
            <w:pPr>
              <w:pStyle w:val="TableParagraph"/>
              <w:spacing w:line="233" w:lineRule="exact" w:before="133"/>
              <w:ind w:left="71" w:right="50"/>
              <w:jc w:val="center"/>
              <w:rPr>
                <w:sz w:val="10"/>
              </w:rPr>
            </w:pPr>
            <w:r>
              <w:rPr>
                <w:i/>
                <w:color w:val="231F20"/>
                <w:position w:val="6"/>
                <w:sz w:val="18"/>
              </w:rPr>
              <w:t>Т</w:t>
            </w:r>
            <w:r>
              <w:rPr>
                <w:color w:val="231F20"/>
                <w:sz w:val="10"/>
              </w:rPr>
              <w:t>стр.</w:t>
            </w:r>
          </w:p>
          <w:p>
            <w:pPr>
              <w:pStyle w:val="TableParagraph"/>
              <w:spacing w:line="190" w:lineRule="exact"/>
              <w:ind w:left="71" w:right="5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(по</w:t>
            </w:r>
          </w:p>
          <w:p>
            <w:pPr>
              <w:pStyle w:val="TableParagraph"/>
              <w:spacing w:before="9"/>
              <w:ind w:left="71" w:right="5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СНиП),</w:t>
            </w:r>
          </w:p>
          <w:p>
            <w:pPr>
              <w:pStyle w:val="TableParagraph"/>
              <w:spacing w:before="9"/>
              <w:ind w:left="71" w:right="5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мес.</w:t>
            </w:r>
          </w:p>
        </w:tc>
      </w:tr>
      <w:tr>
        <w:trPr>
          <w:trHeight w:val="557" w:hRule="atLeast"/>
        </w:trPr>
        <w:tc>
          <w:tcPr>
            <w:tcW w:w="16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80" w:type="dxa"/>
          </w:tcPr>
          <w:p>
            <w:pPr>
              <w:pStyle w:val="TableParagraph"/>
              <w:spacing w:line="177" w:lineRule="auto" w:before="113"/>
              <w:ind w:left="265" w:right="143" w:hanging="102"/>
              <w:rPr>
                <w:sz w:val="10"/>
              </w:rPr>
            </w:pPr>
            <w:r>
              <w:rPr>
                <w:i/>
                <w:color w:val="231F20"/>
                <w:w w:val="90"/>
                <w:position w:val="6"/>
                <w:sz w:val="18"/>
              </w:rPr>
              <w:t>V</w:t>
            </w:r>
            <w:r>
              <w:rPr>
                <w:color w:val="231F20"/>
                <w:w w:val="90"/>
                <w:sz w:val="10"/>
              </w:rPr>
              <w:t>всего</w:t>
            </w:r>
            <w:r>
              <w:rPr>
                <w:color w:val="231F20"/>
                <w:w w:val="90"/>
                <w:position w:val="6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position w:val="6"/>
                <w:sz w:val="18"/>
              </w:rPr>
              <w:t> </w:t>
            </w: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3</w:t>
            </w:r>
          </w:p>
        </w:tc>
        <w:tc>
          <w:tcPr>
            <w:tcW w:w="793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т.ч.</w:t>
            </w:r>
          </w:p>
          <w:p>
            <w:pPr>
              <w:pStyle w:val="TableParagraph"/>
              <w:tabs>
                <w:tab w:pos="467" w:val="left" w:leader="none"/>
              </w:tabs>
              <w:spacing w:line="171" w:lineRule="exact" w:before="9"/>
              <w:ind w:left="11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V</w:t>
              <w:tab/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</w:t>
            </w:r>
            <w:r>
              <w:rPr>
                <w:color w:val="231F20"/>
                <w:w w:val="95"/>
                <w:sz w:val="18"/>
                <w:vertAlign w:val="superscript"/>
              </w:rPr>
              <w:t>3</w:t>
            </w:r>
          </w:p>
          <w:p>
            <w:pPr>
              <w:pStyle w:val="TableParagraph"/>
              <w:spacing w:line="79" w:lineRule="exact"/>
              <w:ind w:left="152"/>
              <w:rPr>
                <w:sz w:val="10"/>
              </w:rPr>
            </w:pPr>
            <w:r>
              <w:rPr>
                <w:color w:val="231F20"/>
                <w:sz w:val="10"/>
              </w:rPr>
              <w:t>подземн.</w:t>
            </w:r>
          </w:p>
        </w:tc>
        <w:tc>
          <w:tcPr>
            <w:tcW w:w="567" w:type="dxa"/>
          </w:tcPr>
          <w:p>
            <w:pPr>
              <w:pStyle w:val="TableParagraph"/>
              <w:spacing w:line="177" w:lineRule="auto" w:before="113"/>
              <w:ind w:left="210" w:right="12" w:hanging="165"/>
              <w:rPr>
                <w:sz w:val="10"/>
              </w:rPr>
            </w:pPr>
            <w:r>
              <w:rPr>
                <w:i/>
                <w:color w:val="231F20"/>
                <w:spacing w:val="-1"/>
                <w:w w:val="95"/>
                <w:position w:val="6"/>
                <w:sz w:val="18"/>
              </w:rPr>
              <w:t>S</w:t>
            </w:r>
            <w:r>
              <w:rPr>
                <w:color w:val="231F20"/>
                <w:spacing w:val="-1"/>
                <w:w w:val="95"/>
                <w:sz w:val="10"/>
              </w:rPr>
              <w:t>подземн.</w:t>
            </w:r>
            <w:r>
              <w:rPr>
                <w:color w:val="231F20"/>
                <w:spacing w:val="-1"/>
                <w:w w:val="95"/>
                <w:position w:val="6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position w:val="6"/>
                <w:sz w:val="18"/>
              </w:rPr>
              <w:t> </w:t>
            </w: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2</w:t>
            </w:r>
          </w:p>
        </w:tc>
        <w:tc>
          <w:tcPr>
            <w:tcW w:w="549" w:type="dxa"/>
          </w:tcPr>
          <w:p>
            <w:pPr>
              <w:pStyle w:val="TableParagraph"/>
              <w:spacing w:line="177" w:lineRule="auto" w:before="113"/>
              <w:ind w:left="202" w:right="7" w:hanging="164"/>
              <w:rPr>
                <w:sz w:val="10"/>
              </w:rPr>
            </w:pPr>
            <w:r>
              <w:rPr>
                <w:i/>
                <w:color w:val="231F20"/>
                <w:spacing w:val="-1"/>
                <w:w w:val="95"/>
                <w:position w:val="6"/>
                <w:sz w:val="18"/>
              </w:rPr>
              <w:t>S</w:t>
            </w:r>
            <w:r>
              <w:rPr>
                <w:color w:val="231F20"/>
                <w:spacing w:val="-1"/>
                <w:w w:val="95"/>
                <w:sz w:val="10"/>
              </w:rPr>
              <w:t>надземн.</w:t>
            </w:r>
            <w:r>
              <w:rPr>
                <w:color w:val="231F20"/>
                <w:spacing w:val="-1"/>
                <w:w w:val="95"/>
                <w:position w:val="6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position w:val="6"/>
                <w:sz w:val="18"/>
              </w:rPr>
              <w:t> </w:t>
            </w: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2</w:t>
            </w:r>
          </w:p>
        </w:tc>
        <w:tc>
          <w:tcPr>
            <w:tcW w:w="764" w:type="dxa"/>
          </w:tcPr>
          <w:p>
            <w:pPr>
              <w:pStyle w:val="TableParagraph"/>
              <w:spacing w:before="173"/>
              <w:ind w:left="8" w:right="-1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Глубина,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</w:t>
            </w:r>
          </w:p>
        </w:tc>
        <w:tc>
          <w:tcPr>
            <w:tcW w:w="470" w:type="dxa"/>
          </w:tcPr>
          <w:p>
            <w:pPr>
              <w:pStyle w:val="TableParagraph"/>
              <w:spacing w:line="249" w:lineRule="auto" w:before="65"/>
              <w:ind w:left="126" w:right="2" w:hanging="9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Этаж,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шт.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90" w:hRule="atLeast"/>
        </w:trPr>
        <w:tc>
          <w:tcPr>
            <w:tcW w:w="1673" w:type="dxa"/>
          </w:tcPr>
          <w:p>
            <w:pPr>
              <w:pStyle w:val="TableParagraph"/>
              <w:spacing w:before="81"/>
              <w:ind w:left="370"/>
              <w:rPr>
                <w:sz w:val="18"/>
              </w:rPr>
            </w:pPr>
            <w:r>
              <w:rPr>
                <w:color w:val="231F20"/>
                <w:sz w:val="18"/>
              </w:rPr>
              <w:t>Бизнес-центр</w:t>
            </w:r>
          </w:p>
          <w:p>
            <w:pPr>
              <w:pStyle w:val="TableParagraph"/>
              <w:spacing w:before="9"/>
              <w:ind w:left="391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0"/>
                <w:sz w:val="18"/>
              </w:rPr>
              <w:t>Quattro</w:t>
            </w:r>
            <w:r>
              <w:rPr>
                <w:i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Corti</w:t>
            </w:r>
          </w:p>
        </w:tc>
        <w:tc>
          <w:tcPr>
            <w:tcW w:w="68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87163</w:t>
            </w:r>
          </w:p>
        </w:tc>
        <w:tc>
          <w:tcPr>
            <w:tcW w:w="79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17669</w:t>
            </w:r>
          </w:p>
        </w:tc>
        <w:tc>
          <w:tcPr>
            <w:tcW w:w="567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1260</w:t>
            </w:r>
          </w:p>
        </w:tc>
        <w:tc>
          <w:tcPr>
            <w:tcW w:w="54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2966</w:t>
            </w:r>
          </w:p>
        </w:tc>
        <w:tc>
          <w:tcPr>
            <w:tcW w:w="76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  <w:tc>
          <w:tcPr>
            <w:tcW w:w="47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1672" w:type="dxa"/>
          </w:tcPr>
          <w:p>
            <w:pPr>
              <w:pStyle w:val="TableParagraph"/>
              <w:spacing w:line="249" w:lineRule="auto" w:before="81"/>
              <w:ind w:left="145" w:right="83" w:hanging="2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Автоматизированная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парковка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128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м/м</w:t>
            </w:r>
          </w:p>
        </w:tc>
        <w:tc>
          <w:tcPr>
            <w:tcW w:w="58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2.126</w:t>
            </w:r>
          </w:p>
        </w:tc>
        <w:tc>
          <w:tcPr>
            <w:tcW w:w="646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75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</w:tr>
      <w:tr>
        <w:trPr>
          <w:trHeight w:val="590" w:hRule="atLeast"/>
        </w:trPr>
        <w:tc>
          <w:tcPr>
            <w:tcW w:w="167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5" w:right="166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Арбитражный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суд</w:t>
            </w:r>
          </w:p>
        </w:tc>
        <w:tc>
          <w:tcPr>
            <w:tcW w:w="68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134900</w:t>
            </w:r>
          </w:p>
        </w:tc>
        <w:tc>
          <w:tcPr>
            <w:tcW w:w="79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51300</w:t>
            </w:r>
          </w:p>
        </w:tc>
        <w:tc>
          <w:tcPr>
            <w:tcW w:w="567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3800</w:t>
            </w:r>
          </w:p>
        </w:tc>
        <w:tc>
          <w:tcPr>
            <w:tcW w:w="54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3800</w:t>
            </w:r>
          </w:p>
        </w:tc>
        <w:tc>
          <w:tcPr>
            <w:tcW w:w="76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07" w:right="1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13.5</w:t>
            </w:r>
          </w:p>
        </w:tc>
        <w:tc>
          <w:tcPr>
            <w:tcW w:w="47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1672" w:type="dxa"/>
          </w:tcPr>
          <w:p>
            <w:pPr>
              <w:pStyle w:val="TableParagraph"/>
              <w:spacing w:line="180" w:lineRule="exact"/>
              <w:ind w:left="8" w:right="-15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Служебные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помещения,</w:t>
            </w:r>
          </w:p>
          <w:p>
            <w:pPr>
              <w:pStyle w:val="TableParagraph"/>
              <w:spacing w:line="210" w:lineRule="atLeast"/>
              <w:ind w:left="121" w:right="10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архив, паркинг на 98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м/м</w:t>
            </w:r>
          </w:p>
        </w:tc>
        <w:tc>
          <w:tcPr>
            <w:tcW w:w="58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right="17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5,3</w:t>
            </w:r>
          </w:p>
        </w:tc>
        <w:tc>
          <w:tcPr>
            <w:tcW w:w="646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81</w:t>
            </w:r>
          </w:p>
        </w:tc>
        <w:tc>
          <w:tcPr>
            <w:tcW w:w="75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46</w:t>
            </w:r>
          </w:p>
        </w:tc>
      </w:tr>
      <w:tr>
        <w:trPr>
          <w:trHeight w:val="579" w:hRule="atLeast"/>
        </w:trPr>
        <w:tc>
          <w:tcPr>
            <w:tcW w:w="1673" w:type="dxa"/>
          </w:tcPr>
          <w:p>
            <w:pPr>
              <w:pStyle w:val="TableParagraph"/>
              <w:spacing w:before="179"/>
              <w:ind w:left="175" w:right="16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Мариинский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театр</w:t>
            </w:r>
          </w:p>
        </w:tc>
        <w:tc>
          <w:tcPr>
            <w:tcW w:w="680" w:type="dxa"/>
          </w:tcPr>
          <w:p>
            <w:pPr>
              <w:pStyle w:val="TableParagraph"/>
              <w:spacing w:before="179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451943</w:t>
            </w:r>
          </w:p>
        </w:tc>
        <w:tc>
          <w:tcPr>
            <w:tcW w:w="793" w:type="dxa"/>
          </w:tcPr>
          <w:p>
            <w:pPr>
              <w:pStyle w:val="TableParagraph"/>
              <w:spacing w:before="179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141254</w:t>
            </w:r>
          </w:p>
        </w:tc>
        <w:tc>
          <w:tcPr>
            <w:tcW w:w="567" w:type="dxa"/>
          </w:tcPr>
          <w:p>
            <w:pPr>
              <w:pStyle w:val="TableParagraph"/>
              <w:spacing w:before="179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12000</w:t>
            </w:r>
          </w:p>
        </w:tc>
        <w:tc>
          <w:tcPr>
            <w:tcW w:w="549" w:type="dxa"/>
          </w:tcPr>
          <w:p>
            <w:pPr>
              <w:pStyle w:val="TableParagraph"/>
              <w:spacing w:before="179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10549</w:t>
            </w:r>
          </w:p>
        </w:tc>
        <w:tc>
          <w:tcPr>
            <w:tcW w:w="764" w:type="dxa"/>
          </w:tcPr>
          <w:p>
            <w:pPr>
              <w:pStyle w:val="TableParagraph"/>
              <w:spacing w:before="179"/>
              <w:ind w:left="207" w:right="1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12.3</w:t>
            </w:r>
          </w:p>
        </w:tc>
        <w:tc>
          <w:tcPr>
            <w:tcW w:w="470" w:type="dxa"/>
          </w:tcPr>
          <w:p>
            <w:pPr>
              <w:pStyle w:val="TableParagraph"/>
              <w:spacing w:before="179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1672" w:type="dxa"/>
          </w:tcPr>
          <w:p>
            <w:pPr>
              <w:pStyle w:val="TableParagraph"/>
              <w:spacing w:line="249" w:lineRule="auto" w:before="71"/>
              <w:ind w:left="74" w:right="52" w:firstLine="19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Тех. помещения,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склады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для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декораций</w:t>
            </w:r>
          </w:p>
        </w:tc>
        <w:tc>
          <w:tcPr>
            <w:tcW w:w="589" w:type="dxa"/>
          </w:tcPr>
          <w:p>
            <w:pPr>
              <w:pStyle w:val="TableParagraph"/>
              <w:spacing w:before="179"/>
              <w:ind w:right="13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21,6</w:t>
            </w:r>
          </w:p>
        </w:tc>
        <w:tc>
          <w:tcPr>
            <w:tcW w:w="646" w:type="dxa"/>
          </w:tcPr>
          <w:p>
            <w:pPr>
              <w:pStyle w:val="TableParagraph"/>
              <w:spacing w:before="179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754" w:type="dxa"/>
          </w:tcPr>
          <w:p>
            <w:pPr>
              <w:pStyle w:val="TableParagraph"/>
              <w:spacing w:before="179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76</w:t>
            </w:r>
          </w:p>
        </w:tc>
      </w:tr>
      <w:tr>
        <w:trPr>
          <w:trHeight w:val="589" w:hRule="atLeast"/>
        </w:trPr>
        <w:tc>
          <w:tcPr>
            <w:tcW w:w="1673" w:type="dxa"/>
          </w:tcPr>
          <w:p>
            <w:pPr>
              <w:pStyle w:val="TableParagraph"/>
              <w:spacing w:line="249" w:lineRule="auto" w:before="81"/>
              <w:ind w:left="653" w:right="111" w:hanging="51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Каменноостровский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театр</w:t>
            </w:r>
          </w:p>
        </w:tc>
        <w:tc>
          <w:tcPr>
            <w:tcW w:w="68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26289</w:t>
            </w:r>
          </w:p>
        </w:tc>
        <w:tc>
          <w:tcPr>
            <w:tcW w:w="79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12189</w:t>
            </w:r>
          </w:p>
        </w:tc>
        <w:tc>
          <w:tcPr>
            <w:tcW w:w="567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2813</w:t>
            </w:r>
          </w:p>
        </w:tc>
        <w:tc>
          <w:tcPr>
            <w:tcW w:w="54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1338</w:t>
            </w:r>
          </w:p>
        </w:tc>
        <w:tc>
          <w:tcPr>
            <w:tcW w:w="76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47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1672" w:type="dxa"/>
          </w:tcPr>
          <w:p>
            <w:pPr>
              <w:pStyle w:val="TableParagraph"/>
              <w:spacing w:line="249" w:lineRule="auto" w:before="81"/>
              <w:ind w:left="448" w:right="353" w:hanging="6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Сценические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помещения</w:t>
            </w:r>
          </w:p>
        </w:tc>
        <w:tc>
          <w:tcPr>
            <w:tcW w:w="58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1,665</w:t>
            </w:r>
          </w:p>
        </w:tc>
        <w:tc>
          <w:tcPr>
            <w:tcW w:w="646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42</w:t>
            </w:r>
          </w:p>
        </w:tc>
        <w:tc>
          <w:tcPr>
            <w:tcW w:w="75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</w:tr>
      <w:tr>
        <w:trPr>
          <w:trHeight w:val="515" w:hRule="atLeast"/>
        </w:trPr>
        <w:tc>
          <w:tcPr>
            <w:tcW w:w="1673" w:type="dxa"/>
          </w:tcPr>
          <w:p>
            <w:pPr>
              <w:pStyle w:val="TableParagraph"/>
              <w:spacing w:before="152"/>
              <w:ind w:left="175" w:right="1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ТРК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Атмосфера</w:t>
            </w:r>
          </w:p>
        </w:tc>
        <w:tc>
          <w:tcPr>
            <w:tcW w:w="680" w:type="dxa"/>
          </w:tcPr>
          <w:p>
            <w:pPr>
              <w:pStyle w:val="TableParagraph"/>
              <w:spacing w:before="152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~650000</w:t>
            </w:r>
          </w:p>
        </w:tc>
        <w:tc>
          <w:tcPr>
            <w:tcW w:w="793" w:type="dxa"/>
          </w:tcPr>
          <w:p>
            <w:pPr>
              <w:pStyle w:val="TableParagraph"/>
              <w:spacing w:before="152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388500</w:t>
            </w:r>
          </w:p>
        </w:tc>
        <w:tc>
          <w:tcPr>
            <w:tcW w:w="567" w:type="dxa"/>
          </w:tcPr>
          <w:p>
            <w:pPr>
              <w:pStyle w:val="TableParagraph"/>
              <w:spacing w:before="152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21000</w:t>
            </w:r>
          </w:p>
        </w:tc>
        <w:tc>
          <w:tcPr>
            <w:tcW w:w="549" w:type="dxa"/>
          </w:tcPr>
          <w:p>
            <w:pPr>
              <w:pStyle w:val="TableParagraph"/>
              <w:spacing w:before="152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21000</w:t>
            </w:r>
          </w:p>
        </w:tc>
        <w:tc>
          <w:tcPr>
            <w:tcW w:w="764" w:type="dxa"/>
          </w:tcPr>
          <w:p>
            <w:pPr>
              <w:pStyle w:val="TableParagraph"/>
              <w:spacing w:before="152"/>
              <w:ind w:left="207" w:right="1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18.5</w:t>
            </w:r>
          </w:p>
        </w:tc>
        <w:tc>
          <w:tcPr>
            <w:tcW w:w="470" w:type="dxa"/>
          </w:tcPr>
          <w:p>
            <w:pPr>
              <w:pStyle w:val="TableParagraph"/>
              <w:spacing w:before="152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1672" w:type="dxa"/>
          </w:tcPr>
          <w:p>
            <w:pPr>
              <w:pStyle w:val="TableParagraph"/>
              <w:spacing w:before="152"/>
              <w:ind w:left="118" w:right="10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Паркинг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450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м/м</w:t>
            </w:r>
          </w:p>
        </w:tc>
        <w:tc>
          <w:tcPr>
            <w:tcW w:w="589" w:type="dxa"/>
          </w:tcPr>
          <w:p>
            <w:pPr>
              <w:pStyle w:val="TableParagraph"/>
              <w:spacing w:before="152"/>
              <w:ind w:right="17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н/д</w:t>
            </w:r>
          </w:p>
        </w:tc>
        <w:tc>
          <w:tcPr>
            <w:tcW w:w="646" w:type="dxa"/>
          </w:tcPr>
          <w:p>
            <w:pPr>
              <w:pStyle w:val="TableParagraph"/>
              <w:spacing w:before="152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н/д</w:t>
            </w:r>
          </w:p>
        </w:tc>
        <w:tc>
          <w:tcPr>
            <w:tcW w:w="754" w:type="dxa"/>
          </w:tcPr>
          <w:p>
            <w:pPr>
              <w:pStyle w:val="TableParagraph"/>
              <w:spacing w:before="152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  <w:tr>
        <w:trPr>
          <w:trHeight w:val="590" w:hRule="atLeast"/>
        </w:trPr>
        <w:tc>
          <w:tcPr>
            <w:tcW w:w="167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5" w:right="1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ТЦ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Стокманн</w:t>
            </w:r>
          </w:p>
        </w:tc>
        <w:tc>
          <w:tcPr>
            <w:tcW w:w="68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" w:righ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639450</w:t>
            </w:r>
          </w:p>
        </w:tc>
        <w:tc>
          <w:tcPr>
            <w:tcW w:w="79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191835</w:t>
            </w:r>
          </w:p>
        </w:tc>
        <w:tc>
          <w:tcPr>
            <w:tcW w:w="567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40" w:right="2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12789</w:t>
            </w:r>
          </w:p>
        </w:tc>
        <w:tc>
          <w:tcPr>
            <w:tcW w:w="54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12789</w:t>
            </w:r>
          </w:p>
        </w:tc>
        <w:tc>
          <w:tcPr>
            <w:tcW w:w="76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07" w:right="1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470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1672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18" w:right="10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Паркинг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550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м/м</w:t>
            </w:r>
          </w:p>
        </w:tc>
        <w:tc>
          <w:tcPr>
            <w:tcW w:w="589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right="17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7,8</w:t>
            </w:r>
          </w:p>
        </w:tc>
        <w:tc>
          <w:tcPr>
            <w:tcW w:w="646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89" w:right="1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754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49</w:t>
            </w:r>
          </w:p>
        </w:tc>
      </w:tr>
    </w:tbl>
    <w:p>
      <w:pPr>
        <w:spacing w:after="0"/>
        <w:jc w:val="center"/>
        <w:rPr>
          <w:sz w:val="18"/>
        </w:rPr>
        <w:sectPr>
          <w:footerReference w:type="even" r:id="rId114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before="5"/>
        <w:ind w:left="0"/>
        <w:jc w:val="left"/>
        <w:rPr>
          <w:b/>
          <w:sz w:val="2"/>
        </w:rPr>
      </w:pPr>
    </w:p>
    <w:p>
      <w:pPr>
        <w:pStyle w:val="BodyText"/>
        <w:ind w:left="1086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598420" cy="1978152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jc w:val="left"/>
        <w:rPr>
          <w:b/>
          <w:sz w:val="7"/>
        </w:rPr>
      </w:pPr>
    </w:p>
    <w:p>
      <w:pPr>
        <w:spacing w:before="93"/>
        <w:ind w:left="540" w:right="0" w:firstLine="0"/>
        <w:jc w:val="left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трёхпараметрической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функции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ПК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TableCurve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3D</w:t>
      </w:r>
    </w:p>
    <w:p>
      <w:pPr>
        <w:pStyle w:val="BodyText"/>
        <w:spacing w:before="5"/>
        <w:ind w:left="0"/>
        <w:jc w:val="left"/>
        <w:rPr>
          <w:i/>
          <w:sz w:val="20"/>
        </w:rPr>
      </w:pPr>
    </w:p>
    <w:p>
      <w:pPr>
        <w:spacing w:before="1"/>
        <w:ind w:left="0" w:right="11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0" w:right="188" w:firstLine="0"/>
        <w:jc w:val="right"/>
        <w:rPr>
          <w:b/>
          <w:sz w:val="18"/>
        </w:rPr>
      </w:pPr>
      <w:r>
        <w:rPr>
          <w:b/>
          <w:color w:val="231F20"/>
          <w:sz w:val="18"/>
        </w:rPr>
        <w:t>Вводные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данные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для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работы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ПК</w:t>
      </w:r>
      <w:r>
        <w:rPr>
          <w:b/>
          <w:color w:val="231F20"/>
          <w:spacing w:val="-5"/>
          <w:sz w:val="18"/>
        </w:rPr>
        <w:t> </w:t>
      </w:r>
      <w:r>
        <w:rPr>
          <w:b/>
          <w:i/>
          <w:color w:val="231F20"/>
          <w:sz w:val="18"/>
        </w:rPr>
        <w:t>TableCurve</w:t>
      </w:r>
      <w:r>
        <w:rPr>
          <w:b/>
          <w:i/>
          <w:color w:val="231F20"/>
          <w:spacing w:val="-4"/>
          <w:sz w:val="18"/>
        </w:rPr>
        <w:t> </w:t>
      </w:r>
      <w:r>
        <w:rPr>
          <w:b/>
          <w:i/>
          <w:color w:val="231F20"/>
          <w:sz w:val="18"/>
        </w:rPr>
        <w:t>3D</w:t>
      </w:r>
      <w:r>
        <w:rPr>
          <w:b/>
          <w:i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расчетные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значения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3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6"/>
        <w:gridCol w:w="1021"/>
        <w:gridCol w:w="885"/>
        <w:gridCol w:w="1520"/>
        <w:gridCol w:w="1543"/>
      </w:tblGrid>
      <w:tr>
        <w:trPr>
          <w:trHeight w:val="773" w:hRule="atLeast"/>
        </w:trPr>
        <w:tc>
          <w:tcPr>
            <w:tcW w:w="976" w:type="dxa"/>
          </w:tcPr>
          <w:p>
            <w:pPr>
              <w:pStyle w:val="TableParagraph"/>
              <w:spacing w:line="249" w:lineRule="auto" w:before="173"/>
              <w:ind w:left="140" w:right="45" w:hanging="83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Объем всего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здания,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1021" w:type="dxa"/>
          </w:tcPr>
          <w:p>
            <w:pPr>
              <w:pStyle w:val="TableParagraph"/>
              <w:spacing w:line="249" w:lineRule="auto" w:before="173"/>
              <w:ind w:left="163" w:right="67" w:hanging="83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Объем всего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здания,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885" w:type="dxa"/>
          </w:tcPr>
          <w:p>
            <w:pPr>
              <w:pStyle w:val="TableParagraph"/>
              <w:spacing w:line="249" w:lineRule="auto" w:before="65"/>
              <w:ind w:left="71" w:right="61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Объем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подземной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части,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1520" w:type="dxa"/>
          </w:tcPr>
          <w:p>
            <w:pPr>
              <w:pStyle w:val="TableParagraph"/>
              <w:spacing w:line="249" w:lineRule="auto" w:before="65"/>
              <w:ind w:left="57" w:right="4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Продолжительность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строительства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(фактическая), мес.</w:t>
            </w:r>
          </w:p>
        </w:tc>
        <w:tc>
          <w:tcPr>
            <w:tcW w:w="1543" w:type="dxa"/>
          </w:tcPr>
          <w:p>
            <w:pPr>
              <w:pStyle w:val="TableParagraph"/>
              <w:spacing w:line="249" w:lineRule="auto" w:before="65"/>
              <w:ind w:left="68" w:right="61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Продолжительность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строительства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(расчетная),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мес.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87163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87163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17669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39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134900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134900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51300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81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81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451943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451943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141254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26289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26289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12189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42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650000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650000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388500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56</w:t>
            </w:r>
          </w:p>
        </w:tc>
      </w:tr>
      <w:tr>
        <w:trPr>
          <w:trHeight w:val="341" w:hRule="atLeast"/>
        </w:trPr>
        <w:tc>
          <w:tcPr>
            <w:tcW w:w="976" w:type="dxa"/>
          </w:tcPr>
          <w:p>
            <w:pPr>
              <w:pStyle w:val="TableParagraph"/>
              <w:spacing w:before="65"/>
              <w:ind w:left="197" w:right="1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639450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220" w:right="2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639450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191835</w:t>
            </w:r>
          </w:p>
        </w:tc>
        <w:tc>
          <w:tcPr>
            <w:tcW w:w="1520" w:type="dxa"/>
          </w:tcPr>
          <w:p>
            <w:pPr>
              <w:pStyle w:val="TableParagraph"/>
              <w:spacing w:before="65"/>
              <w:ind w:right="66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1543" w:type="dxa"/>
          </w:tcPr>
          <w:p>
            <w:pPr>
              <w:pStyle w:val="TableParagraph"/>
              <w:spacing w:before="65"/>
              <w:ind w:left="66" w:right="6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</w:tr>
      <w:tr>
        <w:trPr>
          <w:trHeight w:val="124" w:hRule="atLeast"/>
        </w:trPr>
        <w:tc>
          <w:tcPr>
            <w:tcW w:w="5945" w:type="dxa"/>
            <w:gridSpan w:val="5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6"/>
              </w:rPr>
            </w:pPr>
          </w:p>
        </w:tc>
      </w:tr>
      <w:tr>
        <w:trPr>
          <w:trHeight w:val="341" w:hRule="atLeast"/>
        </w:trPr>
        <w:tc>
          <w:tcPr>
            <w:tcW w:w="976" w:type="dxa"/>
            <w:vMerge w:val="restart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9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–425,4</w:t>
            </w:r>
          </w:p>
        </w:tc>
        <w:tc>
          <w:tcPr>
            <w:tcW w:w="3063" w:type="dxa"/>
            <w:gridSpan w:val="2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1" w:hRule="atLeast"/>
        </w:trPr>
        <w:tc>
          <w:tcPr>
            <w:tcW w:w="976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9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b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–0.000244</w:t>
            </w:r>
          </w:p>
        </w:tc>
        <w:tc>
          <w:tcPr>
            <w:tcW w:w="306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1" w:hRule="atLeast"/>
        </w:trPr>
        <w:tc>
          <w:tcPr>
            <w:tcW w:w="976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9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c</w:t>
            </w:r>
          </w:p>
        </w:tc>
        <w:tc>
          <w:tcPr>
            <w:tcW w:w="885" w:type="dxa"/>
          </w:tcPr>
          <w:p>
            <w:pPr>
              <w:pStyle w:val="TableParagraph"/>
              <w:spacing w:before="65"/>
              <w:ind w:left="38" w:right="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49,7</w:t>
            </w:r>
          </w:p>
        </w:tc>
        <w:tc>
          <w:tcPr>
            <w:tcW w:w="306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7"/>
        <w:ind w:left="0"/>
        <w:jc w:val="left"/>
        <w:rPr>
          <w:b/>
          <w:sz w:val="18"/>
        </w:rPr>
      </w:pPr>
    </w:p>
    <w:p>
      <w:pPr>
        <w:pStyle w:val="BodyText"/>
        <w:spacing w:line="254" w:lineRule="auto"/>
        <w:ind w:left="118" w:firstLine="396"/>
        <w:jc w:val="left"/>
      </w:pPr>
      <w:r>
        <w:rPr>
          <w:color w:val="231F20"/>
        </w:rPr>
        <w:t>Для расчета продолжительности строительства была выбрана</w:t>
      </w:r>
      <w:r>
        <w:rPr>
          <w:color w:val="231F20"/>
          <w:spacing w:val="-50"/>
        </w:rPr>
        <w:t> </w:t>
      </w:r>
      <w:r>
        <w:rPr>
          <w:color w:val="231F20"/>
        </w:rPr>
        <w:t>формула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коэффициентом</w:t>
      </w:r>
      <w:r>
        <w:rPr>
          <w:color w:val="231F20"/>
          <w:spacing w:val="3"/>
        </w:rPr>
        <w:t> </w:t>
      </w:r>
      <w:r>
        <w:rPr>
          <w:color w:val="231F20"/>
        </w:rPr>
        <w:t>детерминации</w:t>
      </w:r>
      <w:r>
        <w:rPr>
          <w:color w:val="231F20"/>
          <w:spacing w:val="3"/>
        </w:rPr>
        <w:t> </w:t>
      </w:r>
      <w:r>
        <w:rPr>
          <w:color w:val="231F20"/>
        </w:rPr>
        <w:t>0,89</w:t>
      </w:r>
      <w:r>
        <w:rPr>
          <w:color w:val="231F20"/>
          <w:spacing w:val="3"/>
        </w:rPr>
        <w:t> </w:t>
      </w:r>
      <w:r>
        <w:rPr>
          <w:color w:val="231F20"/>
        </w:rPr>
        <w:t>(табл.</w:t>
      </w:r>
      <w:r>
        <w:rPr>
          <w:color w:val="231F20"/>
          <w:spacing w:val="2"/>
        </w:rPr>
        <w:t> </w:t>
      </w:r>
      <w:r>
        <w:rPr>
          <w:color w:val="231F20"/>
        </w:rPr>
        <w:t>2):</w:t>
      </w:r>
    </w:p>
    <w:p>
      <w:pPr>
        <w:spacing w:after="0" w:line="254" w:lineRule="auto"/>
        <w:jc w:val="left"/>
        <w:sectPr>
          <w:footerReference w:type="default" r:id="rId115"/>
          <w:footerReference w:type="even" r:id="rId116"/>
          <w:pgSz w:w="8400" w:h="11910"/>
          <w:pgMar w:footer="1149" w:header="0" w:top="1100" w:bottom="1340" w:left="1100" w:right="1100"/>
          <w:pgNumType w:start="115"/>
        </w:sectPr>
      </w:pPr>
    </w:p>
    <w:p>
      <w:pPr>
        <w:spacing w:before="81"/>
        <w:ind w:left="562" w:right="562" w:firstLine="0"/>
        <w:jc w:val="center"/>
        <w:rPr>
          <w:i/>
          <w:sz w:val="21"/>
        </w:rPr>
      </w:pPr>
      <w:r>
        <w:rPr>
          <w:i/>
          <w:color w:val="231F20"/>
          <w:sz w:val="21"/>
        </w:rPr>
        <w:t>z</w:t>
      </w:r>
      <w:r>
        <w:rPr>
          <w:i/>
          <w:color w:val="231F20"/>
          <w:spacing w:val="2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a</w:t>
      </w:r>
      <w:r>
        <w:rPr>
          <w:i/>
          <w:color w:val="231F20"/>
          <w:spacing w:val="3"/>
          <w:sz w:val="21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b</w:t>
      </w:r>
      <w:r>
        <w:rPr>
          <w:i/>
          <w:color w:val="231F20"/>
          <w:spacing w:val="2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x</w:t>
      </w:r>
      <w:r>
        <w:rPr>
          <w:i/>
          <w:color w:val="231F20"/>
          <w:spacing w:val="3"/>
          <w:sz w:val="21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c</w:t>
      </w:r>
      <w:r>
        <w:rPr>
          <w:i/>
          <w:color w:val="231F20"/>
          <w:spacing w:val="3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2"/>
          <w:sz w:val="21"/>
        </w:rPr>
        <w:t> </w:t>
      </w:r>
      <w:r>
        <w:rPr>
          <w:i/>
          <w:color w:val="231F20"/>
          <w:sz w:val="21"/>
        </w:rPr>
        <w:t>ln</w:t>
      </w:r>
      <w:r>
        <w:rPr>
          <w:i/>
          <w:color w:val="231F20"/>
          <w:spacing w:val="2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y</w:t>
      </w:r>
    </w:p>
    <w:p>
      <w:pPr>
        <w:spacing w:before="128"/>
        <w:ind w:left="562" w:right="562" w:firstLine="0"/>
        <w:jc w:val="center"/>
        <w:rPr>
          <w:sz w:val="12"/>
        </w:rPr>
      </w:pPr>
      <w:r>
        <w:rPr>
          <w:i/>
          <w:color w:val="231F20"/>
          <w:sz w:val="21"/>
        </w:rPr>
        <w:t>T</w:t>
      </w:r>
      <w:r>
        <w:rPr>
          <w:i/>
          <w:color w:val="231F20"/>
          <w:spacing w:val="5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–425,4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0,000244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V</w:t>
      </w:r>
      <w:r>
        <w:rPr>
          <w:color w:val="231F20"/>
          <w:position w:val="-6"/>
          <w:sz w:val="12"/>
        </w:rPr>
        <w:t>зд</w:t>
      </w:r>
      <w:r>
        <w:rPr>
          <w:color w:val="231F20"/>
          <w:spacing w:val="28"/>
          <w:position w:val="-6"/>
          <w:sz w:val="12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49,7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ln</w:t>
      </w:r>
      <w:r>
        <w:rPr>
          <w:i/>
          <w:color w:val="231F20"/>
          <w:spacing w:val="5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V</w:t>
      </w:r>
      <w:r>
        <w:rPr>
          <w:color w:val="231F20"/>
          <w:position w:val="-6"/>
          <w:sz w:val="12"/>
        </w:rPr>
        <w:t>позд.</w:t>
      </w:r>
    </w:p>
    <w:p>
      <w:pPr>
        <w:pStyle w:val="BodyText"/>
        <w:spacing w:before="6"/>
        <w:ind w:left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780338</wp:posOffset>
            </wp:positionH>
            <wp:positionV relativeFrom="paragraph">
              <wp:posOffset>128910</wp:posOffset>
            </wp:positionV>
            <wp:extent cx="3752099" cy="1969007"/>
            <wp:effectExtent l="0" t="0" r="0" b="0"/>
            <wp:wrapTopAndBottom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099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2"/>
        <w:ind w:left="565" w:right="562" w:firstLine="0"/>
        <w:jc w:val="center"/>
        <w:rPr>
          <w:sz w:val="18"/>
        </w:rPr>
      </w:pPr>
      <w:r>
        <w:rPr>
          <w:color w:val="231F20"/>
          <w:sz w:val="18"/>
        </w:rPr>
        <w:t>Рис. 3. График сравнения результата фактических значений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продолжительности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значений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расчетных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значений в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TableCurve</w:t>
      </w:r>
      <w:r>
        <w:rPr>
          <w:color w:val="231F20"/>
          <w:sz w:val="18"/>
        </w:rPr>
        <w:t>, мес.</w:t>
      </w:r>
    </w:p>
    <w:p>
      <w:pPr>
        <w:pStyle w:val="BodyText"/>
        <w:ind w:left="0"/>
        <w:jc w:val="left"/>
      </w:pPr>
    </w:p>
    <w:p>
      <w:pPr>
        <w:pStyle w:val="BodyText"/>
        <w:spacing w:line="254" w:lineRule="auto"/>
        <w:ind w:left="118" w:right="113" w:firstLine="396"/>
      </w:pPr>
      <w:r>
        <w:rPr>
          <w:color w:val="231F20"/>
        </w:rPr>
        <w:t>Из вышеизложенного можно сделать вывод, что расчет по</w:t>
      </w:r>
      <w:r>
        <w:rPr>
          <w:color w:val="231F20"/>
          <w:spacing w:val="1"/>
        </w:rPr>
        <w:t> </w:t>
      </w:r>
      <w:r>
        <w:rPr>
          <w:color w:val="231F20"/>
        </w:rPr>
        <w:t>СНиП не учитывает трудности работ по возведению подземной</w:t>
      </w:r>
      <w:r>
        <w:rPr>
          <w:color w:val="231F20"/>
          <w:spacing w:val="1"/>
        </w:rPr>
        <w:t> </w:t>
      </w:r>
      <w:r>
        <w:rPr>
          <w:color w:val="231F20"/>
        </w:rPr>
        <w:t>части здания, в связи с этим расчет продолжительности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 зданий методом </w:t>
      </w:r>
      <w:r>
        <w:rPr>
          <w:i/>
          <w:color w:val="231F20"/>
        </w:rPr>
        <w:t>Top-Down </w:t>
      </w:r>
      <w:r>
        <w:rPr>
          <w:color w:val="231F20"/>
        </w:rPr>
        <w:t>будет некорректным. В статье</w:t>
      </w:r>
      <w:r>
        <w:rPr>
          <w:color w:val="231F20"/>
          <w:spacing w:val="-51"/>
        </w:rPr>
        <w:t> </w:t>
      </w:r>
      <w:r>
        <w:rPr>
          <w:color w:val="231F20"/>
        </w:rPr>
        <w:t>рассмотрены несколько примеров реализации объектов с заглу-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бленной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подземной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</w:t>
      </w:r>
      <w:r>
        <w:rPr>
          <w:color w:val="231F20"/>
          <w:spacing w:val="-50"/>
        </w:rPr>
        <w:t> </w:t>
      </w:r>
      <w:r>
        <w:rPr>
          <w:color w:val="231F20"/>
        </w:rPr>
        <w:t>Петербурга, на основании зависимости срока производства работ</w:t>
      </w:r>
      <w:r>
        <w:rPr>
          <w:color w:val="231F20"/>
          <w:spacing w:val="1"/>
        </w:rPr>
        <w:t> </w:t>
      </w:r>
      <w:r>
        <w:rPr>
          <w:color w:val="231F20"/>
        </w:rPr>
        <w:t>от объема здания и объема подземной его части построен график</w:t>
      </w:r>
      <w:r>
        <w:rPr>
          <w:color w:val="231F20"/>
          <w:spacing w:val="1"/>
        </w:rPr>
        <w:t> </w:t>
      </w:r>
      <w:r>
        <w:rPr>
          <w:color w:val="231F20"/>
        </w:rPr>
        <w:t>трёхпараметрической функции в ПК </w:t>
      </w:r>
      <w:r>
        <w:rPr>
          <w:i/>
          <w:color w:val="231F20"/>
        </w:rPr>
        <w:t>TableCurve</w:t>
      </w:r>
      <w:r>
        <w:rPr>
          <w:color w:val="231F20"/>
        </w:rPr>
        <w:t>, выведено урав-</w:t>
      </w:r>
      <w:r>
        <w:rPr>
          <w:color w:val="231F20"/>
          <w:spacing w:val="1"/>
        </w:rPr>
        <w:t> </w:t>
      </w:r>
      <w:r>
        <w:rPr>
          <w:color w:val="231F20"/>
        </w:rPr>
        <w:t>нение зависимости и построен график сравнения результата фак-</w:t>
      </w:r>
      <w:r>
        <w:rPr>
          <w:color w:val="231F20"/>
          <w:spacing w:val="1"/>
        </w:rPr>
        <w:t> </w:t>
      </w:r>
      <w:r>
        <w:rPr>
          <w:color w:val="231F20"/>
        </w:rPr>
        <w:t>тических значений продолжительности строительства, расчетных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значений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СНиП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расчетных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значений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TableCurve</w:t>
      </w:r>
      <w:r>
        <w:rPr>
          <w:color w:val="231F20"/>
        </w:rPr>
        <w:t>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графике</w:t>
      </w:r>
      <w:r>
        <w:rPr>
          <w:color w:val="231F20"/>
          <w:spacing w:val="-50"/>
        </w:rPr>
        <w:t> </w:t>
      </w:r>
      <w:r>
        <w:rPr>
          <w:color w:val="231F20"/>
        </w:rPr>
        <w:t>сравнения результата фактических значений продолжительности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3)</w:t>
      </w:r>
      <w:r>
        <w:rPr>
          <w:color w:val="231F20"/>
          <w:spacing w:val="-12"/>
        </w:rPr>
        <w:t> </w:t>
      </w:r>
      <w:r>
        <w:rPr>
          <w:color w:val="231F20"/>
        </w:rPr>
        <w:t>наглядно</w:t>
      </w:r>
      <w:r>
        <w:rPr>
          <w:color w:val="231F20"/>
          <w:spacing w:val="-13"/>
        </w:rPr>
        <w:t> </w:t>
      </w:r>
      <w:r>
        <w:rPr>
          <w:color w:val="231F20"/>
        </w:rPr>
        <w:t>видно,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расчет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ПК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TableCurve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больше</w:t>
      </w:r>
      <w:r>
        <w:rPr>
          <w:color w:val="231F20"/>
          <w:spacing w:val="2"/>
        </w:rPr>
        <w:t> </w:t>
      </w:r>
      <w:r>
        <w:rPr>
          <w:color w:val="231F20"/>
        </w:rPr>
        <w:t>приближен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реальности,</w:t>
      </w:r>
      <w:r>
        <w:rPr>
          <w:color w:val="231F20"/>
          <w:spacing w:val="4"/>
        </w:rPr>
        <w:t> </w:t>
      </w:r>
      <w:r>
        <w:rPr>
          <w:color w:val="231F20"/>
        </w:rPr>
        <w:t>чем</w:t>
      </w:r>
      <w:r>
        <w:rPr>
          <w:color w:val="231F20"/>
          <w:spacing w:val="4"/>
        </w:rPr>
        <w:t> </w:t>
      </w:r>
      <w:r>
        <w:rPr>
          <w:color w:val="231F20"/>
        </w:rPr>
        <w:t>расчет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СНиП.</w:t>
      </w:r>
    </w:p>
    <w:p>
      <w:pPr>
        <w:spacing w:after="0" w:line="254" w:lineRule="auto"/>
        <w:sectPr>
          <w:pgSz w:w="8400" w:h="11910"/>
          <w:pgMar w:header="0" w:footer="1149" w:top="1000" w:bottom="1340" w:left="1100" w:right="1100"/>
        </w:sectPr>
      </w:pPr>
    </w:p>
    <w:p>
      <w:pPr>
        <w:pStyle w:val="Heading3"/>
        <w:spacing w:before="77"/>
        <w:ind w:left="515"/>
      </w:pPr>
      <w:r>
        <w:rPr/>
        <w:pict>
          <v:shape style="position:absolute;margin-left:343.953796pt;margin-top:527.846497pt;width:14.65pt;height:11.1pt;mso-position-horizontal-relative:page;mso-position-vertical-relative:page;z-index:-22151168" type="#_x0000_t202" id="docshape58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pacing w:val="-3"/>
                      <w:sz w:val="20"/>
                    </w:rPr>
                    <w:t>117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7.401001pt;width:419.528pt;height:87.875pt;mso-position-horizontal-relative:page;mso-position-vertical-relative:page;z-index:15756800" id="docshape59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706" w:val="left" w:leader="none"/>
        </w:tabs>
        <w:spacing w:line="249" w:lineRule="auto" w:before="173" w:after="0"/>
        <w:ind w:left="118" w:right="116" w:firstLine="396"/>
        <w:jc w:val="both"/>
        <w:rPr>
          <w:sz w:val="18"/>
        </w:rPr>
      </w:pPr>
      <w:r>
        <w:rPr>
          <w:i/>
          <w:color w:val="231F20"/>
          <w:sz w:val="18"/>
        </w:rPr>
        <w:t>Улицкий</w:t>
      </w:r>
      <w:r>
        <w:rPr>
          <w:i/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Богов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Шахназаров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5"/>
          <w:sz w:val="18"/>
        </w:rPr>
        <w:t> </w:t>
      </w:r>
      <w:r>
        <w:rPr>
          <w:color w:val="231F20"/>
          <w:sz w:val="18"/>
        </w:rPr>
        <w:t>Геотехническая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оцен-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 строительства паркингов-сейфов в застроенной центральной части Санкт-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Петербурга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Вестник. Зодчий.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век. 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 (38).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80–83.</w:t>
      </w:r>
    </w:p>
    <w:p>
      <w:pPr>
        <w:pStyle w:val="ListParagraph"/>
        <w:numPr>
          <w:ilvl w:val="0"/>
          <w:numId w:val="22"/>
        </w:numPr>
        <w:tabs>
          <w:tab w:pos="698" w:val="left" w:leader="none"/>
        </w:tabs>
        <w:spacing w:line="249" w:lineRule="auto" w:before="2" w:after="0"/>
        <w:ind w:left="118" w:right="116" w:firstLine="396"/>
        <w:jc w:val="both"/>
        <w:rPr>
          <w:sz w:val="18"/>
        </w:rPr>
      </w:pPr>
      <w:r>
        <w:rPr>
          <w:i/>
          <w:color w:val="231F20"/>
          <w:sz w:val="18"/>
        </w:rPr>
        <w:t>Шашкин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подземного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объема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истори-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ческим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зданием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Каменноостровского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театра)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Геотехника.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2010.</w:t>
      </w:r>
    </w:p>
    <w:p>
      <w:pPr>
        <w:spacing w:before="1"/>
        <w:ind w:left="11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 С. 18–29.</w:t>
      </w:r>
    </w:p>
    <w:p>
      <w:pPr>
        <w:pStyle w:val="ListParagraph"/>
        <w:numPr>
          <w:ilvl w:val="0"/>
          <w:numId w:val="22"/>
        </w:numPr>
        <w:tabs>
          <w:tab w:pos="684" w:val="left" w:leader="none"/>
        </w:tabs>
        <w:spacing w:line="249" w:lineRule="auto" w:before="9" w:after="0"/>
        <w:ind w:left="118" w:right="116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Моррисо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Г.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Улицкий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В.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М.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Ильичев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Шашкин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Гладштейн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Л.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Я.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z w:val="18"/>
        </w:rPr>
        <w:t>Богданов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color w:val="231F20"/>
          <w:sz w:val="18"/>
        </w:rPr>
        <w:t>,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Нейзберг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Шашкин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Парамонов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Левин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Ф.</w:t>
      </w:r>
      <w:r>
        <w:rPr>
          <w:color w:val="231F20"/>
          <w:sz w:val="18"/>
        </w:rPr>
        <w:t>,</w:t>
      </w:r>
      <w:r>
        <w:rPr>
          <w:color w:val="231F20"/>
          <w:spacing w:val="-43"/>
          <w:sz w:val="18"/>
        </w:rPr>
        <w:t> </w:t>
      </w:r>
      <w:r>
        <w:rPr>
          <w:i/>
          <w:color w:val="231F20"/>
          <w:spacing w:val="-1"/>
          <w:sz w:val="18"/>
        </w:rPr>
        <w:t>Васенин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«Мариинский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театр-2»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крупнейший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Санкт-Петербурга.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hyperlink r:id="rId120">
        <w:r>
          <w:rPr>
            <w:color w:val="231F20"/>
            <w:sz w:val="18"/>
          </w:rPr>
          <w:t>www.georec.spb.ru/</w:t>
        </w:r>
      </w:hyperlink>
    </w:p>
    <w:p>
      <w:pPr>
        <w:spacing w:after="0" w:line="249" w:lineRule="auto"/>
        <w:jc w:val="both"/>
        <w:rPr>
          <w:sz w:val="18"/>
        </w:rPr>
        <w:sectPr>
          <w:footerReference w:type="default" r:id="rId119"/>
          <w:pgSz w:w="8400" w:h="11910"/>
          <w:pgMar w:footer="0" w:header="0" w:top="1000" w:bottom="0" w:left="1100" w:right="1100"/>
        </w:sectPr>
      </w:pPr>
    </w:p>
    <w:tbl>
      <w:tblPr>
        <w:tblW w:w="0" w:type="auto"/>
        <w:jc w:val="left"/>
        <w:tblInd w:w="1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6"/>
        <w:gridCol w:w="2842"/>
      </w:tblGrid>
      <w:tr>
        <w:trPr>
          <w:trHeight w:val="2575" w:hRule="atLeast"/>
        </w:trPr>
        <w:tc>
          <w:tcPr>
            <w:tcW w:w="2996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69.056.5</w:t>
            </w:r>
          </w:p>
          <w:p>
            <w:pPr>
              <w:pStyle w:val="TableParagraph"/>
              <w:spacing w:line="249" w:lineRule="auto" w:before="9"/>
              <w:ind w:left="50" w:right="133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Чейнеш Очур-ооловна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Бахтинова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line="249" w:lineRule="auto" w:before="1"/>
              <w:ind w:left="50" w:right="172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канд. техн. наук,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102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Юлия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Евгеньевна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Летова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8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государственный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41"/>
                <w:w w:val="95"/>
                <w:sz w:val="18"/>
              </w:rPr>
              <w:t> </w:t>
            </w:r>
            <w:hyperlink r:id="rId123">
              <w:r>
                <w:rPr>
                  <w:i/>
                  <w:color w:val="231F20"/>
                  <w:w w:val="95"/>
                  <w:sz w:val="18"/>
                </w:rPr>
                <w:t>bahtinova.ch.o@gmail.com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hyperlink r:id="rId124">
              <w:r>
                <w:rPr>
                  <w:i/>
                  <w:color w:val="231F20"/>
                  <w:sz w:val="18"/>
                </w:rPr>
                <w:t>yulia_panfilova1990@mail.ru</w:t>
              </w:r>
            </w:hyperlink>
          </w:p>
        </w:tc>
        <w:tc>
          <w:tcPr>
            <w:tcW w:w="2842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Cheynesh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Ochur-oolovna</w:t>
            </w:r>
          </w:p>
          <w:p>
            <w:pPr>
              <w:pStyle w:val="TableParagraph"/>
              <w:spacing w:line="249" w:lineRule="auto" w:before="10"/>
              <w:ind w:left="844" w:right="49" w:firstLine="1124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Bakhtinova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 Sci.,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Yulia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Evgenevna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Letova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611" w:right="49" w:firstLine="68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2"/>
              <w:ind w:left="1223" w:right="48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98"/>
                <w:sz w:val="18"/>
              </w:rPr>
              <w:t> </w:t>
            </w:r>
            <w:hyperlink r:id="rId123">
              <w:r>
                <w:rPr>
                  <w:i/>
                  <w:color w:val="231F20"/>
                  <w:w w:val="95"/>
                  <w:sz w:val="18"/>
                </w:rPr>
                <w:t>bahtinova.ch.o@gmail.com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hyperlink r:id="rId124">
              <w:r>
                <w:rPr>
                  <w:i/>
                  <w:color w:val="231F20"/>
                  <w:sz w:val="18"/>
                </w:rPr>
                <w:t>yulia_panfilova1990@mail.ru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1028" w:right="1019" w:hanging="1"/>
      </w:pPr>
      <w:r>
        <w:rPr>
          <w:color w:val="231F20"/>
        </w:rPr>
        <w:t>ОСОБЕННОСТИ</w:t>
      </w:r>
      <w:r>
        <w:rPr>
          <w:color w:val="231F20"/>
          <w:spacing w:val="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-57"/>
        </w:rPr>
        <w:t> </w:t>
      </w:r>
      <w:r>
        <w:rPr>
          <w:color w:val="231F20"/>
        </w:rPr>
        <w:t>ЖИЛЫХ</w:t>
      </w:r>
      <w:r>
        <w:rPr>
          <w:color w:val="231F20"/>
          <w:spacing w:val="10"/>
        </w:rPr>
        <w:t> </w:t>
      </w:r>
      <w:r>
        <w:rPr>
          <w:color w:val="231F20"/>
        </w:rPr>
        <w:t>ДОМОВ</w:t>
      </w:r>
    </w:p>
    <w:p>
      <w:pPr>
        <w:pStyle w:val="Heading2"/>
        <w:spacing w:line="249" w:lineRule="auto" w:before="230"/>
        <w:ind w:left="1026" w:right="1016"/>
      </w:pPr>
      <w:r>
        <w:rPr>
          <w:color w:val="231F20"/>
        </w:rPr>
        <w:t>FEATURES</w:t>
      </w:r>
      <w:r>
        <w:rPr>
          <w:color w:val="231F20"/>
          <w:spacing w:val="45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r>
        <w:rPr>
          <w:color w:val="231F20"/>
        </w:rPr>
        <w:t>THE</w:t>
      </w:r>
      <w:r>
        <w:rPr>
          <w:color w:val="231F20"/>
          <w:spacing w:val="45"/>
        </w:rPr>
        <w:t> </w:t>
      </w:r>
      <w:r>
        <w:rPr>
          <w:color w:val="231F20"/>
        </w:rPr>
        <w:t>ORGANIZATION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CONSTRUCTION</w:t>
      </w:r>
      <w:r>
        <w:rPr>
          <w:color w:val="231F20"/>
          <w:spacing w:val="1"/>
        </w:rPr>
        <w:t> </w:t>
      </w:r>
      <w:r>
        <w:rPr>
          <w:color w:val="231F20"/>
        </w:rPr>
        <w:t>OF WOODEN</w:t>
      </w:r>
      <w:r>
        <w:rPr>
          <w:color w:val="231F20"/>
          <w:spacing w:val="1"/>
        </w:rPr>
        <w:t> </w:t>
      </w:r>
      <w:r>
        <w:rPr>
          <w:color w:val="231F20"/>
        </w:rPr>
        <w:t>RESIDENTIAL</w:t>
      </w:r>
      <w:r>
        <w:rPr>
          <w:color w:val="231F20"/>
          <w:spacing w:val="3"/>
        </w:rPr>
        <w:t> </w:t>
      </w:r>
      <w:r>
        <w:rPr>
          <w:color w:val="231F20"/>
        </w:rPr>
        <w:t>HOUSES</w:t>
      </w:r>
    </w:p>
    <w:p>
      <w:pPr>
        <w:spacing w:line="249" w:lineRule="auto" w:before="216"/>
        <w:ind w:left="118" w:right="114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В данной статье рассмотрены особенности организации строительства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деревянных жилых домов. В современной деревянной архитектуре при-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меняются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новые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технологии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материалы,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отра-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жены в нормативной литературе. Строительные компании сталкиваются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с трудностями при разработке </w:t>
      </w:r>
      <w:r>
        <w:rPr>
          <w:color w:val="231F20"/>
          <w:spacing w:val="-1"/>
          <w:sz w:val="19"/>
        </w:rPr>
        <w:t>организационно-технологической докумен-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тации. В статье производится анализ разработки организационно-техно-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логических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решений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календарном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планировании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дере-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вянного жилого дома с применением новых технологий и строительных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материалов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примере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монтажа элементов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покрытия.</w:t>
      </w:r>
    </w:p>
    <w:p>
      <w:pPr>
        <w:spacing w:line="249" w:lineRule="auto" w:before="7"/>
        <w:ind w:left="118" w:right="11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 деревянного дома, производство де-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ревянных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конструкций,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организационно-технологическая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документация.</w:t>
      </w:r>
    </w:p>
    <w:p>
      <w:pPr>
        <w:pStyle w:val="BodyText"/>
        <w:ind w:left="0"/>
        <w:jc w:val="left"/>
        <w:rPr>
          <w:sz w:val="20"/>
        </w:rPr>
      </w:pPr>
    </w:p>
    <w:p>
      <w:pPr>
        <w:spacing w:line="249" w:lineRule="auto" w:before="0"/>
        <w:ind w:left="118" w:right="112" w:firstLine="396"/>
        <w:jc w:val="both"/>
        <w:rPr>
          <w:sz w:val="19"/>
        </w:rPr>
      </w:pPr>
      <w:r>
        <w:rPr>
          <w:color w:val="231F20"/>
          <w:sz w:val="19"/>
        </w:rPr>
        <w:t>This article discusses the features of the organization of the construction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wooden residential buildings. In modern wooden architecture, new technol-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ogies and building materials are used, which are not reflected in the regulato-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ry literature. Construction companies face difficulties in developing organiza-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tional and technological documentation. The article analyzes the development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organizational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technological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solutions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scheduling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21"/>
          <w:footerReference w:type="default" r:id="rId122"/>
          <w:pgSz w:w="8400" w:h="11910"/>
          <w:pgMar w:footer="1149" w:header="0" w:top="1100" w:bottom="1340" w:left="1100" w:right="1100"/>
          <w:pgNumType w:start="118"/>
        </w:sectPr>
      </w:pPr>
    </w:p>
    <w:p>
      <w:pPr>
        <w:spacing w:line="249" w:lineRule="auto" w:before="6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a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wooden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residential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new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technologies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materials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using the example of installation of coating elements.</w:t>
      </w:r>
    </w:p>
    <w:p>
      <w:pPr>
        <w:spacing w:line="249" w:lineRule="auto" w:before="2"/>
        <w:ind w:left="118" w:right="11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construction of a wooden house, production of wooden struc-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tures,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organizational and technological documentation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left="118" w:right="115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возведении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деревянных</w:t>
      </w:r>
      <w:r>
        <w:rPr>
          <w:color w:val="231F20"/>
          <w:spacing w:val="-12"/>
        </w:rPr>
        <w:t> </w:t>
      </w:r>
      <w:r>
        <w:rPr>
          <w:color w:val="231F20"/>
        </w:rPr>
        <w:t>малоэтажных</w:t>
      </w:r>
      <w:r>
        <w:rPr>
          <w:color w:val="231F20"/>
          <w:spacing w:val="-12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домов</w:t>
      </w:r>
      <w:r>
        <w:rPr>
          <w:color w:val="231F20"/>
          <w:spacing w:val="-12"/>
        </w:rPr>
        <w:t> </w:t>
      </w:r>
      <w:r>
        <w:rPr>
          <w:color w:val="231F20"/>
        </w:rPr>
        <w:t>необ-</w:t>
      </w:r>
      <w:r>
        <w:rPr>
          <w:color w:val="231F20"/>
          <w:spacing w:val="-50"/>
        </w:rPr>
        <w:t> </w:t>
      </w:r>
      <w:r>
        <w:rPr>
          <w:color w:val="231F20"/>
        </w:rPr>
        <w:t>ходимо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осуществить</w:t>
      </w:r>
      <w:r>
        <w:rPr>
          <w:color w:val="231F20"/>
          <w:spacing w:val="-6"/>
        </w:rPr>
        <w:t> </w:t>
      </w:r>
      <w:r>
        <w:rPr>
          <w:color w:val="231F20"/>
        </w:rPr>
        <w:t>грамотный</w:t>
      </w:r>
      <w:r>
        <w:rPr>
          <w:color w:val="231F20"/>
          <w:spacing w:val="-6"/>
        </w:rPr>
        <w:t> </w:t>
      </w:r>
      <w:r>
        <w:rPr>
          <w:color w:val="231F20"/>
        </w:rPr>
        <w:t>подход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ительству. Индивидуальный деревянный дом, это, прежде всего,</w:t>
      </w:r>
      <w:r>
        <w:rPr>
          <w:color w:val="231F20"/>
          <w:spacing w:val="1"/>
        </w:rPr>
        <w:t> </w:t>
      </w:r>
      <w:r>
        <w:rPr>
          <w:color w:val="231F20"/>
        </w:rPr>
        <w:t>объект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ярко</w:t>
      </w:r>
      <w:r>
        <w:rPr>
          <w:color w:val="231F20"/>
          <w:spacing w:val="-8"/>
        </w:rPr>
        <w:t> </w:t>
      </w:r>
      <w:r>
        <w:rPr>
          <w:color w:val="231F20"/>
        </w:rPr>
        <w:t>выраженной</w:t>
      </w:r>
      <w:r>
        <w:rPr>
          <w:color w:val="231F20"/>
          <w:spacing w:val="-7"/>
        </w:rPr>
        <w:t> </w:t>
      </w:r>
      <w:r>
        <w:rPr>
          <w:color w:val="231F20"/>
        </w:rPr>
        <w:t>спецификой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многочис-</w:t>
      </w:r>
      <w:r>
        <w:rPr>
          <w:color w:val="231F20"/>
          <w:spacing w:val="-51"/>
        </w:rPr>
        <w:t> </w:t>
      </w:r>
      <w:r>
        <w:rPr>
          <w:color w:val="231F20"/>
        </w:rPr>
        <w:t>ленными параметрами. Для реализации осуществляемого проекта</w:t>
      </w:r>
      <w:r>
        <w:rPr>
          <w:color w:val="231F20"/>
          <w:spacing w:val="-50"/>
        </w:rPr>
        <w:t> </w:t>
      </w:r>
      <w:r>
        <w:rPr>
          <w:color w:val="231F20"/>
        </w:rPr>
        <w:t>и учета имеющихся особенностей, необходима тщательная подго-</w:t>
      </w:r>
      <w:r>
        <w:rPr>
          <w:color w:val="231F20"/>
          <w:spacing w:val="-50"/>
        </w:rPr>
        <w:t> </w:t>
      </w:r>
      <w:r>
        <w:rPr>
          <w:color w:val="231F20"/>
        </w:rPr>
        <w:t>товка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детальная</w:t>
      </w:r>
      <w:r>
        <w:rPr>
          <w:color w:val="231F20"/>
          <w:spacing w:val="2"/>
        </w:rPr>
        <w:t> </w:t>
      </w:r>
      <w:r>
        <w:rPr>
          <w:color w:val="231F20"/>
        </w:rPr>
        <w:t>проверка</w:t>
      </w:r>
      <w:r>
        <w:rPr>
          <w:color w:val="231F20"/>
          <w:spacing w:val="2"/>
        </w:rPr>
        <w:t> </w:t>
      </w:r>
      <w:r>
        <w:rPr>
          <w:color w:val="231F20"/>
        </w:rPr>
        <w:t>проектных</w:t>
      </w:r>
      <w:r>
        <w:rPr>
          <w:color w:val="231F20"/>
          <w:spacing w:val="3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54" w:lineRule="auto" w:before="6"/>
        <w:ind w:left="118" w:right="115" w:firstLine="396"/>
      </w:pPr>
      <w:r>
        <w:rPr>
          <w:color w:val="231F20"/>
          <w:spacing w:val="-1"/>
        </w:rPr>
        <w:t>Известно,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-11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2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2"/>
        </w:rPr>
        <w:t> </w:t>
      </w:r>
      <w:r>
        <w:rPr>
          <w:color w:val="231F20"/>
        </w:rPr>
        <w:t>докумен-</w:t>
      </w:r>
      <w:r>
        <w:rPr>
          <w:color w:val="231F20"/>
          <w:spacing w:val="-50"/>
        </w:rPr>
        <w:t> </w:t>
      </w:r>
      <w:r>
        <w:rPr>
          <w:color w:val="231F20"/>
        </w:rPr>
        <w:t>тации не требуется при строительстве объекта индивидуального</w:t>
      </w:r>
      <w:r>
        <w:rPr>
          <w:color w:val="231F20"/>
          <w:spacing w:val="1"/>
        </w:rPr>
        <w:t> </w:t>
      </w:r>
      <w:r>
        <w:rPr>
          <w:color w:val="231F20"/>
        </w:rPr>
        <w:t>жилищного строительства. Застройщик по собственной инициа-</w:t>
      </w:r>
      <w:r>
        <w:rPr>
          <w:color w:val="231F20"/>
          <w:spacing w:val="1"/>
        </w:rPr>
        <w:t> </w:t>
      </w:r>
      <w:r>
        <w:rPr>
          <w:color w:val="231F20"/>
        </w:rPr>
        <w:t>тиве вправе обеспечить подготовку проектной документации при-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менительно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индивидуального</w:t>
      </w:r>
      <w:r>
        <w:rPr>
          <w:color w:val="231F20"/>
          <w:spacing w:val="-12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или обратиться к индивидуальным предпринимателям или юри-</w:t>
      </w:r>
      <w:r>
        <w:rPr>
          <w:color w:val="231F20"/>
          <w:spacing w:val="1"/>
        </w:rPr>
        <w:t> </w:t>
      </w:r>
      <w:r>
        <w:rPr>
          <w:color w:val="231F20"/>
        </w:rPr>
        <w:t>дическим</w:t>
      </w:r>
      <w:r>
        <w:rPr>
          <w:color w:val="231F20"/>
          <w:spacing w:val="2"/>
        </w:rPr>
        <w:t> </w:t>
      </w:r>
      <w:r>
        <w:rPr>
          <w:color w:val="231F20"/>
        </w:rPr>
        <w:t>лицам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3"/>
        </w:rPr>
        <w:t> </w:t>
      </w:r>
      <w:r>
        <w:rPr>
          <w:color w:val="231F20"/>
        </w:rPr>
        <w:t>договора</w:t>
      </w:r>
      <w:r>
        <w:rPr>
          <w:color w:val="231F20"/>
          <w:spacing w:val="3"/>
        </w:rPr>
        <w:t> </w:t>
      </w:r>
      <w:r>
        <w:rPr>
          <w:color w:val="231F20"/>
        </w:rPr>
        <w:t>подряда.</w:t>
      </w:r>
    </w:p>
    <w:p>
      <w:pPr>
        <w:pStyle w:val="BodyText"/>
        <w:spacing w:line="254" w:lineRule="auto" w:before="6"/>
        <w:ind w:left="118" w:right="114" w:firstLine="396"/>
        <w:jc w:val="right"/>
      </w:pPr>
      <w:r>
        <w:rPr>
          <w:color w:val="231F20"/>
        </w:rPr>
        <w:t>Как</w:t>
      </w:r>
      <w:r>
        <w:rPr>
          <w:color w:val="231F20"/>
          <w:spacing w:val="8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8"/>
        </w:rPr>
        <w:t> </w:t>
      </w:r>
      <w:r>
        <w:rPr>
          <w:color w:val="231F20"/>
        </w:rPr>
        <w:t>опыт,</w:t>
      </w:r>
      <w:r>
        <w:rPr>
          <w:color w:val="231F20"/>
          <w:spacing w:val="8"/>
        </w:rPr>
        <w:t> </w:t>
      </w:r>
      <w:r>
        <w:rPr>
          <w:color w:val="231F20"/>
        </w:rPr>
        <w:t>полноценный</w:t>
      </w:r>
      <w:r>
        <w:rPr>
          <w:color w:val="231F20"/>
          <w:spacing w:val="8"/>
        </w:rPr>
        <w:t> </w:t>
      </w:r>
      <w:r>
        <w:rPr>
          <w:color w:val="231F20"/>
        </w:rPr>
        <w:t>проект</w:t>
      </w:r>
      <w:r>
        <w:rPr>
          <w:color w:val="231F20"/>
          <w:spacing w:val="8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8"/>
        </w:rPr>
        <w:t> </w:t>
      </w:r>
      <w:r>
        <w:rPr>
          <w:color w:val="231F20"/>
        </w:rPr>
        <w:t>ра-</w:t>
      </w:r>
      <w:r>
        <w:rPr>
          <w:color w:val="231F20"/>
          <w:spacing w:val="-49"/>
        </w:rPr>
        <w:t> </w:t>
      </w:r>
      <w:r>
        <w:rPr>
          <w:color w:val="231F20"/>
        </w:rPr>
        <w:t>бот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0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10"/>
        </w:rPr>
        <w:t> </w:t>
      </w:r>
      <w:r>
        <w:rPr>
          <w:color w:val="231F20"/>
        </w:rPr>
        <w:t>здания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требуется.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этом</w:t>
      </w:r>
      <w:r>
        <w:rPr>
          <w:color w:val="231F20"/>
          <w:spacing w:val="-50"/>
        </w:rPr>
        <w:t> </w:t>
      </w:r>
      <w:r>
        <w:rPr>
          <w:color w:val="231F20"/>
        </w:rPr>
        <w:t>важным и обязательным документом является календарный план,</w:t>
      </w:r>
      <w:r>
        <w:rPr>
          <w:color w:val="231F20"/>
          <w:spacing w:val="-50"/>
        </w:rPr>
        <w:t> </w:t>
      </w:r>
      <w:r>
        <w:rPr>
          <w:color w:val="231F20"/>
        </w:rPr>
        <w:t>являющийся основным индикатором соблюдения сроков возведе-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12"/>
        </w:rPr>
        <w:t> </w:t>
      </w:r>
      <w:r>
        <w:rPr>
          <w:color w:val="231F20"/>
        </w:rPr>
        <w:t>дома.</w:t>
      </w:r>
      <w:r>
        <w:rPr>
          <w:color w:val="231F20"/>
          <w:spacing w:val="12"/>
        </w:rPr>
        <w:t> </w:t>
      </w:r>
      <w:r>
        <w:rPr>
          <w:color w:val="231F20"/>
        </w:rPr>
        <w:t>Проект</w:t>
      </w:r>
      <w:r>
        <w:rPr>
          <w:color w:val="231F20"/>
          <w:spacing w:val="12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2"/>
        </w:rPr>
        <w:t> </w:t>
      </w:r>
      <w:r>
        <w:rPr>
          <w:color w:val="231F20"/>
        </w:rPr>
        <w:t>работ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урезанном</w:t>
      </w:r>
      <w:r>
        <w:rPr>
          <w:color w:val="231F20"/>
          <w:spacing w:val="12"/>
        </w:rPr>
        <w:t> </w:t>
      </w:r>
      <w:r>
        <w:rPr>
          <w:color w:val="231F20"/>
        </w:rPr>
        <w:t>объеме</w:t>
      </w:r>
      <w:r>
        <w:rPr>
          <w:color w:val="231F20"/>
          <w:spacing w:val="13"/>
        </w:rPr>
        <w:t> </w:t>
      </w:r>
      <w:r>
        <w:rPr>
          <w:color w:val="231F20"/>
        </w:rPr>
        <w:t>может</w:t>
      </w:r>
      <w:r>
        <w:rPr>
          <w:color w:val="231F20"/>
          <w:spacing w:val="-50"/>
        </w:rPr>
        <w:t> </w:t>
      </w:r>
      <w:r>
        <w:rPr>
          <w:color w:val="231F20"/>
        </w:rPr>
        <w:t>включать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себя:</w:t>
      </w:r>
      <w:r>
        <w:rPr>
          <w:color w:val="231F20"/>
          <w:spacing w:val="25"/>
        </w:rPr>
        <w:t> </w:t>
      </w:r>
      <w:r>
        <w:rPr>
          <w:color w:val="231F20"/>
        </w:rPr>
        <w:t>график</w:t>
      </w:r>
      <w:r>
        <w:rPr>
          <w:color w:val="231F20"/>
          <w:spacing w:val="2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25"/>
        </w:rPr>
        <w:t> </w:t>
      </w:r>
      <w:r>
        <w:rPr>
          <w:color w:val="231F20"/>
        </w:rPr>
        <w:t>работ</w:t>
      </w:r>
      <w:r>
        <w:rPr>
          <w:color w:val="231F20"/>
          <w:spacing w:val="26"/>
        </w:rPr>
        <w:t> </w:t>
      </w: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объекту;</w:t>
      </w:r>
      <w:r>
        <w:rPr>
          <w:color w:val="231F20"/>
          <w:spacing w:val="25"/>
        </w:rPr>
        <w:t> </w:t>
      </w:r>
      <w:r>
        <w:rPr>
          <w:color w:val="231F20"/>
        </w:rPr>
        <w:t>строи-</w:t>
      </w:r>
      <w:r>
        <w:rPr>
          <w:color w:val="231F20"/>
          <w:spacing w:val="-49"/>
        </w:rPr>
        <w:t> </w:t>
      </w:r>
      <w:r>
        <w:rPr>
          <w:color w:val="231F20"/>
        </w:rPr>
        <w:t>тельный</w:t>
      </w:r>
      <w:r>
        <w:rPr>
          <w:color w:val="231F20"/>
          <w:spacing w:val="20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21"/>
        </w:rPr>
        <w:t> </w:t>
      </w:r>
      <w:r>
        <w:rPr>
          <w:color w:val="231F20"/>
        </w:rPr>
        <w:t>план;</w:t>
      </w:r>
      <w:r>
        <w:rPr>
          <w:color w:val="231F20"/>
          <w:spacing w:val="21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21"/>
        </w:rPr>
        <w:t> </w:t>
      </w:r>
      <w:r>
        <w:rPr>
          <w:color w:val="231F20"/>
        </w:rPr>
        <w:t>карты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9"/>
        </w:rPr>
        <w:t> </w:t>
      </w:r>
      <w:r>
        <w:rPr>
          <w:color w:val="231F20"/>
        </w:rPr>
        <w:t>отдельных</w:t>
      </w:r>
      <w:r>
        <w:rPr>
          <w:color w:val="231F20"/>
          <w:spacing w:val="10"/>
        </w:rPr>
        <w:t> </w:t>
      </w:r>
      <w:r>
        <w:rPr>
          <w:color w:val="231F20"/>
        </w:rPr>
        <w:t>видов</w:t>
      </w:r>
      <w:r>
        <w:rPr>
          <w:color w:val="231F20"/>
          <w:spacing w:val="10"/>
        </w:rPr>
        <w:t> </w:t>
      </w:r>
      <w:r>
        <w:rPr>
          <w:color w:val="231F20"/>
        </w:rPr>
        <w:t>работ</w:t>
      </w:r>
      <w:r>
        <w:rPr>
          <w:color w:val="231F20"/>
          <w:spacing w:val="10"/>
        </w:rPr>
        <w:t> </w:t>
      </w:r>
      <w:r>
        <w:rPr>
          <w:color w:val="231F20"/>
        </w:rPr>
        <w:t>(по</w:t>
      </w:r>
      <w:r>
        <w:rPr>
          <w:color w:val="231F20"/>
          <w:spacing w:val="10"/>
        </w:rPr>
        <w:t> </w:t>
      </w:r>
      <w:r>
        <w:rPr>
          <w:color w:val="231F20"/>
        </w:rPr>
        <w:t>согласованию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заказчиком);</w:t>
      </w:r>
      <w:r>
        <w:rPr>
          <w:color w:val="231F20"/>
          <w:spacing w:val="10"/>
        </w:rPr>
        <w:t> </w:t>
      </w:r>
      <w:r>
        <w:rPr>
          <w:color w:val="231F20"/>
        </w:rPr>
        <w:t>схе-</w:t>
      </w:r>
      <w:r>
        <w:rPr>
          <w:color w:val="231F20"/>
          <w:spacing w:val="-50"/>
        </w:rPr>
        <w:t> </w:t>
      </w:r>
      <w:r>
        <w:rPr>
          <w:color w:val="231F20"/>
        </w:rPr>
        <w:t>мы</w:t>
      </w:r>
      <w:r>
        <w:rPr>
          <w:color w:val="231F20"/>
          <w:spacing w:val="40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40"/>
        </w:rPr>
        <w:t> </w:t>
      </w:r>
      <w:r>
        <w:rPr>
          <w:color w:val="231F20"/>
        </w:rPr>
        <w:t>геодезических</w:t>
      </w:r>
      <w:r>
        <w:rPr>
          <w:color w:val="231F20"/>
          <w:spacing w:val="40"/>
        </w:rPr>
        <w:t> </w:t>
      </w:r>
      <w:r>
        <w:rPr>
          <w:color w:val="231F20"/>
        </w:rPr>
        <w:t>знаков;</w:t>
      </w:r>
      <w:r>
        <w:rPr>
          <w:color w:val="231F20"/>
          <w:spacing w:val="40"/>
        </w:rPr>
        <w:t> </w:t>
      </w:r>
      <w:r>
        <w:rPr>
          <w:color w:val="231F20"/>
        </w:rPr>
        <w:t>пояснительную</w:t>
      </w:r>
      <w:r>
        <w:rPr>
          <w:color w:val="231F20"/>
          <w:spacing w:val="40"/>
        </w:rPr>
        <w:t> </w:t>
      </w:r>
      <w:r>
        <w:rPr>
          <w:color w:val="231F20"/>
        </w:rPr>
        <w:t>записку,</w:t>
      </w:r>
      <w:r>
        <w:rPr>
          <w:color w:val="231F20"/>
          <w:spacing w:val="1"/>
        </w:rPr>
        <w:t> </w:t>
      </w:r>
      <w:r>
        <w:rPr>
          <w:color w:val="231F20"/>
        </w:rPr>
        <w:t>содержащую</w:t>
      </w:r>
      <w:r>
        <w:rPr>
          <w:color w:val="231F20"/>
          <w:spacing w:val="2"/>
        </w:rPr>
        <w:t> </w:t>
      </w:r>
      <w:r>
        <w:rPr>
          <w:color w:val="231F20"/>
        </w:rPr>
        <w:t>основные</w:t>
      </w:r>
      <w:r>
        <w:rPr>
          <w:color w:val="231F20"/>
          <w:spacing w:val="2"/>
        </w:rPr>
        <w:t> </w:t>
      </w:r>
      <w:r>
        <w:rPr>
          <w:color w:val="231F20"/>
        </w:rPr>
        <w:t>решения;</w:t>
      </w:r>
      <w:r>
        <w:rPr>
          <w:color w:val="231F20"/>
          <w:spacing w:val="2"/>
        </w:rPr>
        <w:t> </w:t>
      </w:r>
      <w:r>
        <w:rPr>
          <w:color w:val="231F20"/>
        </w:rPr>
        <w:t>природоохранные</w:t>
      </w:r>
      <w:r>
        <w:rPr>
          <w:color w:val="231F20"/>
          <w:spacing w:val="2"/>
        </w:rPr>
        <w:t> </w:t>
      </w:r>
      <w:r>
        <w:rPr>
          <w:color w:val="231F20"/>
        </w:rPr>
        <w:t>мероприятия;</w:t>
      </w:r>
      <w:r>
        <w:rPr>
          <w:color w:val="231F20"/>
          <w:spacing w:val="-49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охране</w:t>
      </w:r>
      <w:r>
        <w:rPr>
          <w:color w:val="231F20"/>
          <w:spacing w:val="1"/>
        </w:rPr>
        <w:t> </w:t>
      </w:r>
      <w:r>
        <w:rPr>
          <w:color w:val="231F20"/>
        </w:rPr>
        <w:t>труда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  <w:r>
        <w:rPr>
          <w:color w:val="231F20"/>
          <w:spacing w:val="1"/>
        </w:rPr>
        <w:t> </w:t>
      </w:r>
      <w:r>
        <w:rPr>
          <w:color w:val="231F20"/>
        </w:rPr>
        <w:t>Одной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важных</w:t>
      </w:r>
      <w:r>
        <w:rPr>
          <w:color w:val="231F20"/>
          <w:spacing w:val="11"/>
        </w:rPr>
        <w:t> </w:t>
      </w:r>
      <w:r>
        <w:rPr>
          <w:color w:val="231F20"/>
        </w:rPr>
        <w:t>стадий</w:t>
      </w:r>
      <w:r>
        <w:rPr>
          <w:color w:val="231F20"/>
          <w:spacing w:val="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1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11"/>
        </w:rPr>
        <w:t> </w:t>
      </w:r>
      <w:r>
        <w:rPr>
          <w:color w:val="231F20"/>
        </w:rPr>
        <w:t>дома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1"/>
        </w:rPr>
        <w:t> </w:t>
      </w:r>
      <w:r>
        <w:rPr>
          <w:color w:val="231F20"/>
        </w:rPr>
        <w:t>раздела</w:t>
      </w:r>
      <w:r>
        <w:rPr>
          <w:color w:val="231F20"/>
          <w:spacing w:val="1"/>
        </w:rPr>
        <w:t> </w:t>
      </w:r>
      <w:r>
        <w:rPr>
          <w:color w:val="231F20"/>
        </w:rPr>
        <w:t>«Конструкции</w:t>
      </w:r>
      <w:r>
        <w:rPr>
          <w:color w:val="231F20"/>
          <w:spacing w:val="52"/>
        </w:rPr>
        <w:t> </w:t>
      </w:r>
      <w:r>
        <w:rPr>
          <w:color w:val="231F20"/>
        </w:rPr>
        <w:t>деревянные»</w:t>
      </w:r>
      <w:r>
        <w:rPr>
          <w:color w:val="231F20"/>
          <w:spacing w:val="53"/>
        </w:rPr>
        <w:t> </w:t>
      </w:r>
      <w:r>
        <w:rPr>
          <w:color w:val="231F20"/>
        </w:rPr>
        <w:t>(КД).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требованиям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«Система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49"/>
        </w:rPr>
        <w:t> </w:t>
      </w:r>
      <w:r>
        <w:rPr>
          <w:color w:val="231F20"/>
        </w:rPr>
        <w:t>ства</w:t>
      </w:r>
      <w:r>
        <w:rPr>
          <w:color w:val="231F20"/>
          <w:spacing w:val="22"/>
        </w:rPr>
        <w:t> </w:t>
      </w:r>
      <w:r>
        <w:rPr>
          <w:color w:val="231F20"/>
        </w:rPr>
        <w:t>(СПДС).</w:t>
      </w:r>
      <w:r>
        <w:rPr>
          <w:color w:val="231F20"/>
          <w:spacing w:val="22"/>
        </w:rPr>
        <w:t> </w:t>
      </w:r>
      <w:r>
        <w:rPr>
          <w:color w:val="231F20"/>
        </w:rPr>
        <w:t>Правила</w:t>
      </w:r>
      <w:r>
        <w:rPr>
          <w:color w:val="231F20"/>
          <w:spacing w:val="2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23"/>
        </w:rPr>
        <w:t> </w:t>
      </w:r>
      <w:r>
        <w:rPr>
          <w:color w:val="231F20"/>
        </w:rPr>
        <w:t>рабочей</w:t>
      </w:r>
      <w:r>
        <w:rPr>
          <w:color w:val="231F20"/>
          <w:spacing w:val="22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2"/>
        </w:rPr>
        <w:t> </w:t>
      </w:r>
      <w:r>
        <w:rPr>
          <w:color w:val="231F20"/>
        </w:rPr>
        <w:t>дере-</w:t>
      </w:r>
      <w:r>
        <w:rPr>
          <w:color w:val="231F20"/>
          <w:spacing w:val="1"/>
        </w:rPr>
        <w:t> </w:t>
      </w:r>
      <w:r>
        <w:rPr>
          <w:color w:val="231F20"/>
        </w:rPr>
        <w:t>вянных конструкций» в состав тома рабочей документации марки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КД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включают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рабочие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чертежи,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предназначенные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производства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100" w:right="1100"/>
        </w:sectPr>
      </w:pPr>
    </w:p>
    <w:p>
      <w:pPr>
        <w:pStyle w:val="BodyText"/>
        <w:spacing w:line="254" w:lineRule="auto" w:before="80"/>
        <w:ind w:left="118" w:right="116"/>
      </w:pPr>
      <w:r>
        <w:rPr>
          <w:color w:val="231F20"/>
        </w:rPr>
        <w:t>строительных и монтажных работ и т. д. [3]. При этом для каче-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и оперативного проектирования зачастую используют-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специальные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программно-вычислительные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комплексы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типа</w:t>
      </w:r>
    </w:p>
    <w:p>
      <w:pPr>
        <w:pStyle w:val="BodyText"/>
        <w:spacing w:line="254" w:lineRule="auto" w:before="3"/>
        <w:ind w:left="118" w:right="116"/>
      </w:pPr>
      <w:r>
        <w:rPr>
          <w:i/>
          <w:color w:val="231F20"/>
        </w:rPr>
        <w:t>«CadWork» </w:t>
      </w:r>
      <w:r>
        <w:rPr>
          <w:color w:val="231F20"/>
        </w:rPr>
        <w:t>или </w:t>
      </w:r>
      <w:r>
        <w:rPr>
          <w:i/>
          <w:color w:val="231F20"/>
        </w:rPr>
        <w:t>«Sema». </w:t>
      </w:r>
      <w:r>
        <w:rPr>
          <w:color w:val="231F20"/>
        </w:rPr>
        <w:t>Конструктивная схема дома, разработан-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программе</w:t>
      </w:r>
      <w:r>
        <w:rPr>
          <w:color w:val="231F20"/>
          <w:spacing w:val="1"/>
        </w:rPr>
        <w:t> </w:t>
      </w:r>
      <w:r>
        <w:rPr>
          <w:color w:val="231F20"/>
        </w:rPr>
        <w:t>CadWork,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1.</w:t>
      </w:r>
    </w:p>
    <w:p>
      <w:pPr>
        <w:pStyle w:val="BodyText"/>
        <w:spacing w:before="5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950444</wp:posOffset>
            </wp:positionH>
            <wp:positionV relativeFrom="paragraph">
              <wp:posOffset>142633</wp:posOffset>
            </wp:positionV>
            <wp:extent cx="3405857" cy="3278790"/>
            <wp:effectExtent l="0" t="0" r="0" b="0"/>
            <wp:wrapTopAndBottom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857" cy="327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  <w:rPr>
          <w:sz w:val="24"/>
        </w:rPr>
      </w:pPr>
    </w:p>
    <w:p>
      <w:pPr>
        <w:spacing w:before="0"/>
        <w:ind w:left="175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Конструктивная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дома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left="118" w:right="113" w:firstLine="396"/>
      </w:pPr>
      <w:r>
        <w:rPr>
          <w:color w:val="231F20"/>
        </w:rPr>
        <w:t>В качестве элементов несущего каркаса деревянного дома ис-</w:t>
      </w:r>
      <w:r>
        <w:rPr>
          <w:color w:val="231F20"/>
          <w:spacing w:val="-50"/>
        </w:rPr>
        <w:t> </w:t>
      </w:r>
      <w:r>
        <w:rPr>
          <w:color w:val="231F20"/>
        </w:rPr>
        <w:t>пользуют конструктивный клееный брус и детали из сухой стро-</w:t>
      </w:r>
      <w:r>
        <w:rPr>
          <w:color w:val="231F20"/>
          <w:spacing w:val="1"/>
        </w:rPr>
        <w:t> </w:t>
      </w:r>
      <w:r>
        <w:rPr>
          <w:color w:val="231F20"/>
        </w:rPr>
        <w:t>ганой доски, произведённые и поставляемые с завода-изготови-</w:t>
      </w:r>
      <w:r>
        <w:rPr>
          <w:color w:val="231F20"/>
          <w:spacing w:val="1"/>
        </w:rPr>
        <w:t> </w:t>
      </w:r>
      <w:r>
        <w:rPr>
          <w:color w:val="231F20"/>
        </w:rPr>
        <w:t>теля. Любые работы по изготовлению деталей на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площадке исключаются. То есть, для оптимизации и ускорения</w:t>
      </w:r>
      <w:r>
        <w:rPr>
          <w:color w:val="231F20"/>
          <w:spacing w:val="1"/>
        </w:rPr>
        <w:t> </w:t>
      </w:r>
      <w:r>
        <w:rPr>
          <w:color w:val="231F20"/>
        </w:rPr>
        <w:t>процесса изготовления деталей здания на завод-изготовитель вы-</w:t>
      </w:r>
      <w:r>
        <w:rPr>
          <w:color w:val="231F20"/>
          <w:spacing w:val="1"/>
        </w:rPr>
        <w:t> </w:t>
      </w:r>
      <w:r>
        <w:rPr>
          <w:color w:val="231F20"/>
        </w:rPr>
        <w:t>даются</w:t>
      </w:r>
      <w:r>
        <w:rPr>
          <w:color w:val="231F20"/>
          <w:spacing w:val="-13"/>
        </w:rPr>
        <w:t> </w:t>
      </w:r>
      <w:r>
        <w:rPr>
          <w:color w:val="231F20"/>
        </w:rPr>
        <w:t>файлы</w:t>
      </w:r>
      <w:r>
        <w:rPr>
          <w:color w:val="231F20"/>
          <w:spacing w:val="-13"/>
        </w:rPr>
        <w:t> </w:t>
      </w:r>
      <w:r>
        <w:rPr>
          <w:color w:val="231F20"/>
        </w:rPr>
        <w:t>готового</w:t>
      </w:r>
      <w:r>
        <w:rPr>
          <w:color w:val="231F20"/>
          <w:spacing w:val="-12"/>
        </w:rPr>
        <w:t> </w:t>
      </w:r>
      <w:r>
        <w:rPr>
          <w:color w:val="231F20"/>
        </w:rPr>
        <w:t>рабочего</w:t>
      </w:r>
      <w:r>
        <w:rPr>
          <w:color w:val="231F20"/>
          <w:spacing w:val="-13"/>
        </w:rPr>
        <w:t> </w:t>
      </w:r>
      <w:r>
        <w:rPr>
          <w:color w:val="231F20"/>
        </w:rPr>
        <w:t>проекта</w:t>
      </w:r>
      <w:r>
        <w:rPr>
          <w:color w:val="231F20"/>
          <w:spacing w:val="-13"/>
        </w:rPr>
        <w:t> </w:t>
      </w:r>
      <w:r>
        <w:rPr>
          <w:color w:val="231F20"/>
        </w:rPr>
        <w:t>стадии</w:t>
      </w:r>
      <w:r>
        <w:rPr>
          <w:color w:val="231F20"/>
          <w:spacing w:val="-13"/>
        </w:rPr>
        <w:t> </w:t>
      </w:r>
      <w:r>
        <w:rPr>
          <w:color w:val="231F20"/>
        </w:rPr>
        <w:t>КД,</w:t>
      </w:r>
      <w:r>
        <w:rPr>
          <w:color w:val="231F20"/>
          <w:spacing w:val="-12"/>
        </w:rPr>
        <w:t> </w:t>
      </w:r>
      <w:r>
        <w:rPr>
          <w:color w:val="231F20"/>
        </w:rPr>
        <w:t>совместимые</w:t>
      </w:r>
    </w:p>
    <w:p>
      <w:pPr>
        <w:spacing w:after="0" w:line="254" w:lineRule="auto"/>
        <w:sectPr>
          <w:pgSz w:w="8400" w:h="11910"/>
          <w:pgMar w:header="0" w:footer="1149" w:top="1000" w:bottom="1340" w:left="1100" w:right="1100"/>
        </w:sectPr>
      </w:pPr>
    </w:p>
    <w:p>
      <w:pPr>
        <w:pStyle w:val="BodyText"/>
        <w:spacing w:line="254" w:lineRule="auto" w:before="80"/>
        <w:ind w:left="118" w:right="114"/>
      </w:pP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программным</w:t>
      </w:r>
      <w:r>
        <w:rPr>
          <w:color w:val="231F20"/>
          <w:spacing w:val="-4"/>
        </w:rPr>
        <w:t> </w:t>
      </w:r>
      <w:r>
        <w:rPr>
          <w:color w:val="231F20"/>
        </w:rPr>
        <w:t>обеспечением</w:t>
      </w:r>
      <w:r>
        <w:rPr>
          <w:color w:val="231F20"/>
          <w:spacing w:val="-5"/>
        </w:rPr>
        <w:t> </w:t>
      </w:r>
      <w:r>
        <w:rPr>
          <w:color w:val="231F20"/>
        </w:rPr>
        <w:t>станка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2).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файлах</w:t>
      </w:r>
      <w:r>
        <w:rPr>
          <w:color w:val="231F20"/>
          <w:spacing w:val="-5"/>
        </w:rPr>
        <w:t> </w:t>
      </w:r>
      <w:r>
        <w:rPr>
          <w:color w:val="231F20"/>
        </w:rPr>
        <w:t>содержит-</w:t>
      </w:r>
      <w:r>
        <w:rPr>
          <w:color w:val="231F20"/>
          <w:spacing w:val="-50"/>
        </w:rPr>
        <w:t> </w:t>
      </w:r>
      <w:r>
        <w:rPr>
          <w:color w:val="231F20"/>
        </w:rPr>
        <w:t>ся полноценная информация о каждом элементе дома. Таким об-</w:t>
      </w:r>
      <w:r>
        <w:rPr>
          <w:color w:val="231F20"/>
          <w:spacing w:val="1"/>
        </w:rPr>
        <w:t> </w:t>
      </w:r>
      <w:r>
        <w:rPr>
          <w:color w:val="231F20"/>
        </w:rPr>
        <w:t>разом, полностью исключается человеческий фактор при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водстве деталей и элементов деревянного дома, обеспечивается</w:t>
      </w:r>
      <w:r>
        <w:rPr>
          <w:color w:val="231F20"/>
          <w:spacing w:val="1"/>
        </w:rPr>
        <w:t> </w:t>
      </w:r>
      <w:r>
        <w:rPr>
          <w:color w:val="231F20"/>
        </w:rPr>
        <w:t>высокая</w:t>
      </w:r>
      <w:r>
        <w:rPr>
          <w:color w:val="231F20"/>
          <w:spacing w:val="33"/>
        </w:rPr>
        <w:t> </w:t>
      </w:r>
      <w:r>
        <w:rPr>
          <w:color w:val="231F20"/>
        </w:rPr>
        <w:t>точность</w:t>
      </w:r>
      <w:r>
        <w:rPr>
          <w:color w:val="231F20"/>
          <w:spacing w:val="33"/>
        </w:rPr>
        <w:t> </w:t>
      </w:r>
      <w:r>
        <w:rPr>
          <w:color w:val="231F20"/>
        </w:rPr>
        <w:t>их</w:t>
      </w:r>
      <w:r>
        <w:rPr>
          <w:color w:val="231F20"/>
          <w:spacing w:val="34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33"/>
        </w:rPr>
        <w:t> </w:t>
      </w:r>
      <w:r>
        <w:rPr>
          <w:color w:val="231F20"/>
        </w:rPr>
        <w:t>(все</w:t>
      </w:r>
      <w:r>
        <w:rPr>
          <w:color w:val="231F20"/>
          <w:spacing w:val="33"/>
        </w:rPr>
        <w:t> </w:t>
      </w:r>
      <w:r>
        <w:rPr>
          <w:color w:val="231F20"/>
        </w:rPr>
        <w:t>элементы</w:t>
      </w:r>
      <w:r>
        <w:rPr>
          <w:color w:val="231F20"/>
          <w:spacing w:val="34"/>
        </w:rPr>
        <w:t> </w:t>
      </w:r>
      <w:r>
        <w:rPr>
          <w:color w:val="231F20"/>
        </w:rPr>
        <w:t>запиливаются</w:t>
      </w:r>
      <w:r>
        <w:rPr>
          <w:color w:val="231F20"/>
          <w:spacing w:val="-50"/>
        </w:rPr>
        <w:t> </w:t>
      </w:r>
      <w:r>
        <w:rPr>
          <w:color w:val="231F20"/>
        </w:rPr>
        <w:t>на станке с миллиметровой точностью), автоматическая система</w:t>
      </w:r>
      <w:r>
        <w:rPr>
          <w:color w:val="231F20"/>
          <w:spacing w:val="1"/>
        </w:rPr>
        <w:t> </w:t>
      </w:r>
      <w:r>
        <w:rPr>
          <w:color w:val="231F20"/>
        </w:rPr>
        <w:t>контроля технологических параметров в соответствии с положе-</w:t>
      </w:r>
      <w:r>
        <w:rPr>
          <w:color w:val="231F20"/>
          <w:spacing w:val="1"/>
        </w:rPr>
        <w:t> </w:t>
      </w:r>
      <w:r>
        <w:rPr>
          <w:color w:val="231F20"/>
        </w:rPr>
        <w:t>ниями раздела</w:t>
      </w:r>
      <w:r>
        <w:rPr>
          <w:color w:val="231F20"/>
          <w:spacing w:val="1"/>
        </w:rPr>
        <w:t> </w:t>
      </w:r>
      <w:r>
        <w:rPr>
          <w:color w:val="231F20"/>
        </w:rPr>
        <w:t>10</w:t>
      </w:r>
      <w:r>
        <w:rPr>
          <w:color w:val="231F20"/>
          <w:spacing w:val="1"/>
        </w:rPr>
        <w:t> </w:t>
      </w:r>
      <w:r>
        <w:rPr>
          <w:color w:val="231F20"/>
        </w:rPr>
        <w:t>[7].</w:t>
      </w:r>
    </w:p>
    <w:p>
      <w:pPr>
        <w:pStyle w:val="BodyText"/>
        <w:spacing w:before="8"/>
        <w:ind w:left="0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780338</wp:posOffset>
            </wp:positionH>
            <wp:positionV relativeFrom="paragraph">
              <wp:posOffset>101256</wp:posOffset>
            </wp:positionV>
            <wp:extent cx="3773415" cy="3249168"/>
            <wp:effectExtent l="0" t="0" r="0" b="0"/>
            <wp:wrapTopAndBottom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15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jc w:val="left"/>
        <w:rPr>
          <w:sz w:val="19"/>
        </w:rPr>
      </w:pPr>
    </w:p>
    <w:p>
      <w:pPr>
        <w:spacing w:line="249" w:lineRule="auto" w:before="0"/>
        <w:ind w:left="1041" w:right="475" w:hanging="553"/>
        <w:jc w:val="left"/>
        <w:rPr>
          <w:sz w:val="18"/>
        </w:rPr>
      </w:pPr>
      <w:r>
        <w:rPr>
          <w:color w:val="231F20"/>
          <w:sz w:val="18"/>
        </w:rPr>
        <w:t>Рис. 2. Пример предоставления информация о клееной балке № 719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программно-вычислительного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комплекса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CadWork</w:t>
      </w:r>
    </w:p>
    <w:p>
      <w:pPr>
        <w:pStyle w:val="BodyText"/>
        <w:spacing w:before="6"/>
        <w:ind w:left="0"/>
        <w:jc w:val="left"/>
        <w:rPr>
          <w:sz w:val="18"/>
        </w:rPr>
      </w:pPr>
    </w:p>
    <w:p>
      <w:pPr>
        <w:pStyle w:val="BodyText"/>
        <w:spacing w:line="254" w:lineRule="auto"/>
        <w:ind w:left="118" w:right="113" w:firstLine="396"/>
      </w:pPr>
      <w:r>
        <w:rPr>
          <w:color w:val="231F20"/>
        </w:rPr>
        <w:t>Изготовитель</w:t>
      </w:r>
      <w:r>
        <w:rPr>
          <w:color w:val="231F20"/>
          <w:spacing w:val="24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25"/>
        </w:rPr>
        <w:t> </w:t>
      </w:r>
      <w:r>
        <w:rPr>
          <w:color w:val="231F20"/>
        </w:rPr>
        <w:t>упаковку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маркировку</w:t>
      </w:r>
      <w:r>
        <w:rPr>
          <w:color w:val="231F20"/>
          <w:spacing w:val="24"/>
        </w:rPr>
        <w:t> </w:t>
      </w:r>
      <w:r>
        <w:rPr>
          <w:color w:val="231F20"/>
        </w:rPr>
        <w:t>деталей</w:t>
      </w:r>
      <w:r>
        <w:rPr>
          <w:color w:val="231F20"/>
          <w:spacing w:val="1"/>
        </w:rPr>
        <w:t> </w:t>
      </w:r>
      <w:r>
        <w:rPr>
          <w:color w:val="231F20"/>
        </w:rPr>
        <w:t>и элементов в соответствии с указаниями в рабочем проекте ста-</w:t>
      </w:r>
      <w:r>
        <w:rPr>
          <w:color w:val="231F20"/>
          <w:spacing w:val="1"/>
        </w:rPr>
        <w:t> </w:t>
      </w:r>
      <w:r>
        <w:rPr>
          <w:color w:val="231F20"/>
        </w:rPr>
        <w:t>дии КД, а также предоставляет паспорта на изделия с указанием</w:t>
      </w:r>
      <w:r>
        <w:rPr>
          <w:color w:val="231F20"/>
          <w:spacing w:val="1"/>
        </w:rPr>
        <w:t> </w:t>
      </w:r>
      <w:r>
        <w:rPr>
          <w:color w:val="231F20"/>
        </w:rPr>
        <w:t>гарантийного</w:t>
      </w:r>
      <w:r>
        <w:rPr>
          <w:color w:val="231F20"/>
          <w:spacing w:val="1"/>
        </w:rPr>
        <w:t> </w:t>
      </w:r>
      <w:r>
        <w:rPr>
          <w:color w:val="231F20"/>
        </w:rPr>
        <w:t>срока</w:t>
      </w:r>
      <w:r>
        <w:rPr>
          <w:color w:val="231F20"/>
          <w:spacing w:val="1"/>
        </w:rPr>
        <w:t> </w:t>
      </w:r>
      <w:r>
        <w:rPr>
          <w:color w:val="231F20"/>
        </w:rPr>
        <w:t>службы.</w:t>
      </w:r>
    </w:p>
    <w:p>
      <w:pPr>
        <w:spacing w:after="0" w:line="254" w:lineRule="auto"/>
        <w:sectPr>
          <w:pgSz w:w="8400" w:h="11910"/>
          <w:pgMar w:header="0" w:footer="1149" w:top="1000" w:bottom="1340" w:left="1100" w:right="1100"/>
        </w:sectPr>
      </w:pPr>
    </w:p>
    <w:p>
      <w:pPr>
        <w:pStyle w:val="BodyText"/>
        <w:spacing w:line="254" w:lineRule="auto" w:before="80"/>
        <w:ind w:left="118" w:right="115" w:firstLine="396"/>
      </w:pPr>
      <w:r>
        <w:rPr>
          <w:color w:val="231F20"/>
          <w:w w:val="95"/>
        </w:rPr>
        <w:t>На сегодняшний день, разнообразие проектов и конструктивных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решений, при строительстве деревянных индивидуальных домов,</w:t>
      </w:r>
      <w:r>
        <w:rPr>
          <w:color w:val="231F20"/>
          <w:spacing w:val="1"/>
        </w:rPr>
        <w:t> </w:t>
      </w:r>
      <w:r>
        <w:rPr>
          <w:color w:val="231F20"/>
        </w:rPr>
        <w:t>очень велико, в то время как, имеющиеся нормативные докумен-</w:t>
      </w:r>
      <w:r>
        <w:rPr>
          <w:color w:val="231F20"/>
          <w:spacing w:val="1"/>
        </w:rPr>
        <w:t> </w:t>
      </w:r>
      <w:r>
        <w:rPr>
          <w:color w:val="231F20"/>
        </w:rPr>
        <w:t>ты, в полной мере не отражают последовательность технологиче-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ских операций и их численные параметры при использовании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методик</w:t>
      </w:r>
      <w:r>
        <w:rPr>
          <w:color w:val="231F20"/>
          <w:spacing w:val="2"/>
        </w:rPr>
        <w:t> </w:t>
      </w:r>
      <w:r>
        <w:rPr>
          <w:color w:val="231F20"/>
        </w:rPr>
        <w:t>монтажа.</w:t>
      </w:r>
    </w:p>
    <w:p>
      <w:pPr>
        <w:pStyle w:val="BodyText"/>
        <w:spacing w:line="254" w:lineRule="auto" w:before="5"/>
        <w:ind w:left="118" w:right="116" w:firstLine="396"/>
      </w:pPr>
      <w:r>
        <w:rPr>
          <w:color w:val="231F20"/>
        </w:rPr>
        <w:t>Проанализируем, такую работу как «установка балок из кле-</w:t>
      </w:r>
      <w:r>
        <w:rPr>
          <w:color w:val="231F20"/>
          <w:spacing w:val="1"/>
        </w:rPr>
        <w:t> </w:t>
      </w:r>
      <w:r>
        <w:rPr>
          <w:color w:val="231F20"/>
        </w:rPr>
        <w:t>еного</w:t>
      </w:r>
      <w:r>
        <w:rPr>
          <w:color w:val="231F20"/>
          <w:spacing w:val="1"/>
        </w:rPr>
        <w:t> </w:t>
      </w:r>
      <w:r>
        <w:rPr>
          <w:color w:val="231F20"/>
        </w:rPr>
        <w:t>бруса».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1"/>
        </w:rPr>
        <w:t> </w:t>
      </w:r>
      <w:r>
        <w:rPr>
          <w:color w:val="231F20"/>
        </w:rPr>
        <w:t>монтируемых</w:t>
      </w:r>
      <w:r>
        <w:rPr>
          <w:color w:val="231F20"/>
          <w:spacing w:val="1"/>
        </w:rPr>
        <w:t> </w:t>
      </w:r>
      <w:r>
        <w:rPr>
          <w:color w:val="231F20"/>
        </w:rPr>
        <w:t>балок</w:t>
      </w:r>
      <w:r>
        <w:rPr>
          <w:color w:val="231F20"/>
          <w:spacing w:val="52"/>
        </w:rPr>
        <w:t> </w:t>
      </w:r>
      <w:r>
        <w:rPr>
          <w:color w:val="231F20"/>
        </w:rPr>
        <w:t>представле-</w:t>
      </w:r>
      <w:r>
        <w:rPr>
          <w:color w:val="231F20"/>
          <w:spacing w:val="-50"/>
        </w:rPr>
        <w:t> </w:t>
      </w:r>
      <w:r>
        <w:rPr>
          <w:color w:val="231F20"/>
        </w:rPr>
        <w:t>ны в табл.</w:t>
      </w:r>
      <w:r>
        <w:rPr>
          <w:color w:val="231F20"/>
          <w:spacing w:val="1"/>
        </w:rPr>
        <w:t> </w:t>
      </w:r>
      <w:r>
        <w:rPr>
          <w:color w:val="231F20"/>
        </w:rPr>
        <w:t>2.</w:t>
      </w:r>
    </w:p>
    <w:p>
      <w:pPr>
        <w:pStyle w:val="BodyText"/>
        <w:spacing w:line="254" w:lineRule="auto" w:before="3"/>
        <w:ind w:left="118" w:right="116" w:firstLine="396"/>
      </w:pPr>
      <w:r>
        <w:rPr>
          <w:color w:val="231F20"/>
        </w:rPr>
        <w:t>На первом этапе проанализируем и сведем в таблицу пример-</w:t>
      </w:r>
      <w:r>
        <w:rPr>
          <w:color w:val="231F20"/>
          <w:spacing w:val="-50"/>
        </w:rPr>
        <w:t> </w:t>
      </w:r>
      <w:r>
        <w:rPr>
          <w:color w:val="231F20"/>
        </w:rPr>
        <w:t>но схожие технологические процессы. Такие как: работы по уста-</w:t>
      </w:r>
      <w:r>
        <w:rPr>
          <w:color w:val="231F20"/>
          <w:spacing w:val="1"/>
        </w:rPr>
        <w:t> </w:t>
      </w:r>
      <w:r>
        <w:rPr>
          <w:color w:val="231F20"/>
        </w:rPr>
        <w:t>новке</w:t>
      </w:r>
      <w:r>
        <w:rPr>
          <w:color w:val="231F20"/>
          <w:spacing w:val="2"/>
        </w:rPr>
        <w:t> </w:t>
      </w:r>
      <w:r>
        <w:rPr>
          <w:color w:val="231F20"/>
        </w:rPr>
        <w:t>мауэрлата,</w:t>
      </w:r>
      <w:r>
        <w:rPr>
          <w:color w:val="231F20"/>
          <w:spacing w:val="2"/>
        </w:rPr>
        <w:t> </w:t>
      </w:r>
      <w:r>
        <w:rPr>
          <w:color w:val="231F20"/>
        </w:rPr>
        <w:t>прогонов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стропильных</w:t>
      </w:r>
      <w:r>
        <w:rPr>
          <w:color w:val="231F20"/>
          <w:spacing w:val="2"/>
        </w:rPr>
        <w:t> </w:t>
      </w:r>
      <w:r>
        <w:rPr>
          <w:color w:val="231F20"/>
        </w:rPr>
        <w:t>балок.</w:t>
      </w:r>
    </w:p>
    <w:p>
      <w:pPr>
        <w:pStyle w:val="BodyText"/>
        <w:spacing w:line="254" w:lineRule="auto" w:before="2"/>
        <w:ind w:left="118" w:right="115" w:firstLine="396"/>
      </w:pPr>
      <w:r>
        <w:rPr>
          <w:color w:val="231F20"/>
        </w:rPr>
        <w:t>В табл. 1 приведены наименования источников, и показатели</w:t>
      </w:r>
      <w:r>
        <w:rPr>
          <w:color w:val="231F20"/>
          <w:spacing w:val="1"/>
        </w:rPr>
        <w:t> </w:t>
      </w:r>
      <w:r>
        <w:rPr>
          <w:color w:val="231F20"/>
        </w:rPr>
        <w:t>нормы времени на работы, технологически схожие с установкой</w:t>
      </w:r>
      <w:r>
        <w:rPr>
          <w:color w:val="231F20"/>
          <w:spacing w:val="1"/>
        </w:rPr>
        <w:t> </w:t>
      </w:r>
      <w:r>
        <w:rPr>
          <w:color w:val="231F20"/>
        </w:rPr>
        <w:t>балок из клееного</w:t>
      </w:r>
      <w:r>
        <w:rPr>
          <w:color w:val="231F20"/>
          <w:spacing w:val="2"/>
        </w:rPr>
        <w:t> </w:t>
      </w:r>
      <w:r>
        <w:rPr>
          <w:color w:val="231F20"/>
        </w:rPr>
        <w:t>бруса.</w:t>
      </w:r>
    </w:p>
    <w:p>
      <w:pPr>
        <w:pStyle w:val="BodyText"/>
        <w:spacing w:before="10"/>
        <w:ind w:left="0"/>
        <w:jc w:val="left"/>
        <w:rPr>
          <w:sz w:val="18"/>
        </w:rPr>
      </w:pPr>
    </w:p>
    <w:p>
      <w:pPr>
        <w:spacing w:before="0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596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Сводная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таблица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работ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установке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балок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из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клееного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бруса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"/>
        <w:gridCol w:w="704"/>
        <w:gridCol w:w="732"/>
        <w:gridCol w:w="2344"/>
        <w:gridCol w:w="599"/>
        <w:gridCol w:w="657"/>
        <w:gridCol w:w="576"/>
      </w:tblGrid>
      <w:tr>
        <w:trPr>
          <w:trHeight w:val="1000" w:hRule="atLeast"/>
        </w:trPr>
        <w:tc>
          <w:tcPr>
            <w:tcW w:w="341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61" w:right="31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704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155" w:right="39" w:hanging="9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Обосно-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вание</w:t>
            </w:r>
          </w:p>
        </w:tc>
        <w:tc>
          <w:tcPr>
            <w:tcW w:w="732" w:type="dxa"/>
          </w:tcPr>
          <w:p>
            <w:pPr>
              <w:pStyle w:val="TableParagraph"/>
              <w:spacing w:line="249" w:lineRule="auto" w:before="178"/>
              <w:ind w:left="85" w:right="75" w:firstLine="2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Наиме-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нование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работы</w:t>
            </w:r>
          </w:p>
        </w:tc>
        <w:tc>
          <w:tcPr>
            <w:tcW w:w="234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64"/>
              <w:ind w:left="66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 работы</w:t>
            </w:r>
          </w:p>
        </w:tc>
        <w:tc>
          <w:tcPr>
            <w:tcW w:w="599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112" w:right="35" w:hanging="5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звена</w:t>
            </w:r>
          </w:p>
        </w:tc>
        <w:tc>
          <w:tcPr>
            <w:tcW w:w="657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177" w:right="18" w:hanging="139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Измери-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тель</w:t>
            </w:r>
          </w:p>
        </w:tc>
        <w:tc>
          <w:tcPr>
            <w:tcW w:w="576" w:type="dxa"/>
          </w:tcPr>
          <w:p>
            <w:pPr>
              <w:pStyle w:val="TableParagraph"/>
              <w:spacing w:before="9"/>
              <w:rPr>
                <w:b/>
                <w:sz w:val="27"/>
              </w:rPr>
            </w:pPr>
          </w:p>
          <w:p>
            <w:pPr>
              <w:pStyle w:val="TableParagraph"/>
              <w:spacing w:line="196" w:lineRule="auto"/>
              <w:ind w:left="60" w:right="52" w:firstLine="88"/>
              <w:rPr>
                <w:sz w:val="18"/>
              </w:rPr>
            </w:pPr>
            <w:r>
              <w:rPr>
                <w:color w:val="231F20"/>
                <w:position w:val="6"/>
                <w:sz w:val="18"/>
              </w:rPr>
              <w:t>Н</w:t>
            </w:r>
            <w:r>
              <w:rPr>
                <w:color w:val="231F20"/>
                <w:sz w:val="10"/>
              </w:rPr>
              <w:t>вр.</w:t>
            </w:r>
            <w:r>
              <w:rPr>
                <w:color w:val="231F20"/>
                <w:position w:val="6"/>
                <w:sz w:val="18"/>
              </w:rPr>
              <w:t>,</w:t>
            </w:r>
            <w:r>
              <w:rPr>
                <w:color w:val="231F20"/>
                <w:spacing w:val="1"/>
                <w:position w:val="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чел.-ч.</w:t>
            </w:r>
          </w:p>
        </w:tc>
      </w:tr>
      <w:tr>
        <w:trPr>
          <w:trHeight w:val="1585" w:hRule="atLeast"/>
        </w:trPr>
        <w:tc>
          <w:tcPr>
            <w:tcW w:w="34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04" w:type="dxa"/>
            <w:textDirection w:val="btLr"/>
          </w:tcPr>
          <w:p>
            <w:pPr>
              <w:pStyle w:val="TableParagraph"/>
              <w:spacing w:before="138"/>
              <w:ind w:left="135" w:right="13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10–01–082–</w:t>
            </w:r>
          </w:p>
          <w:p>
            <w:pPr>
              <w:pStyle w:val="TableParagraph"/>
              <w:spacing w:before="9"/>
              <w:ind w:left="135" w:right="13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02</w:t>
            </w:r>
          </w:p>
        </w:tc>
        <w:tc>
          <w:tcPr>
            <w:tcW w:w="732" w:type="dxa"/>
            <w:textDirection w:val="btLr"/>
          </w:tcPr>
          <w:p>
            <w:pPr>
              <w:pStyle w:val="TableParagraph"/>
              <w:spacing w:before="43"/>
              <w:ind w:left="135" w:right="13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Укладка</w:t>
            </w:r>
          </w:p>
          <w:p>
            <w:pPr>
              <w:pStyle w:val="TableParagraph"/>
              <w:spacing w:line="249" w:lineRule="auto" w:before="9"/>
              <w:ind w:left="135" w:right="13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 фермам </w:t>
            </w:r>
            <w:r>
              <w:rPr>
                <w:color w:val="231F20"/>
                <w:w w:val="90"/>
                <w:sz w:val="18"/>
              </w:rPr>
              <w:t>про-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гонов</w:t>
            </w:r>
          </w:p>
        </w:tc>
        <w:tc>
          <w:tcPr>
            <w:tcW w:w="2344" w:type="dxa"/>
          </w:tcPr>
          <w:p>
            <w:pPr>
              <w:pStyle w:val="TableParagraph"/>
              <w:spacing w:line="249" w:lineRule="auto" w:before="147"/>
              <w:ind w:left="216" w:right="206" w:firstLine="4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01. Укладка элементов по-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крытия с прирезкой, при-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гонкой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креплением.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02.</w:t>
            </w:r>
          </w:p>
          <w:p>
            <w:pPr>
              <w:pStyle w:val="TableParagraph"/>
              <w:spacing w:line="249" w:lineRule="auto" w:before="2"/>
              <w:ind w:left="112" w:right="88" w:firstLine="10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Антисептирование верхних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кромок прогонов. </w:t>
            </w:r>
            <w:r>
              <w:rPr>
                <w:color w:val="231F20"/>
                <w:w w:val="90"/>
                <w:sz w:val="18"/>
              </w:rPr>
              <w:t>Измеритель: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  <w:r>
              <w:rPr>
                <w:color w:val="231F20"/>
                <w:spacing w:val="-3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древесины</w:t>
            </w:r>
            <w:r>
              <w:rPr>
                <w:color w:val="231F20"/>
                <w:spacing w:val="-3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в</w:t>
            </w:r>
            <w:r>
              <w:rPr>
                <w:color w:val="231F20"/>
                <w:spacing w:val="-3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конструкции</w:t>
            </w:r>
          </w:p>
        </w:tc>
        <w:tc>
          <w:tcPr>
            <w:tcW w:w="599" w:type="dxa"/>
            <w:textDirection w:val="btLr"/>
          </w:tcPr>
          <w:p>
            <w:pPr>
              <w:pStyle w:val="TableParagraph"/>
              <w:spacing w:line="249" w:lineRule="auto" w:before="84"/>
              <w:ind w:left="420" w:right="409" w:firstLine="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Рабочий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Машинист</w:t>
            </w:r>
          </w:p>
        </w:tc>
        <w:tc>
          <w:tcPr>
            <w:tcW w:w="657" w:type="dxa"/>
            <w:textDirection w:val="btLr"/>
          </w:tcPr>
          <w:p>
            <w:pPr>
              <w:pStyle w:val="TableParagraph"/>
              <w:spacing w:line="249" w:lineRule="auto" w:before="113"/>
              <w:ind w:left="351" w:right="202" w:hanging="14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  <w:r>
              <w:rPr>
                <w:color w:val="231F20"/>
                <w:spacing w:val="-6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древесины</w:t>
            </w:r>
            <w:r>
              <w:rPr>
                <w:color w:val="231F20"/>
                <w:spacing w:val="-5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в</w:t>
            </w:r>
            <w:r>
              <w:rPr>
                <w:color w:val="231F20"/>
                <w:spacing w:val="-38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spacing w:val="-1"/>
                <w:sz w:val="18"/>
                <w:vertAlign w:val="baseline"/>
              </w:rPr>
              <w:t>конструкции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9"/>
              <w:ind w:left="103"/>
              <w:rPr>
                <w:sz w:val="18"/>
              </w:rPr>
            </w:pPr>
            <w:r>
              <w:rPr>
                <w:color w:val="231F20"/>
                <w:sz w:val="18"/>
              </w:rPr>
              <w:t>15,04</w:t>
            </w:r>
          </w:p>
          <w:p>
            <w:pPr>
              <w:pStyle w:val="TableParagraph"/>
              <w:spacing w:before="9"/>
              <w:ind w:left="144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</w:tr>
      <w:tr>
        <w:trPr>
          <w:trHeight w:val="1853" w:hRule="atLeast"/>
        </w:trPr>
        <w:tc>
          <w:tcPr>
            <w:tcW w:w="34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31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04" w:type="dxa"/>
            <w:textDirection w:val="btLr"/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32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10–01–002</w:t>
            </w:r>
          </w:p>
        </w:tc>
        <w:tc>
          <w:tcPr>
            <w:tcW w:w="732" w:type="dxa"/>
            <w:textDirection w:val="btLr"/>
          </w:tcPr>
          <w:p>
            <w:pPr>
              <w:pStyle w:val="TableParagraph"/>
              <w:spacing w:before="6"/>
              <w:rPr>
                <w:b/>
                <w:sz w:val="22"/>
              </w:rPr>
            </w:pPr>
          </w:p>
          <w:p>
            <w:pPr>
              <w:pStyle w:val="TableParagraph"/>
              <w:ind w:left="274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Установка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</w:t>
            </w:r>
          </w:p>
        </w:tc>
        <w:tc>
          <w:tcPr>
            <w:tcW w:w="2344" w:type="dxa"/>
          </w:tcPr>
          <w:p>
            <w:pPr>
              <w:pStyle w:val="TableParagraph"/>
              <w:numPr>
                <w:ilvl w:val="0"/>
                <w:numId w:val="23"/>
              </w:numPr>
              <w:tabs>
                <w:tab w:pos="447" w:val="left" w:leader="none"/>
              </w:tabs>
              <w:spacing w:line="249" w:lineRule="auto" w:before="65" w:after="0"/>
              <w:ind w:left="202" w:right="19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Изготовление элементов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досок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брусьев.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94" w:val="left" w:leader="none"/>
              </w:tabs>
              <w:spacing w:line="249" w:lineRule="auto" w:before="1" w:after="0"/>
              <w:ind w:left="282" w:right="141" w:hanging="132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Контрольная </w:t>
            </w:r>
            <w:r>
              <w:rPr>
                <w:color w:val="231F20"/>
                <w:w w:val="90"/>
                <w:sz w:val="18"/>
              </w:rPr>
              <w:t>сборка стро-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пил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бойке.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03.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Укладка</w:t>
            </w:r>
          </w:p>
          <w:p>
            <w:pPr>
              <w:pStyle w:val="TableParagraph"/>
              <w:spacing w:line="249" w:lineRule="auto" w:before="2"/>
              <w:ind w:left="117" w:right="108" w:hanging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мауэрлатов с антисептирова-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нием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пастами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обертыванием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толем. 04. Установка стропил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креплением</w:t>
            </w:r>
          </w:p>
        </w:tc>
        <w:tc>
          <w:tcPr>
            <w:tcW w:w="599" w:type="dxa"/>
            <w:textDirection w:val="btLr"/>
          </w:tcPr>
          <w:p>
            <w:pPr>
              <w:pStyle w:val="TableParagraph"/>
              <w:spacing w:line="249" w:lineRule="auto" w:before="84"/>
              <w:ind w:left="555" w:right="542" w:firstLine="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Рабочий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Машинист</w:t>
            </w:r>
          </w:p>
        </w:tc>
        <w:tc>
          <w:tcPr>
            <w:tcW w:w="657" w:type="dxa"/>
            <w:textDirection w:val="btLr"/>
          </w:tcPr>
          <w:p>
            <w:pPr>
              <w:pStyle w:val="TableParagraph"/>
              <w:spacing w:line="249" w:lineRule="auto" w:before="113"/>
              <w:ind w:left="605" w:right="169" w:hanging="43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  <w:r>
              <w:rPr>
                <w:color w:val="231F20"/>
                <w:spacing w:val="-6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древесины</w:t>
            </w:r>
            <w:r>
              <w:rPr>
                <w:color w:val="231F20"/>
                <w:spacing w:val="-7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в</w:t>
            </w:r>
            <w:r>
              <w:rPr>
                <w:color w:val="231F20"/>
                <w:spacing w:val="-6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кон-</w:t>
            </w:r>
            <w:r>
              <w:rPr>
                <w:color w:val="231F20"/>
                <w:spacing w:val="-38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струкции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03"/>
              <w:rPr>
                <w:sz w:val="18"/>
              </w:rPr>
            </w:pPr>
            <w:r>
              <w:rPr>
                <w:color w:val="231F20"/>
                <w:sz w:val="18"/>
              </w:rPr>
              <w:t>24,09</w:t>
            </w:r>
          </w:p>
          <w:p>
            <w:pPr>
              <w:pStyle w:val="TableParagraph"/>
              <w:spacing w:before="9"/>
              <w:ind w:left="144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149" w:top="1000" w:bottom="1340" w:left="1100" w:right="1100"/>
        </w:sectPr>
      </w:pPr>
    </w:p>
    <w:p>
      <w:pPr>
        <w:spacing w:before="65"/>
        <w:ind w:left="0" w:right="11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"/>
        <w:gridCol w:w="661"/>
        <w:gridCol w:w="723"/>
        <w:gridCol w:w="2381"/>
        <w:gridCol w:w="599"/>
        <w:gridCol w:w="657"/>
        <w:gridCol w:w="576"/>
      </w:tblGrid>
      <w:tr>
        <w:trPr>
          <w:trHeight w:val="943" w:hRule="atLeast"/>
        </w:trPr>
        <w:tc>
          <w:tcPr>
            <w:tcW w:w="341" w:type="dxa"/>
          </w:tcPr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spacing w:line="249" w:lineRule="auto"/>
              <w:ind w:left="61" w:right="31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661" w:type="dxa"/>
          </w:tcPr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spacing w:line="249" w:lineRule="auto"/>
              <w:ind w:left="134" w:right="17" w:hanging="9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Обосно-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вание</w:t>
            </w:r>
          </w:p>
        </w:tc>
        <w:tc>
          <w:tcPr>
            <w:tcW w:w="723" w:type="dxa"/>
          </w:tcPr>
          <w:p>
            <w:pPr>
              <w:pStyle w:val="TableParagraph"/>
              <w:spacing w:line="249" w:lineRule="auto" w:before="150"/>
              <w:ind w:left="81" w:right="70" w:firstLine="2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Наиме-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нование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работы</w:t>
            </w:r>
          </w:p>
        </w:tc>
        <w:tc>
          <w:tcPr>
            <w:tcW w:w="238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36"/>
              <w:ind w:left="6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 работы</w:t>
            </w:r>
          </w:p>
        </w:tc>
        <w:tc>
          <w:tcPr>
            <w:tcW w:w="599" w:type="dxa"/>
          </w:tcPr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spacing w:line="249" w:lineRule="auto"/>
              <w:ind w:left="113" w:right="34" w:hanging="5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звена</w:t>
            </w:r>
          </w:p>
        </w:tc>
        <w:tc>
          <w:tcPr>
            <w:tcW w:w="657" w:type="dxa"/>
          </w:tcPr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spacing w:line="249" w:lineRule="auto"/>
              <w:ind w:left="178" w:right="17" w:hanging="139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Измери-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тель</w:t>
            </w:r>
          </w:p>
        </w:tc>
        <w:tc>
          <w:tcPr>
            <w:tcW w:w="576" w:type="dxa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196" w:lineRule="auto"/>
              <w:ind w:left="61" w:right="51" w:firstLine="88"/>
              <w:rPr>
                <w:sz w:val="18"/>
              </w:rPr>
            </w:pPr>
            <w:r>
              <w:rPr>
                <w:color w:val="231F20"/>
                <w:position w:val="6"/>
                <w:sz w:val="18"/>
              </w:rPr>
              <w:t>Н</w:t>
            </w:r>
            <w:r>
              <w:rPr>
                <w:color w:val="231F20"/>
                <w:sz w:val="10"/>
              </w:rPr>
              <w:t>вр.</w:t>
            </w:r>
            <w:r>
              <w:rPr>
                <w:color w:val="231F20"/>
                <w:position w:val="6"/>
                <w:sz w:val="18"/>
              </w:rPr>
              <w:t>,</w:t>
            </w:r>
            <w:r>
              <w:rPr>
                <w:color w:val="231F20"/>
                <w:spacing w:val="1"/>
                <w:position w:val="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чел.-ч.</w:t>
            </w:r>
          </w:p>
        </w:tc>
      </w:tr>
      <w:tr>
        <w:trPr>
          <w:trHeight w:val="5934" w:hRule="atLeast"/>
        </w:trPr>
        <w:tc>
          <w:tcPr>
            <w:tcW w:w="34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661" w:type="dxa"/>
            <w:textDirection w:val="btLr"/>
          </w:tcPr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spacing w:before="1"/>
              <w:ind w:left="2282" w:right="228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6–9.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таблица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23" w:type="dxa"/>
            <w:textDirection w:val="btLr"/>
          </w:tcPr>
          <w:p>
            <w:pPr>
              <w:pStyle w:val="TableParagraph"/>
              <w:spacing w:before="2"/>
              <w:rPr>
                <w:i/>
                <w:sz w:val="22"/>
              </w:rPr>
            </w:pPr>
          </w:p>
          <w:p>
            <w:pPr>
              <w:pStyle w:val="TableParagraph"/>
              <w:ind w:left="118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Установка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составе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установка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мауэрлатов</w:t>
            </w:r>
          </w:p>
        </w:tc>
        <w:tc>
          <w:tcPr>
            <w:tcW w:w="2381" w:type="dxa"/>
          </w:tcPr>
          <w:p>
            <w:pPr>
              <w:pStyle w:val="TableParagraph"/>
              <w:spacing w:line="249" w:lineRule="auto" w:before="54"/>
              <w:ind w:left="255" w:right="239" w:firstLine="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1.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Укладка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место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мауэр-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латов с поперечным пере-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пиливанием, нанесением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антисептических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составов,</w:t>
            </w:r>
          </w:p>
          <w:p>
            <w:pPr>
              <w:pStyle w:val="TableParagraph"/>
              <w:spacing w:line="249" w:lineRule="auto" w:before="2"/>
              <w:ind w:left="120" w:right="10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обвертыванием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толем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поста-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новкой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креплений.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2.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Разметка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мест установки стропил 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изготовление сопряжений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мауэрлатами.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3.</w:t>
            </w:r>
          </w:p>
          <w:p>
            <w:pPr>
              <w:pStyle w:val="TableParagraph"/>
              <w:spacing w:line="249" w:lineRule="auto" w:before="4"/>
              <w:ind w:left="120" w:right="10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Установка на место лежней,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стоек, прогонов, раскосов,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подкосов, стропил, ригелей с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подгонкой сопряжений и кре-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пление их гвоздями, скобами,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болтами, хомутами, </w:t>
            </w:r>
            <w:r>
              <w:rPr>
                <w:color w:val="231F20"/>
                <w:w w:val="90"/>
                <w:sz w:val="18"/>
              </w:rPr>
              <w:t>арматурой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т.п.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Разметка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поперечное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перепиливание материалов,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укладка, выверка и прибивка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обрешетки. 5. Устройство раз-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желобков, свесов и постановка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ребровых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коньковых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досок.</w:t>
            </w:r>
          </w:p>
          <w:p>
            <w:pPr>
              <w:pStyle w:val="TableParagraph"/>
              <w:spacing w:line="249" w:lineRule="auto" w:before="9"/>
              <w:ind w:left="123" w:right="112" w:firstLine="58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6. Вырезка обрешетки в кры-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ше, врубка ригелей и стропил,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сборка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всего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каркаса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слуховых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окон,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обшивка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боковых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стенок</w:t>
            </w:r>
          </w:p>
          <w:p>
            <w:pPr>
              <w:pStyle w:val="TableParagraph"/>
              <w:spacing w:line="249" w:lineRule="auto" w:before="3"/>
              <w:ind w:left="681" w:right="240" w:hanging="431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обделка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оконного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проема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слуховых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окон</w:t>
            </w:r>
          </w:p>
        </w:tc>
        <w:tc>
          <w:tcPr>
            <w:tcW w:w="599" w:type="dxa"/>
            <w:textDirection w:val="btLr"/>
          </w:tcPr>
          <w:p>
            <w:pPr>
              <w:pStyle w:val="TableParagraph"/>
              <w:spacing w:before="8"/>
              <w:rPr>
                <w:i/>
                <w:sz w:val="16"/>
              </w:rPr>
            </w:pPr>
          </w:p>
          <w:p>
            <w:pPr>
              <w:pStyle w:val="TableParagraph"/>
              <w:spacing w:before="1"/>
              <w:ind w:left="56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Плотники: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«3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«2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подсобный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рабочий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657" w:type="dxa"/>
            <w:textDirection w:val="btLr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2282" w:right="228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100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2</w:t>
            </w:r>
            <w:r>
              <w:rPr>
                <w:color w:val="231F20"/>
                <w:spacing w:val="-3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ската</w:t>
            </w:r>
            <w:r>
              <w:rPr>
                <w:color w:val="231F20"/>
                <w:spacing w:val="-3"/>
                <w:w w:val="90"/>
                <w:sz w:val="18"/>
                <w:vertAlign w:val="baseline"/>
              </w:rPr>
              <w:t> </w:t>
            </w:r>
            <w:r>
              <w:rPr>
                <w:color w:val="231F20"/>
                <w:w w:val="90"/>
                <w:sz w:val="18"/>
                <w:vertAlign w:val="baseline"/>
              </w:rPr>
              <w:t>крыш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28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</w:tr>
      <w:tr>
        <w:trPr>
          <w:trHeight w:val="1830" w:hRule="atLeast"/>
        </w:trPr>
        <w:tc>
          <w:tcPr>
            <w:tcW w:w="34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20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661" w:type="dxa"/>
            <w:textDirection w:val="btLr"/>
          </w:tcPr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spacing w:before="1"/>
              <w:ind w:left="27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6–9.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таблица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723" w:type="dxa"/>
            <w:textDirection w:val="btLr"/>
          </w:tcPr>
          <w:p>
            <w:pPr>
              <w:pStyle w:val="TableParagraph"/>
              <w:spacing w:line="249" w:lineRule="auto" w:before="147"/>
              <w:ind w:left="597" w:right="580" w:firstLine="3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Укладка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прогонов</w:t>
            </w:r>
          </w:p>
        </w:tc>
        <w:tc>
          <w:tcPr>
            <w:tcW w:w="2381" w:type="dxa"/>
          </w:tcPr>
          <w:p>
            <w:pPr>
              <w:pStyle w:val="TableParagraph"/>
              <w:spacing w:line="249" w:lineRule="auto" w:before="54"/>
              <w:ind w:left="112" w:right="101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1. Изготовление </w:t>
            </w:r>
            <w:r>
              <w:rPr>
                <w:color w:val="231F20"/>
                <w:w w:val="90"/>
                <w:sz w:val="18"/>
              </w:rPr>
              <w:t>и пригонка со-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пряжений стыков в брусьях или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составных прогонах из досок. 2.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Изготовление </w:t>
            </w:r>
            <w:r>
              <w:rPr>
                <w:color w:val="231F20"/>
                <w:spacing w:val="-1"/>
                <w:w w:val="90"/>
                <w:sz w:val="18"/>
              </w:rPr>
              <w:t>сопряжений про-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гонов с фермами. 3. Сверление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отверстий </w:t>
            </w:r>
            <w:r>
              <w:rPr>
                <w:color w:val="231F20"/>
                <w:w w:val="90"/>
                <w:sz w:val="18"/>
              </w:rPr>
              <w:t>для постановки бол-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тов.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4.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Укладка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прогонов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фер-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мам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постановкой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креплений</w:t>
            </w:r>
          </w:p>
        </w:tc>
        <w:tc>
          <w:tcPr>
            <w:tcW w:w="599" w:type="dxa"/>
            <w:textDirection w:val="btLr"/>
          </w:tcPr>
          <w:p>
            <w:pPr>
              <w:pStyle w:val="TableParagraph"/>
              <w:spacing w:before="85"/>
              <w:ind w:left="159" w:right="15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Плотники: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5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</w:p>
          <w:p>
            <w:pPr>
              <w:pStyle w:val="TableParagraph"/>
              <w:spacing w:before="9"/>
              <w:ind w:left="159" w:right="15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«–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657" w:type="dxa"/>
            <w:textDirection w:val="btLr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159" w:right="15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100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м.п.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20"/>
              <w:ind w:left="128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0" w:footer="1149" w:top="1020" w:bottom="1340" w:left="1100" w:right="1100"/>
        </w:sectPr>
      </w:pPr>
    </w:p>
    <w:p>
      <w:pPr>
        <w:spacing w:before="65"/>
        <w:ind w:left="0" w:right="11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"/>
        <w:gridCol w:w="661"/>
        <w:gridCol w:w="723"/>
        <w:gridCol w:w="2381"/>
        <w:gridCol w:w="599"/>
        <w:gridCol w:w="657"/>
        <w:gridCol w:w="576"/>
      </w:tblGrid>
      <w:tr>
        <w:trPr>
          <w:trHeight w:val="1000" w:hRule="atLeast"/>
        </w:trPr>
        <w:tc>
          <w:tcPr>
            <w:tcW w:w="341" w:type="dxa"/>
          </w:tcPr>
          <w:p>
            <w:pPr>
              <w:pStyle w:val="TableParagraph"/>
              <w:spacing w:before="10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/>
              <w:ind w:left="61" w:right="31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661" w:type="dxa"/>
          </w:tcPr>
          <w:p>
            <w:pPr>
              <w:pStyle w:val="TableParagraph"/>
              <w:spacing w:before="10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/>
              <w:ind w:left="134" w:right="17" w:hanging="9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Обосно-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вание</w:t>
            </w:r>
          </w:p>
        </w:tc>
        <w:tc>
          <w:tcPr>
            <w:tcW w:w="723" w:type="dxa"/>
          </w:tcPr>
          <w:p>
            <w:pPr>
              <w:pStyle w:val="TableParagraph"/>
              <w:spacing w:line="249" w:lineRule="auto" w:before="178"/>
              <w:ind w:left="81" w:right="70" w:firstLine="2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Наиме-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нование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работы</w:t>
            </w:r>
          </w:p>
        </w:tc>
        <w:tc>
          <w:tcPr>
            <w:tcW w:w="238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64"/>
              <w:ind w:left="6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 работы</w:t>
            </w:r>
          </w:p>
        </w:tc>
        <w:tc>
          <w:tcPr>
            <w:tcW w:w="599" w:type="dxa"/>
          </w:tcPr>
          <w:p>
            <w:pPr>
              <w:pStyle w:val="TableParagraph"/>
              <w:spacing w:before="10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/>
              <w:ind w:left="113" w:right="34" w:hanging="5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звена</w:t>
            </w:r>
          </w:p>
        </w:tc>
        <w:tc>
          <w:tcPr>
            <w:tcW w:w="657" w:type="dxa"/>
          </w:tcPr>
          <w:p>
            <w:pPr>
              <w:pStyle w:val="TableParagraph"/>
              <w:spacing w:before="10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/>
              <w:ind w:left="178" w:right="17" w:hanging="139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Измери-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тель</w:t>
            </w:r>
          </w:p>
        </w:tc>
        <w:tc>
          <w:tcPr>
            <w:tcW w:w="576" w:type="dxa"/>
          </w:tcPr>
          <w:p>
            <w:pPr>
              <w:pStyle w:val="TableParagraph"/>
              <w:spacing w:before="9"/>
              <w:rPr>
                <w:i/>
                <w:sz w:val="27"/>
              </w:rPr>
            </w:pPr>
          </w:p>
          <w:p>
            <w:pPr>
              <w:pStyle w:val="TableParagraph"/>
              <w:spacing w:line="196" w:lineRule="auto"/>
              <w:ind w:left="61" w:right="51" w:firstLine="88"/>
              <w:rPr>
                <w:sz w:val="18"/>
              </w:rPr>
            </w:pPr>
            <w:r>
              <w:rPr>
                <w:color w:val="231F20"/>
                <w:position w:val="6"/>
                <w:sz w:val="18"/>
              </w:rPr>
              <w:t>Н</w:t>
            </w:r>
            <w:r>
              <w:rPr>
                <w:color w:val="231F20"/>
                <w:sz w:val="10"/>
              </w:rPr>
              <w:t>вр.</w:t>
            </w:r>
            <w:r>
              <w:rPr>
                <w:color w:val="231F20"/>
                <w:position w:val="6"/>
                <w:sz w:val="18"/>
              </w:rPr>
              <w:t>,</w:t>
            </w:r>
            <w:r>
              <w:rPr>
                <w:color w:val="231F20"/>
                <w:spacing w:val="1"/>
                <w:position w:val="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чел.-ч.</w:t>
            </w:r>
          </w:p>
        </w:tc>
      </w:tr>
      <w:tr>
        <w:trPr>
          <w:trHeight w:val="2389" w:hRule="atLeast"/>
        </w:trPr>
        <w:tc>
          <w:tcPr>
            <w:tcW w:w="34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69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61" w:type="dxa"/>
            <w:textDirection w:val="btLr"/>
          </w:tcPr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spacing w:before="1"/>
              <w:ind w:left="47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10–01–001–04</w:t>
            </w:r>
          </w:p>
        </w:tc>
        <w:tc>
          <w:tcPr>
            <w:tcW w:w="723" w:type="dxa"/>
            <w:textDirection w:val="btLr"/>
          </w:tcPr>
          <w:p>
            <w:pPr>
              <w:pStyle w:val="TableParagraph"/>
              <w:spacing w:line="249" w:lineRule="auto" w:before="147"/>
              <w:ind w:left="465" w:right="112" w:hanging="341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Установка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балок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пролетом: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9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объемом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более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0,5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2381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3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573" w:right="115" w:hanging="43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Подъем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установка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конструк-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ций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креплением</w:t>
            </w:r>
          </w:p>
        </w:tc>
        <w:tc>
          <w:tcPr>
            <w:tcW w:w="599" w:type="dxa"/>
            <w:textDirection w:val="btLr"/>
          </w:tcPr>
          <w:p>
            <w:pPr>
              <w:pStyle w:val="TableParagraph"/>
              <w:spacing w:before="85"/>
              <w:ind w:left="92" w:right="9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Плотники:</w:t>
            </w:r>
          </w:p>
          <w:p>
            <w:pPr>
              <w:pStyle w:val="TableParagraph"/>
              <w:spacing w:before="9"/>
              <w:ind w:left="92" w:right="9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Машинист</w:t>
            </w:r>
          </w:p>
        </w:tc>
        <w:tc>
          <w:tcPr>
            <w:tcW w:w="657" w:type="dxa"/>
            <w:textDirection w:val="btLr"/>
          </w:tcPr>
          <w:p>
            <w:pPr>
              <w:pStyle w:val="TableParagraph"/>
              <w:spacing w:before="3"/>
              <w:rPr>
                <w:i/>
                <w:sz w:val="19"/>
              </w:rPr>
            </w:pPr>
          </w:p>
          <w:p>
            <w:pPr>
              <w:pStyle w:val="TableParagraph"/>
              <w:ind w:left="69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конструкция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3"/>
              <w:rPr>
                <w:i/>
                <w:sz w:val="25"/>
              </w:rPr>
            </w:pPr>
          </w:p>
          <w:p>
            <w:pPr>
              <w:pStyle w:val="TableParagraph"/>
              <w:ind w:left="145"/>
              <w:rPr>
                <w:sz w:val="18"/>
              </w:rPr>
            </w:pPr>
            <w:r>
              <w:rPr>
                <w:color w:val="231F20"/>
                <w:sz w:val="18"/>
              </w:rPr>
              <w:t>6,85</w:t>
            </w:r>
          </w:p>
          <w:p>
            <w:pPr>
              <w:pStyle w:val="TableParagraph"/>
              <w:spacing w:before="9"/>
              <w:ind w:left="145"/>
              <w:rPr>
                <w:sz w:val="18"/>
              </w:rPr>
            </w:pPr>
            <w:r>
              <w:rPr>
                <w:color w:val="231F20"/>
                <w:sz w:val="18"/>
              </w:rPr>
              <w:t>0,46</w:t>
            </w:r>
          </w:p>
        </w:tc>
      </w:tr>
    </w:tbl>
    <w:p>
      <w:pPr>
        <w:pStyle w:val="BodyText"/>
        <w:spacing w:before="6"/>
        <w:ind w:left="0"/>
        <w:jc w:val="left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774242</wp:posOffset>
            </wp:positionH>
            <wp:positionV relativeFrom="paragraph">
              <wp:posOffset>128980</wp:posOffset>
            </wp:positionV>
            <wp:extent cx="3779515" cy="1594103"/>
            <wp:effectExtent l="0" t="0" r="0" b="0"/>
            <wp:wrapTopAndBottom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5" cy="1594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i/>
          <w:sz w:val="18"/>
        </w:rPr>
      </w:pPr>
    </w:p>
    <w:p>
      <w:pPr>
        <w:spacing w:before="0"/>
        <w:ind w:left="562" w:right="56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СМР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left="118" w:right="117" w:firstLine="396"/>
      </w:pPr>
      <w:r>
        <w:rPr>
          <w:color w:val="231F20"/>
          <w:w w:val="105"/>
        </w:rPr>
        <w:t>На рассматриваемом примере площадь кровли составляет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320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.</w:t>
      </w:r>
    </w:p>
    <w:p>
      <w:pPr>
        <w:pStyle w:val="BodyText"/>
        <w:spacing w:line="254" w:lineRule="auto" w:before="2"/>
        <w:ind w:left="118" w:right="117" w:firstLine="396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покрытия</w:t>
      </w:r>
      <w:r>
        <w:rPr>
          <w:color w:val="231F20"/>
          <w:spacing w:val="1"/>
        </w:rPr>
        <w:t> </w:t>
      </w:r>
      <w:r>
        <w:rPr>
          <w:color w:val="231F20"/>
        </w:rPr>
        <w:t>данной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5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53"/>
        </w:rPr>
        <w:t> </w:t>
      </w:r>
      <w:r>
        <w:rPr>
          <w:color w:val="231F20"/>
        </w:rPr>
        <w:t>десять</w:t>
      </w:r>
      <w:r>
        <w:rPr>
          <w:color w:val="231F20"/>
          <w:spacing w:val="52"/>
        </w:rPr>
        <w:t> </w:t>
      </w:r>
      <w:r>
        <w:rPr>
          <w:color w:val="231F20"/>
        </w:rPr>
        <w:t>балок</w:t>
      </w:r>
      <w:r>
        <w:rPr>
          <w:color w:val="231F20"/>
          <w:spacing w:val="-50"/>
        </w:rPr>
        <w:t> </w:t>
      </w:r>
      <w:r>
        <w:rPr>
          <w:color w:val="231F20"/>
        </w:rPr>
        <w:t>из клееного бруса, размещаемых в коньке, по стенам и в пролете.</w:t>
      </w:r>
      <w:r>
        <w:rPr>
          <w:color w:val="231F20"/>
          <w:spacing w:val="1"/>
        </w:rPr>
        <w:t> </w:t>
      </w:r>
      <w:r>
        <w:rPr>
          <w:color w:val="231F20"/>
        </w:rPr>
        <w:t>Балки имеет</w:t>
      </w:r>
      <w:r>
        <w:rPr>
          <w:color w:val="231F20"/>
          <w:spacing w:val="1"/>
        </w:rPr>
        <w:t> </w:t>
      </w:r>
      <w:r>
        <w:rPr>
          <w:color w:val="231F20"/>
        </w:rPr>
        <w:t>сечение</w:t>
      </w:r>
      <w:r>
        <w:rPr>
          <w:color w:val="231F20"/>
          <w:spacing w:val="2"/>
        </w:rPr>
        <w:t> </w:t>
      </w:r>
      <w:r>
        <w:rPr>
          <w:color w:val="231F20"/>
        </w:rPr>
        <w:t>230</w:t>
      </w:r>
      <w:r>
        <w:rPr>
          <w:color w:val="231F20"/>
          <w:spacing w:val="2"/>
        </w:rPr>
        <w:t> </w:t>
      </w:r>
      <w:r>
        <w:rPr>
          <w:color w:val="231F20"/>
        </w:rPr>
        <w:t>×</w:t>
      </w:r>
      <w:r>
        <w:rPr>
          <w:color w:val="231F20"/>
          <w:spacing w:val="1"/>
        </w:rPr>
        <w:t> </w:t>
      </w:r>
      <w:r>
        <w:rPr>
          <w:color w:val="231F20"/>
        </w:rPr>
        <w:t>400</w:t>
      </w:r>
      <w:r>
        <w:rPr>
          <w:color w:val="231F20"/>
          <w:spacing w:val="2"/>
        </w:rPr>
        <w:t> </w:t>
      </w:r>
      <w:r>
        <w:rPr>
          <w:color w:val="231F20"/>
        </w:rPr>
        <w:t>мм.</w:t>
      </w:r>
    </w:p>
    <w:p>
      <w:pPr>
        <w:pStyle w:val="BodyText"/>
        <w:spacing w:line="254" w:lineRule="auto" w:before="2"/>
        <w:ind w:left="118" w:right="116" w:firstLine="396"/>
      </w:pPr>
      <w:r>
        <w:rPr>
          <w:color w:val="231F20"/>
        </w:rPr>
        <w:t>Общий объем монтажа клееного бруса составляет 6,81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об-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щим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весом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3,4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тонны.</w:t>
      </w:r>
    </w:p>
    <w:p>
      <w:pPr>
        <w:pStyle w:val="BodyText"/>
        <w:spacing w:before="2"/>
        <w:ind w:left="515"/>
      </w:pPr>
      <w:r>
        <w:rPr>
          <w:color w:val="231F20"/>
        </w:rPr>
        <w:t>Длина</w:t>
      </w:r>
      <w:r>
        <w:rPr>
          <w:color w:val="231F20"/>
          <w:spacing w:val="7"/>
        </w:rPr>
        <w:t> </w:t>
      </w:r>
      <w:r>
        <w:rPr>
          <w:color w:val="231F20"/>
        </w:rPr>
        <w:t>монтируемых</w:t>
      </w:r>
      <w:r>
        <w:rPr>
          <w:color w:val="231F20"/>
          <w:spacing w:val="10"/>
        </w:rPr>
        <w:t> </w:t>
      </w:r>
      <w:r>
        <w:rPr>
          <w:color w:val="231F20"/>
        </w:rPr>
        <w:t>элементов</w:t>
      </w:r>
      <w:r>
        <w:rPr>
          <w:color w:val="231F20"/>
          <w:spacing w:val="9"/>
        </w:rPr>
        <w:t> </w:t>
      </w:r>
      <w:r>
        <w:rPr>
          <w:color w:val="231F20"/>
        </w:rPr>
        <w:t>длиной</w:t>
      </w:r>
      <w:r>
        <w:rPr>
          <w:color w:val="231F20"/>
          <w:spacing w:val="9"/>
        </w:rPr>
        <w:t> </w:t>
      </w:r>
      <w:r>
        <w:rPr>
          <w:color w:val="231F20"/>
        </w:rPr>
        <w:t>73,9</w:t>
      </w:r>
      <w:r>
        <w:rPr>
          <w:color w:val="231F20"/>
          <w:spacing w:val="9"/>
        </w:rPr>
        <w:t> </w:t>
      </w:r>
      <w:r>
        <w:rPr>
          <w:color w:val="231F20"/>
        </w:rPr>
        <w:t>м.</w:t>
      </w:r>
      <w:r>
        <w:rPr>
          <w:color w:val="231F20"/>
          <w:spacing w:val="9"/>
        </w:rPr>
        <w:t> </w:t>
      </w:r>
      <w:r>
        <w:rPr>
          <w:color w:val="231F20"/>
        </w:rPr>
        <w:t>п.</w:t>
      </w:r>
    </w:p>
    <w:p>
      <w:pPr>
        <w:spacing w:after="0"/>
        <w:sectPr>
          <w:pgSz w:w="8400" w:h="11910"/>
          <w:pgMar w:header="0" w:footer="1149" w:top="1020" w:bottom="1340" w:left="1100" w:right="1100"/>
        </w:sectPr>
      </w:pPr>
    </w:p>
    <w:p>
      <w:pPr>
        <w:pStyle w:val="BodyText"/>
        <w:spacing w:line="254" w:lineRule="auto" w:before="80"/>
        <w:ind w:left="515"/>
        <w:jc w:val="left"/>
      </w:pPr>
      <w:r>
        <w:rPr>
          <w:color w:val="231F20"/>
        </w:rPr>
        <w:t>Самая</w:t>
      </w:r>
      <w:r>
        <w:rPr>
          <w:color w:val="231F20"/>
          <w:spacing w:val="4"/>
        </w:rPr>
        <w:t> </w:t>
      </w:r>
      <w:r>
        <w:rPr>
          <w:color w:val="231F20"/>
        </w:rPr>
        <w:t>маленькая</w:t>
      </w:r>
      <w:r>
        <w:rPr>
          <w:color w:val="231F20"/>
          <w:spacing w:val="4"/>
        </w:rPr>
        <w:t> </w:t>
      </w:r>
      <w:r>
        <w:rPr>
          <w:color w:val="231F20"/>
        </w:rPr>
        <w:t>балка</w:t>
      </w:r>
      <w:r>
        <w:rPr>
          <w:color w:val="231F20"/>
          <w:spacing w:val="4"/>
        </w:rPr>
        <w:t> </w:t>
      </w:r>
      <w:r>
        <w:rPr>
          <w:color w:val="231F20"/>
        </w:rPr>
        <w:t>весит</w:t>
      </w:r>
      <w:r>
        <w:rPr>
          <w:color w:val="231F20"/>
          <w:spacing w:val="5"/>
        </w:rPr>
        <w:t> </w:t>
      </w:r>
      <w:r>
        <w:rPr>
          <w:color w:val="231F20"/>
        </w:rPr>
        <w:t>255</w:t>
      </w:r>
      <w:r>
        <w:rPr>
          <w:color w:val="231F20"/>
          <w:spacing w:val="4"/>
        </w:rPr>
        <w:t> </w:t>
      </w:r>
      <w:r>
        <w:rPr>
          <w:color w:val="231F20"/>
        </w:rPr>
        <w:t>кг,</w:t>
      </w:r>
      <w:r>
        <w:rPr>
          <w:color w:val="231F20"/>
          <w:spacing w:val="4"/>
        </w:rPr>
        <w:t> </w:t>
      </w:r>
      <w:r>
        <w:rPr>
          <w:color w:val="231F20"/>
        </w:rPr>
        <w:t>самая</w:t>
      </w:r>
      <w:r>
        <w:rPr>
          <w:color w:val="231F20"/>
          <w:spacing w:val="5"/>
        </w:rPr>
        <w:t> </w:t>
      </w:r>
      <w:r>
        <w:rPr>
          <w:color w:val="231F20"/>
        </w:rPr>
        <w:t>большая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442</w:t>
      </w:r>
      <w:r>
        <w:rPr>
          <w:color w:val="231F20"/>
          <w:spacing w:val="5"/>
        </w:rPr>
        <w:t> </w:t>
      </w:r>
      <w:r>
        <w:rPr>
          <w:color w:val="231F20"/>
        </w:rPr>
        <w:t>кг.</w:t>
      </w:r>
      <w:r>
        <w:rPr>
          <w:color w:val="231F20"/>
          <w:spacing w:val="-50"/>
        </w:rPr>
        <w:t> </w:t>
      </w:r>
      <w:r>
        <w:rPr>
          <w:color w:val="231F20"/>
        </w:rPr>
        <w:t>Объем</w:t>
      </w:r>
      <w:r>
        <w:rPr>
          <w:color w:val="231F20"/>
          <w:spacing w:val="1"/>
        </w:rPr>
        <w:t> </w:t>
      </w:r>
      <w:r>
        <w:rPr>
          <w:color w:val="231F20"/>
        </w:rPr>
        <w:t>леса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покрытия</w:t>
      </w:r>
      <w:r>
        <w:rPr>
          <w:color w:val="231F20"/>
          <w:spacing w:val="2"/>
        </w:rPr>
        <w:t> </w:t>
      </w:r>
      <w:r>
        <w:rPr>
          <w:color w:val="231F20"/>
        </w:rPr>
        <w:t>стропил</w:t>
      </w:r>
      <w:r>
        <w:rPr>
          <w:color w:val="231F20"/>
          <w:spacing w:val="2"/>
        </w:rPr>
        <w:t> </w:t>
      </w:r>
      <w:r>
        <w:rPr>
          <w:color w:val="231F20"/>
        </w:rPr>
        <w:t>10,78</w:t>
      </w:r>
      <w:r>
        <w:rPr>
          <w:color w:val="231F20"/>
          <w:spacing w:val="3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</w:t>
      </w:r>
    </w:p>
    <w:p>
      <w:pPr>
        <w:spacing w:before="103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Спецификация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объемов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клееного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бруса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дом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№1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"/>
        <w:gridCol w:w="1168"/>
        <w:gridCol w:w="771"/>
        <w:gridCol w:w="718"/>
        <w:gridCol w:w="661"/>
        <w:gridCol w:w="661"/>
        <w:gridCol w:w="793"/>
        <w:gridCol w:w="805"/>
      </w:tblGrid>
      <w:tr>
        <w:trPr>
          <w:trHeight w:val="670" w:hRule="atLeast"/>
        </w:trPr>
        <w:tc>
          <w:tcPr>
            <w:tcW w:w="364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9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№</w:t>
            </w:r>
          </w:p>
        </w:tc>
        <w:tc>
          <w:tcPr>
            <w:tcW w:w="1168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Материал</w:t>
            </w:r>
          </w:p>
        </w:tc>
        <w:tc>
          <w:tcPr>
            <w:tcW w:w="771" w:type="dxa"/>
          </w:tcPr>
          <w:p>
            <w:pPr>
              <w:pStyle w:val="TableParagraph"/>
              <w:spacing w:line="249" w:lineRule="auto" w:before="122"/>
              <w:ind w:left="282" w:right="48" w:hanging="2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Ширина,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718" w:type="dxa"/>
          </w:tcPr>
          <w:p>
            <w:pPr>
              <w:pStyle w:val="TableParagraph"/>
              <w:spacing w:line="249" w:lineRule="auto" w:before="122"/>
              <w:ind w:left="255" w:right="54" w:hanging="17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Высота,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661" w:type="dxa"/>
          </w:tcPr>
          <w:p>
            <w:pPr>
              <w:pStyle w:val="TableParagraph"/>
              <w:spacing w:line="249" w:lineRule="auto" w:before="122"/>
              <w:ind w:left="227" w:right="63" w:hanging="13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Длина,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661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43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Кол-во</w:t>
            </w:r>
          </w:p>
        </w:tc>
        <w:tc>
          <w:tcPr>
            <w:tcW w:w="793" w:type="dxa"/>
          </w:tcPr>
          <w:p>
            <w:pPr>
              <w:pStyle w:val="TableParagraph"/>
              <w:spacing w:line="249" w:lineRule="auto" w:before="122"/>
              <w:ind w:left="129" w:right="114" w:firstLine="4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Объем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6"/>
                <w:w w:val="90"/>
                <w:sz w:val="18"/>
              </w:rPr>
              <w:t>1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spacing w:val="-6"/>
                <w:w w:val="90"/>
                <w:sz w:val="18"/>
              </w:rPr>
              <w:t>шт,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6"/>
                <w:w w:val="90"/>
                <w:sz w:val="18"/>
              </w:rPr>
              <w:t>м</w:t>
            </w:r>
            <w:r>
              <w:rPr>
                <w:color w:val="231F20"/>
                <w:spacing w:val="-6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805" w:type="dxa"/>
          </w:tcPr>
          <w:p>
            <w:pPr>
              <w:pStyle w:val="TableParagraph"/>
              <w:spacing w:line="249" w:lineRule="auto" w:before="122"/>
              <w:ind w:left="331" w:right="61" w:hanging="249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Вес 1 шт,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кг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66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5789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0,53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67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6724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0,62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298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68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6726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0,62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298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69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7799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0,72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346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7854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0,72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346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71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7854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0,72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346</w:t>
            </w:r>
          </w:p>
        </w:tc>
      </w:tr>
      <w:tr>
        <w:trPr>
          <w:trHeight w:val="375" w:hRule="atLeast"/>
        </w:trPr>
        <w:tc>
          <w:tcPr>
            <w:tcW w:w="364" w:type="dxa"/>
          </w:tcPr>
          <w:p>
            <w:pPr>
              <w:pStyle w:val="TableParagraph"/>
              <w:spacing w:before="82"/>
              <w:ind w:right="8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73</w:t>
            </w:r>
          </w:p>
        </w:tc>
        <w:tc>
          <w:tcPr>
            <w:tcW w:w="1168" w:type="dxa"/>
          </w:tcPr>
          <w:p>
            <w:pPr>
              <w:pStyle w:val="TableParagraph"/>
              <w:spacing w:before="82"/>
              <w:ind w:left="88" w:right="8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Брус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клееный</w:t>
            </w:r>
          </w:p>
        </w:tc>
        <w:tc>
          <w:tcPr>
            <w:tcW w:w="771" w:type="dxa"/>
          </w:tcPr>
          <w:p>
            <w:pPr>
              <w:pStyle w:val="TableParagraph"/>
              <w:spacing w:before="82"/>
              <w:ind w:right="2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718" w:type="dxa"/>
          </w:tcPr>
          <w:p>
            <w:pPr>
              <w:pStyle w:val="TableParagraph"/>
              <w:spacing w:before="82"/>
              <w:ind w:left="203" w:right="1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42" w:right="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9913</w:t>
            </w:r>
          </w:p>
        </w:tc>
        <w:tc>
          <w:tcPr>
            <w:tcW w:w="661" w:type="dxa"/>
          </w:tcPr>
          <w:p>
            <w:pPr>
              <w:pStyle w:val="TableParagraph"/>
              <w:spacing w:before="8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93" w:type="dxa"/>
          </w:tcPr>
          <w:p>
            <w:pPr>
              <w:pStyle w:val="TableParagraph"/>
              <w:spacing w:before="82"/>
              <w:ind w:left="255"/>
              <w:rPr>
                <w:sz w:val="18"/>
              </w:rPr>
            </w:pPr>
            <w:r>
              <w:rPr>
                <w:color w:val="231F20"/>
                <w:sz w:val="18"/>
              </w:rPr>
              <w:t>0,92</w:t>
            </w:r>
          </w:p>
        </w:tc>
        <w:tc>
          <w:tcPr>
            <w:tcW w:w="805" w:type="dxa"/>
          </w:tcPr>
          <w:p>
            <w:pPr>
              <w:pStyle w:val="TableParagraph"/>
              <w:spacing w:before="82"/>
              <w:ind w:left="282"/>
              <w:rPr>
                <w:sz w:val="18"/>
              </w:rPr>
            </w:pPr>
            <w:r>
              <w:rPr>
                <w:color w:val="231F20"/>
                <w:sz w:val="18"/>
              </w:rPr>
              <w:t>442</w:t>
            </w:r>
          </w:p>
        </w:tc>
      </w:tr>
    </w:tbl>
    <w:p>
      <w:pPr>
        <w:pStyle w:val="BodyText"/>
        <w:spacing w:before="3"/>
        <w:ind w:left="0"/>
        <w:jc w:val="left"/>
        <w:rPr>
          <w:b/>
          <w:sz w:val="10"/>
        </w:rPr>
      </w:pPr>
    </w:p>
    <w:p>
      <w:pPr>
        <w:pStyle w:val="BodyText"/>
        <w:spacing w:line="254" w:lineRule="auto" w:before="94"/>
        <w:ind w:left="118" w:right="109" w:firstLine="396"/>
      </w:pPr>
      <w:r>
        <w:rPr>
          <w:color w:val="231F20"/>
          <w:w w:val="105"/>
        </w:rPr>
        <w:t>Проведем  предметный  анализ  результатов,  полученных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3.</w:t>
      </w:r>
    </w:p>
    <w:p>
      <w:pPr>
        <w:pStyle w:val="BodyText"/>
        <w:spacing w:line="254" w:lineRule="auto" w:before="2"/>
        <w:ind w:left="118" w:right="116" w:firstLine="396"/>
      </w:pPr>
      <w:r>
        <w:rPr>
          <w:color w:val="231F20"/>
          <w:spacing w:val="-1"/>
        </w:rPr>
        <w:t>Исходя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монтажа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веса</w:t>
      </w:r>
      <w:r>
        <w:rPr>
          <w:color w:val="231F20"/>
          <w:spacing w:val="-11"/>
        </w:rPr>
        <w:t> </w:t>
      </w:r>
      <w:r>
        <w:rPr>
          <w:color w:val="231F20"/>
        </w:rPr>
        <w:t>монтируемых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ций покрытия, при выполнении строительно-монтажных работ, обя-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зательно применение грузовой подъемной техники. Однако, толь-</w:t>
      </w:r>
      <w:r>
        <w:rPr>
          <w:color w:val="231F20"/>
          <w:spacing w:val="-50"/>
        </w:rPr>
        <w:t> </w:t>
      </w:r>
      <w:r>
        <w:rPr>
          <w:color w:val="231F20"/>
        </w:rPr>
        <w:t>ко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источниках</w:t>
      </w:r>
      <w:r>
        <w:rPr>
          <w:color w:val="231F20"/>
          <w:spacing w:val="3"/>
        </w:rPr>
        <w:t> </w:t>
      </w:r>
      <w:r>
        <w:rPr>
          <w:color w:val="231F20"/>
        </w:rPr>
        <w:t>А1,</w:t>
      </w:r>
      <w:r>
        <w:rPr>
          <w:color w:val="231F20"/>
          <w:spacing w:val="2"/>
        </w:rPr>
        <w:t> </w:t>
      </w:r>
      <w:r>
        <w:rPr>
          <w:color w:val="231F20"/>
        </w:rPr>
        <w:t>А2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А5</w:t>
      </w:r>
      <w:r>
        <w:rPr>
          <w:color w:val="231F20"/>
          <w:spacing w:val="2"/>
        </w:rPr>
        <w:t> </w:t>
      </w:r>
      <w:r>
        <w:rPr>
          <w:color w:val="231F20"/>
        </w:rPr>
        <w:t>учтена</w:t>
      </w:r>
      <w:r>
        <w:rPr>
          <w:color w:val="231F20"/>
          <w:spacing w:val="3"/>
        </w:rPr>
        <w:t> </w:t>
      </w:r>
      <w:r>
        <w:rPr>
          <w:color w:val="231F20"/>
        </w:rPr>
        <w:t>работа</w:t>
      </w:r>
      <w:r>
        <w:rPr>
          <w:color w:val="231F20"/>
          <w:spacing w:val="4"/>
        </w:rPr>
        <w:t> </w:t>
      </w:r>
      <w:r>
        <w:rPr>
          <w:color w:val="231F20"/>
        </w:rPr>
        <w:t>машиниста.</w:t>
      </w:r>
    </w:p>
    <w:p>
      <w:pPr>
        <w:pStyle w:val="BodyText"/>
        <w:spacing w:line="254" w:lineRule="auto" w:before="3"/>
        <w:ind w:left="118" w:right="116" w:firstLine="396"/>
        <w:jc w:val="right"/>
      </w:pP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работе</w:t>
      </w:r>
      <w:r>
        <w:rPr>
          <w:color w:val="231F20"/>
          <w:spacing w:val="15"/>
        </w:rPr>
        <w:t> </w:t>
      </w:r>
      <w:r>
        <w:rPr>
          <w:color w:val="231F20"/>
        </w:rPr>
        <w:t>А1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качестве</w:t>
      </w:r>
      <w:r>
        <w:rPr>
          <w:color w:val="231F20"/>
          <w:spacing w:val="14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15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вы-</w:t>
      </w:r>
      <w:r>
        <w:rPr>
          <w:color w:val="231F20"/>
          <w:spacing w:val="-50"/>
        </w:rPr>
        <w:t> </w:t>
      </w:r>
      <w:r>
        <w:rPr>
          <w:color w:val="231F20"/>
        </w:rPr>
        <w:t>полнении СМР указаны «Бруски обрезные хвойных пород длиной</w:t>
      </w:r>
      <w:r>
        <w:rPr>
          <w:color w:val="231F20"/>
          <w:spacing w:val="-50"/>
        </w:rPr>
        <w:t> </w:t>
      </w:r>
      <w:r>
        <w:rPr>
          <w:color w:val="231F20"/>
        </w:rPr>
        <w:t>4–6,5</w:t>
      </w:r>
      <w:r>
        <w:rPr>
          <w:color w:val="231F20"/>
          <w:spacing w:val="8"/>
        </w:rPr>
        <w:t> </w:t>
      </w:r>
      <w:r>
        <w:rPr>
          <w:color w:val="231F20"/>
        </w:rPr>
        <w:t>м,</w:t>
      </w:r>
      <w:r>
        <w:rPr>
          <w:color w:val="231F20"/>
          <w:spacing w:val="9"/>
        </w:rPr>
        <w:t> </w:t>
      </w:r>
      <w:r>
        <w:rPr>
          <w:color w:val="231F20"/>
        </w:rPr>
        <w:t>шириной</w:t>
      </w:r>
      <w:r>
        <w:rPr>
          <w:color w:val="231F20"/>
          <w:spacing w:val="9"/>
        </w:rPr>
        <w:t> </w:t>
      </w:r>
      <w:r>
        <w:rPr>
          <w:color w:val="231F20"/>
        </w:rPr>
        <w:t>75–150</w:t>
      </w:r>
      <w:r>
        <w:rPr>
          <w:color w:val="231F20"/>
          <w:spacing w:val="9"/>
        </w:rPr>
        <w:t> </w:t>
      </w:r>
      <w:r>
        <w:rPr>
          <w:color w:val="231F20"/>
        </w:rPr>
        <w:t>мм,</w:t>
      </w:r>
      <w:r>
        <w:rPr>
          <w:color w:val="231F20"/>
          <w:spacing w:val="9"/>
        </w:rPr>
        <w:t> </w:t>
      </w:r>
      <w:r>
        <w:rPr>
          <w:color w:val="231F20"/>
        </w:rPr>
        <w:t>толщиной</w:t>
      </w:r>
      <w:r>
        <w:rPr>
          <w:color w:val="231F20"/>
          <w:spacing w:val="7"/>
        </w:rPr>
        <w:t> </w:t>
      </w:r>
      <w:r>
        <w:rPr>
          <w:color w:val="231F20"/>
        </w:rPr>
        <w:t>100</w:t>
      </w:r>
      <w:r>
        <w:rPr>
          <w:color w:val="231F20"/>
          <w:spacing w:val="9"/>
        </w:rPr>
        <w:t> </w:t>
      </w:r>
      <w:r>
        <w:rPr>
          <w:color w:val="231F20"/>
        </w:rPr>
        <w:t>мм»,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соответ-</w:t>
      </w:r>
      <w:r>
        <w:rPr>
          <w:color w:val="231F20"/>
          <w:spacing w:val="-50"/>
        </w:rPr>
        <w:t> </w:t>
      </w:r>
      <w:r>
        <w:rPr>
          <w:color w:val="231F20"/>
        </w:rPr>
        <w:t>ствует</w:t>
      </w:r>
      <w:r>
        <w:rPr>
          <w:color w:val="231F20"/>
          <w:spacing w:val="-10"/>
        </w:rPr>
        <w:t> </w:t>
      </w:r>
      <w:r>
        <w:rPr>
          <w:color w:val="231F20"/>
        </w:rPr>
        <w:t>геометрическим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-10"/>
        </w:rPr>
        <w:t> </w:t>
      </w:r>
      <w:r>
        <w:rPr>
          <w:color w:val="231F20"/>
        </w:rPr>
        <w:t>монтируемого</w:t>
      </w:r>
      <w:r>
        <w:rPr>
          <w:color w:val="231F20"/>
          <w:spacing w:val="-10"/>
        </w:rPr>
        <w:t> </w:t>
      </w:r>
      <w:r>
        <w:rPr>
          <w:color w:val="231F20"/>
        </w:rPr>
        <w:t>клееного</w:t>
      </w:r>
      <w:r>
        <w:rPr>
          <w:color w:val="231F20"/>
          <w:spacing w:val="-10"/>
        </w:rPr>
        <w:t> </w:t>
      </w:r>
      <w:r>
        <w:rPr>
          <w:color w:val="231F20"/>
        </w:rPr>
        <w:t>бруса.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источнике</w:t>
      </w:r>
      <w:r>
        <w:rPr>
          <w:color w:val="231F20"/>
          <w:spacing w:val="4"/>
        </w:rPr>
        <w:t> </w:t>
      </w:r>
      <w:r>
        <w:rPr>
          <w:color w:val="231F20"/>
        </w:rPr>
        <w:t>А2</w:t>
      </w:r>
      <w:r>
        <w:rPr>
          <w:color w:val="231F20"/>
          <w:spacing w:val="3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4"/>
        </w:rPr>
        <w:t> </w:t>
      </w:r>
      <w:r>
        <w:rPr>
          <w:color w:val="231F20"/>
        </w:rPr>
        <w:t>указания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монтажу</w:t>
      </w:r>
      <w:r>
        <w:rPr>
          <w:color w:val="231F20"/>
          <w:spacing w:val="4"/>
        </w:rPr>
        <w:t> </w:t>
      </w:r>
      <w:r>
        <w:rPr>
          <w:color w:val="231F20"/>
        </w:rPr>
        <w:t>балок</w:t>
      </w:r>
      <w:r>
        <w:rPr>
          <w:color w:val="231F20"/>
          <w:spacing w:val="3"/>
        </w:rPr>
        <w:t> </w:t>
      </w:r>
      <w:r>
        <w:rPr>
          <w:color w:val="231F20"/>
        </w:rPr>
        <w:t>ма-</w:t>
      </w:r>
      <w:r>
        <w:rPr>
          <w:color w:val="231F20"/>
          <w:spacing w:val="1"/>
        </w:rPr>
        <w:t> </w:t>
      </w:r>
      <w:r>
        <w:rPr>
          <w:color w:val="231F20"/>
        </w:rPr>
        <w:t>уэрлата,</w:t>
      </w:r>
      <w:r>
        <w:rPr>
          <w:color w:val="231F20"/>
          <w:spacing w:val="18"/>
        </w:rPr>
        <w:t> </w:t>
      </w:r>
      <w:r>
        <w:rPr>
          <w:color w:val="231F20"/>
        </w:rPr>
        <w:t>включая</w:t>
      </w:r>
      <w:r>
        <w:rPr>
          <w:color w:val="231F20"/>
          <w:spacing w:val="18"/>
        </w:rPr>
        <w:t> </w:t>
      </w:r>
      <w:r>
        <w:rPr>
          <w:color w:val="231F20"/>
        </w:rPr>
        <w:t>данный</w:t>
      </w:r>
      <w:r>
        <w:rPr>
          <w:color w:val="231F20"/>
          <w:spacing w:val="18"/>
        </w:rPr>
        <w:t> </w:t>
      </w:r>
      <w:r>
        <w:rPr>
          <w:color w:val="231F20"/>
        </w:rPr>
        <w:t>вид</w:t>
      </w:r>
      <w:r>
        <w:rPr>
          <w:color w:val="231F20"/>
          <w:spacing w:val="18"/>
        </w:rPr>
        <w:t> </w:t>
      </w:r>
      <w:r>
        <w:rPr>
          <w:color w:val="231F20"/>
        </w:rPr>
        <w:t>работ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норму</w:t>
      </w:r>
      <w:r>
        <w:rPr>
          <w:color w:val="231F20"/>
          <w:spacing w:val="19"/>
        </w:rPr>
        <w:t> </w:t>
      </w:r>
      <w:r>
        <w:rPr>
          <w:color w:val="231F20"/>
        </w:rPr>
        <w:t>времени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монтаж</w:t>
      </w:r>
    </w:p>
    <w:p>
      <w:pPr>
        <w:pStyle w:val="BodyText"/>
        <w:spacing w:line="254" w:lineRule="auto" w:before="5"/>
        <w:ind w:left="515" w:right="116" w:hanging="397"/>
      </w:pPr>
      <w:r>
        <w:rPr>
          <w:color w:val="231F20"/>
        </w:rPr>
        <w:t>всего</w:t>
      </w:r>
      <w:r>
        <w:rPr>
          <w:color w:val="231F20"/>
          <w:spacing w:val="13"/>
        </w:rPr>
        <w:t> </w:t>
      </w:r>
      <w:r>
        <w:rPr>
          <w:color w:val="231F20"/>
        </w:rPr>
        <w:t>покрытия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то</w:t>
      </w:r>
      <w:r>
        <w:rPr>
          <w:color w:val="231F20"/>
          <w:spacing w:val="14"/>
        </w:rPr>
        <w:t> </w:t>
      </w:r>
      <w:r>
        <w:rPr>
          <w:color w:val="231F20"/>
        </w:rPr>
        <w:t>есть</w:t>
      </w:r>
      <w:r>
        <w:rPr>
          <w:color w:val="231F20"/>
          <w:spacing w:val="13"/>
        </w:rPr>
        <w:t> </w:t>
      </w:r>
      <w:r>
        <w:rPr>
          <w:color w:val="231F20"/>
        </w:rPr>
        <w:t>установку</w:t>
      </w:r>
      <w:r>
        <w:rPr>
          <w:color w:val="231F20"/>
          <w:spacing w:val="14"/>
        </w:rPr>
        <w:t> </w:t>
      </w:r>
      <w:r>
        <w:rPr>
          <w:color w:val="231F20"/>
        </w:rPr>
        <w:t>балок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установку</w:t>
      </w:r>
      <w:r>
        <w:rPr>
          <w:color w:val="231F20"/>
          <w:spacing w:val="13"/>
        </w:rPr>
        <w:t> </w:t>
      </w:r>
      <w:r>
        <w:rPr>
          <w:color w:val="231F20"/>
        </w:rPr>
        <w:t>стропил.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источниках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А3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А4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звена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машинистов,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затра-</w:t>
      </w:r>
    </w:p>
    <w:p>
      <w:pPr>
        <w:pStyle w:val="BodyText"/>
        <w:spacing w:line="254" w:lineRule="auto" w:before="2"/>
        <w:ind w:left="118" w:right="115"/>
      </w:pPr>
      <w:r>
        <w:rPr>
          <w:color w:val="231F20"/>
        </w:rPr>
        <w:t>ты</w:t>
      </w:r>
      <w:r>
        <w:rPr>
          <w:color w:val="231F20"/>
          <w:spacing w:val="-7"/>
        </w:rPr>
        <w:t> </w:t>
      </w:r>
      <w:r>
        <w:rPr>
          <w:color w:val="231F20"/>
        </w:rPr>
        <w:t>труда</w:t>
      </w:r>
      <w:r>
        <w:rPr>
          <w:color w:val="231F20"/>
          <w:spacing w:val="-6"/>
        </w:rPr>
        <w:t> </w:t>
      </w:r>
      <w:r>
        <w:rPr>
          <w:color w:val="231F20"/>
        </w:rPr>
        <w:t>плотников</w:t>
      </w:r>
      <w:r>
        <w:rPr>
          <w:color w:val="231F20"/>
          <w:spacing w:val="-6"/>
        </w:rPr>
        <w:t> </w:t>
      </w:r>
      <w:r>
        <w:rPr>
          <w:color w:val="231F20"/>
        </w:rPr>
        <w:t>слишком</w:t>
      </w:r>
      <w:r>
        <w:rPr>
          <w:color w:val="231F20"/>
          <w:spacing w:val="-7"/>
        </w:rPr>
        <w:t> </w:t>
      </w:r>
      <w:r>
        <w:rPr>
          <w:color w:val="231F20"/>
        </w:rPr>
        <w:t>низкие.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6"/>
        </w:rPr>
        <w:t> </w:t>
      </w:r>
      <w:r>
        <w:rPr>
          <w:color w:val="231F20"/>
        </w:rPr>
        <w:t>полагать,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ном случае рассматривается монтаж не габаритных 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уже</w:t>
      </w:r>
      <w:r>
        <w:rPr>
          <w:color w:val="231F20"/>
          <w:spacing w:val="1"/>
        </w:rPr>
        <w:t> </w:t>
      </w:r>
      <w:r>
        <w:rPr>
          <w:color w:val="231F20"/>
        </w:rPr>
        <w:t>доставленных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месту</w:t>
      </w:r>
      <w:r>
        <w:rPr>
          <w:color w:val="231F20"/>
          <w:spacing w:val="2"/>
        </w:rPr>
        <w:t> </w:t>
      </w:r>
      <w:r>
        <w:rPr>
          <w:color w:val="231F20"/>
        </w:rPr>
        <w:t>сборки.</w:t>
      </w:r>
    </w:p>
    <w:p>
      <w:pPr>
        <w:spacing w:after="0" w:line="254" w:lineRule="auto"/>
        <w:sectPr>
          <w:pgSz w:w="8400" w:h="11910"/>
          <w:pgMar w:header="0" w:footer="1149" w:top="1000" w:bottom="1340" w:left="1100" w:right="1100"/>
        </w:sectPr>
      </w:pPr>
    </w:p>
    <w:p>
      <w:pPr>
        <w:pStyle w:val="BodyText"/>
        <w:spacing w:before="10"/>
        <w:ind w:left="0"/>
        <w:jc w:val="left"/>
        <w:rPr>
          <w:sz w:val="28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758848" type="#_x0000_t202" id="docshape6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126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516" w:right="94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9"/>
        <w:ind w:left="94" w:right="94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Подсчет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объемов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работ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их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трудоемкости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"/>
        <w:gridCol w:w="311"/>
        <w:gridCol w:w="1601"/>
        <w:gridCol w:w="368"/>
        <w:gridCol w:w="425"/>
        <w:gridCol w:w="1601"/>
        <w:gridCol w:w="524"/>
        <w:gridCol w:w="538"/>
        <w:gridCol w:w="1916"/>
        <w:gridCol w:w="561"/>
        <w:gridCol w:w="970"/>
      </w:tblGrid>
      <w:tr>
        <w:trPr>
          <w:trHeight w:val="546" w:hRule="atLeast"/>
        </w:trPr>
        <w:tc>
          <w:tcPr>
            <w:tcW w:w="349" w:type="dxa"/>
            <w:vMerge w:val="restart"/>
            <w:textDirection w:val="btLr"/>
          </w:tcPr>
          <w:p>
            <w:pPr>
              <w:pStyle w:val="TableParagraph"/>
              <w:spacing w:before="69"/>
              <w:ind w:left="225"/>
              <w:rPr>
                <w:sz w:val="18"/>
              </w:rPr>
            </w:pPr>
            <w:r>
              <w:rPr>
                <w:color w:val="231F20"/>
                <w:sz w:val="18"/>
              </w:rPr>
              <w:t>Шифр</w:t>
            </w:r>
          </w:p>
        </w:tc>
        <w:tc>
          <w:tcPr>
            <w:tcW w:w="311" w:type="dxa"/>
            <w:vMerge w:val="restart"/>
            <w:textDirection w:val="btLr"/>
          </w:tcPr>
          <w:p>
            <w:pPr>
              <w:pStyle w:val="TableParagraph"/>
              <w:spacing w:before="50"/>
              <w:ind w:left="1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п./п.</w:t>
            </w:r>
          </w:p>
        </w:tc>
        <w:tc>
          <w:tcPr>
            <w:tcW w:w="1601" w:type="dxa"/>
            <w:vMerge w:val="restart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Наименование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</w:t>
            </w:r>
          </w:p>
        </w:tc>
        <w:tc>
          <w:tcPr>
            <w:tcW w:w="368" w:type="dxa"/>
            <w:vMerge w:val="restart"/>
            <w:textDirection w:val="btLr"/>
          </w:tcPr>
          <w:p>
            <w:pPr>
              <w:pStyle w:val="TableParagraph"/>
              <w:spacing w:before="80"/>
              <w:ind w:left="18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Ед.</w:t>
            </w:r>
            <w:r>
              <w:rPr>
                <w:color w:val="231F20"/>
                <w:spacing w:val="6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изм.</w:t>
            </w:r>
          </w:p>
        </w:tc>
        <w:tc>
          <w:tcPr>
            <w:tcW w:w="425" w:type="dxa"/>
            <w:vMerge w:val="restart"/>
            <w:textDirection w:val="btLr"/>
          </w:tcPr>
          <w:p>
            <w:pPr>
              <w:pStyle w:val="TableParagraph"/>
              <w:spacing w:before="109"/>
              <w:ind w:left="216"/>
              <w:rPr>
                <w:sz w:val="18"/>
              </w:rPr>
            </w:pPr>
            <w:r>
              <w:rPr>
                <w:color w:val="231F20"/>
                <w:sz w:val="18"/>
              </w:rPr>
              <w:t>Объем</w:t>
            </w:r>
          </w:p>
        </w:tc>
        <w:tc>
          <w:tcPr>
            <w:tcW w:w="1601" w:type="dxa"/>
            <w:vMerge w:val="restart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345"/>
              <w:rPr>
                <w:sz w:val="18"/>
              </w:rPr>
            </w:pPr>
            <w:r>
              <w:rPr>
                <w:color w:val="231F20"/>
                <w:sz w:val="18"/>
              </w:rPr>
              <w:t>Обоснование</w:t>
            </w:r>
          </w:p>
        </w:tc>
        <w:tc>
          <w:tcPr>
            <w:tcW w:w="1062" w:type="dxa"/>
            <w:gridSpan w:val="2"/>
          </w:tcPr>
          <w:p>
            <w:pPr>
              <w:pStyle w:val="TableParagraph"/>
              <w:spacing w:line="249" w:lineRule="auto" w:before="59"/>
              <w:ind w:left="245" w:right="216" w:firstLine="6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Норма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времени</w:t>
            </w:r>
          </w:p>
        </w:tc>
        <w:tc>
          <w:tcPr>
            <w:tcW w:w="1916" w:type="dxa"/>
            <w:vMerge w:val="restart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551" w:right="53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звена</w:t>
            </w:r>
          </w:p>
        </w:tc>
        <w:tc>
          <w:tcPr>
            <w:tcW w:w="1531" w:type="dxa"/>
            <w:gridSpan w:val="2"/>
          </w:tcPr>
          <w:p>
            <w:pPr>
              <w:pStyle w:val="TableParagraph"/>
              <w:spacing w:before="59"/>
              <w:ind w:left="29" w:right="11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Затраты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труда</w:t>
            </w:r>
          </w:p>
          <w:p>
            <w:pPr>
              <w:pStyle w:val="TableParagraph"/>
              <w:spacing w:before="9"/>
              <w:ind w:left="29" w:right="11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машинного</w:t>
            </w:r>
            <w:r>
              <w:rPr>
                <w:color w:val="231F20"/>
                <w:spacing w:val="-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времени</w:t>
            </w:r>
          </w:p>
        </w:tc>
      </w:tr>
      <w:tr>
        <w:trPr>
          <w:trHeight w:val="330" w:hRule="atLeast"/>
        </w:trPr>
        <w:tc>
          <w:tcPr>
            <w:tcW w:w="34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1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" w:type="dxa"/>
          </w:tcPr>
          <w:p>
            <w:pPr>
              <w:pStyle w:val="TableParagraph"/>
              <w:spacing w:before="59"/>
              <w:ind w:right="46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ч.-час</w:t>
            </w:r>
          </w:p>
        </w:tc>
        <w:tc>
          <w:tcPr>
            <w:tcW w:w="538" w:type="dxa"/>
          </w:tcPr>
          <w:p>
            <w:pPr>
              <w:pStyle w:val="TableParagraph"/>
              <w:spacing w:before="59"/>
              <w:ind w:lef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м.-час</w:t>
            </w:r>
          </w:p>
        </w:tc>
        <w:tc>
          <w:tcPr>
            <w:tcW w:w="191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1" w:type="dxa"/>
          </w:tcPr>
          <w:p>
            <w:pPr>
              <w:pStyle w:val="TableParagraph"/>
              <w:spacing w:before="59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ч.–дн.</w:t>
            </w:r>
          </w:p>
        </w:tc>
        <w:tc>
          <w:tcPr>
            <w:tcW w:w="970" w:type="dxa"/>
          </w:tcPr>
          <w:p>
            <w:pPr>
              <w:pStyle w:val="TableParagraph"/>
              <w:spacing w:before="59"/>
              <w:ind w:left="225" w:right="2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м.–см.</w:t>
            </w:r>
          </w:p>
        </w:tc>
      </w:tr>
      <w:tr>
        <w:trPr>
          <w:trHeight w:val="305" w:hRule="atLeast"/>
        </w:trPr>
        <w:tc>
          <w:tcPr>
            <w:tcW w:w="3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73" w:type="dxa"/>
            <w:gridSpan w:val="7"/>
            <w:tcBorders>
              <w:bottom w:val="single" w:sz="6" w:space="0" w:color="231F20"/>
            </w:tcBorders>
          </w:tcPr>
          <w:p>
            <w:pPr>
              <w:pStyle w:val="TableParagraph"/>
              <w:spacing w:before="46"/>
              <w:ind w:left="2963" w:right="294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Источник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№1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36" w:hRule="atLeast"/>
        </w:trPr>
        <w:tc>
          <w:tcPr>
            <w:tcW w:w="349" w:type="dxa"/>
          </w:tcPr>
          <w:p>
            <w:pPr>
              <w:pStyle w:val="TableParagraph"/>
              <w:spacing w:before="162"/>
              <w:ind w:left="44" w:right="3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А1</w:t>
            </w:r>
          </w:p>
        </w:tc>
        <w:tc>
          <w:tcPr>
            <w:tcW w:w="311" w:type="dxa"/>
          </w:tcPr>
          <w:p>
            <w:pPr>
              <w:pStyle w:val="TableParagraph"/>
              <w:spacing w:before="162"/>
              <w:ind w:right="10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1601" w:type="dxa"/>
          </w:tcPr>
          <w:p>
            <w:pPr>
              <w:pStyle w:val="TableParagraph"/>
              <w:spacing w:line="232" w:lineRule="auto" w:before="67"/>
              <w:ind w:left="483" w:right="113" w:hanging="354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Укладка по фермам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прогонов</w:t>
            </w:r>
          </w:p>
        </w:tc>
        <w:tc>
          <w:tcPr>
            <w:tcW w:w="368" w:type="dxa"/>
          </w:tcPr>
          <w:p>
            <w:pPr>
              <w:pStyle w:val="TableParagraph"/>
              <w:spacing w:before="162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before="162"/>
              <w:ind w:left="73"/>
              <w:rPr>
                <w:sz w:val="18"/>
              </w:rPr>
            </w:pPr>
            <w:r>
              <w:rPr>
                <w:color w:val="231F20"/>
                <w:sz w:val="18"/>
              </w:rPr>
              <w:t>6,80</w:t>
            </w:r>
          </w:p>
        </w:tc>
        <w:tc>
          <w:tcPr>
            <w:tcW w:w="1601" w:type="dxa"/>
          </w:tcPr>
          <w:p>
            <w:pPr>
              <w:pStyle w:val="TableParagraph"/>
              <w:spacing w:before="162"/>
              <w:ind w:left="64" w:right="4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10–01–082–02</w:t>
            </w:r>
          </w:p>
        </w:tc>
        <w:tc>
          <w:tcPr>
            <w:tcW w:w="524" w:type="dxa"/>
          </w:tcPr>
          <w:p>
            <w:pPr>
              <w:pStyle w:val="TableParagraph"/>
              <w:spacing w:before="162"/>
              <w:ind w:right="6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15,04</w:t>
            </w:r>
          </w:p>
        </w:tc>
        <w:tc>
          <w:tcPr>
            <w:tcW w:w="538" w:type="dxa"/>
          </w:tcPr>
          <w:p>
            <w:pPr>
              <w:pStyle w:val="TableParagraph"/>
              <w:spacing w:before="162"/>
              <w:ind w:lef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  <w:tc>
          <w:tcPr>
            <w:tcW w:w="1916" w:type="dxa"/>
          </w:tcPr>
          <w:p>
            <w:pPr>
              <w:pStyle w:val="TableParagraph"/>
              <w:spacing w:before="162"/>
              <w:ind w:right="1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Рабочий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  <w:r>
              <w:rPr>
                <w:i/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Машинист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62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12,78</w:t>
            </w:r>
          </w:p>
        </w:tc>
        <w:tc>
          <w:tcPr>
            <w:tcW w:w="970" w:type="dxa"/>
          </w:tcPr>
          <w:p>
            <w:pPr>
              <w:pStyle w:val="TableParagraph"/>
              <w:spacing w:before="162"/>
              <w:ind w:left="225" w:right="2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0,13</w:t>
            </w:r>
          </w:p>
        </w:tc>
      </w:tr>
      <w:tr>
        <w:trPr>
          <w:trHeight w:val="302" w:hRule="atLeast"/>
        </w:trPr>
        <w:tc>
          <w:tcPr>
            <w:tcW w:w="3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73" w:type="dxa"/>
            <w:gridSpan w:val="7"/>
            <w:tcBorders>
              <w:top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before="44"/>
              <w:ind w:left="2963" w:right="294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Источник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№2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23" w:hRule="atLeast"/>
        </w:trPr>
        <w:tc>
          <w:tcPr>
            <w:tcW w:w="349" w:type="dxa"/>
          </w:tcPr>
          <w:p>
            <w:pPr>
              <w:pStyle w:val="TableParagraph"/>
              <w:spacing w:before="106"/>
              <w:ind w:left="44" w:right="3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А2</w:t>
            </w:r>
          </w:p>
        </w:tc>
        <w:tc>
          <w:tcPr>
            <w:tcW w:w="311" w:type="dxa"/>
          </w:tcPr>
          <w:p>
            <w:pPr>
              <w:pStyle w:val="TableParagraph"/>
              <w:spacing w:before="106"/>
              <w:ind w:right="10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1601" w:type="dxa"/>
          </w:tcPr>
          <w:p>
            <w:pPr>
              <w:pStyle w:val="TableParagraph"/>
              <w:spacing w:before="106"/>
              <w:ind w:left="62" w:right="4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Установка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</w:t>
            </w:r>
          </w:p>
        </w:tc>
        <w:tc>
          <w:tcPr>
            <w:tcW w:w="368" w:type="dxa"/>
          </w:tcPr>
          <w:p>
            <w:pPr>
              <w:pStyle w:val="TableParagraph"/>
              <w:spacing w:before="106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before="106"/>
              <w:ind w:left="3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17,58</w:t>
            </w:r>
          </w:p>
        </w:tc>
        <w:tc>
          <w:tcPr>
            <w:tcW w:w="1601" w:type="dxa"/>
          </w:tcPr>
          <w:p>
            <w:pPr>
              <w:pStyle w:val="TableParagraph"/>
              <w:spacing w:before="106"/>
              <w:ind w:left="64" w:right="4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10–01–002</w:t>
            </w:r>
          </w:p>
        </w:tc>
        <w:tc>
          <w:tcPr>
            <w:tcW w:w="524" w:type="dxa"/>
          </w:tcPr>
          <w:p>
            <w:pPr>
              <w:pStyle w:val="TableParagraph"/>
              <w:spacing w:before="106"/>
              <w:ind w:right="6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24,09</w:t>
            </w:r>
          </w:p>
        </w:tc>
        <w:tc>
          <w:tcPr>
            <w:tcW w:w="538" w:type="dxa"/>
          </w:tcPr>
          <w:p>
            <w:pPr>
              <w:pStyle w:val="TableParagraph"/>
              <w:spacing w:before="106"/>
              <w:ind w:lef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  <w:tc>
          <w:tcPr>
            <w:tcW w:w="1916" w:type="dxa"/>
          </w:tcPr>
          <w:p>
            <w:pPr>
              <w:pStyle w:val="TableParagraph"/>
              <w:spacing w:before="106"/>
              <w:ind w:right="1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Рабочий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  <w:r>
              <w:rPr>
                <w:i/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Машинист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06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52,94</w:t>
            </w:r>
          </w:p>
        </w:tc>
        <w:tc>
          <w:tcPr>
            <w:tcW w:w="970" w:type="dxa"/>
          </w:tcPr>
          <w:p>
            <w:pPr>
              <w:pStyle w:val="TableParagraph"/>
              <w:spacing w:before="106"/>
              <w:ind w:left="225" w:right="2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0,33</w:t>
            </w:r>
          </w:p>
        </w:tc>
      </w:tr>
      <w:tr>
        <w:trPr>
          <w:trHeight w:val="302" w:hRule="atLeast"/>
        </w:trPr>
        <w:tc>
          <w:tcPr>
            <w:tcW w:w="3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73" w:type="dxa"/>
            <w:gridSpan w:val="7"/>
            <w:tcBorders>
              <w:top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before="44"/>
              <w:ind w:left="2963" w:right="294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Источник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№3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39" w:hRule="atLeast"/>
        </w:trPr>
        <w:tc>
          <w:tcPr>
            <w:tcW w:w="349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44" w:right="3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А3</w:t>
            </w:r>
          </w:p>
        </w:tc>
        <w:tc>
          <w:tcPr>
            <w:tcW w:w="311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right="10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1601" w:type="dxa"/>
          </w:tcPr>
          <w:p>
            <w:pPr>
              <w:pStyle w:val="TableParagraph"/>
              <w:spacing w:line="232" w:lineRule="auto" w:before="67"/>
              <w:ind w:left="37" w:right="21" w:firstLine="9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Установка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стропил,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том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числе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установка</w:t>
            </w:r>
          </w:p>
          <w:p>
            <w:pPr>
              <w:pStyle w:val="TableParagraph"/>
              <w:spacing w:line="200" w:lineRule="exact"/>
              <w:ind w:left="417"/>
              <w:rPr>
                <w:sz w:val="18"/>
              </w:rPr>
            </w:pPr>
            <w:r>
              <w:rPr>
                <w:color w:val="231F20"/>
                <w:sz w:val="18"/>
              </w:rPr>
              <w:t>мауэрлатов</w:t>
            </w:r>
          </w:p>
        </w:tc>
        <w:tc>
          <w:tcPr>
            <w:tcW w:w="368" w:type="dxa"/>
          </w:tcPr>
          <w:p>
            <w:pPr>
              <w:pStyle w:val="TableParagraph"/>
              <w:spacing w:line="204" w:lineRule="exact" w:before="162"/>
              <w:ind w:left="64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  <w:p>
            <w:pPr>
              <w:pStyle w:val="TableParagraph"/>
              <w:spacing w:line="204" w:lineRule="exact"/>
              <w:ind w:left="111"/>
              <w:rPr>
                <w:sz w:val="10"/>
              </w:rPr>
            </w:pP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73"/>
              <w:rPr>
                <w:sz w:val="18"/>
              </w:rPr>
            </w:pPr>
            <w:r>
              <w:rPr>
                <w:color w:val="231F20"/>
                <w:sz w:val="18"/>
              </w:rPr>
              <w:t>3,20</w:t>
            </w:r>
          </w:p>
        </w:tc>
        <w:tc>
          <w:tcPr>
            <w:tcW w:w="1601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64" w:right="4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6–9.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табл.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524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right="14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  <w:tc>
          <w:tcPr>
            <w:tcW w:w="538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1916" w:type="dxa"/>
          </w:tcPr>
          <w:p>
            <w:pPr>
              <w:pStyle w:val="TableParagraph"/>
              <w:spacing w:line="203" w:lineRule="exact" w:before="63"/>
              <w:ind w:left="58" w:right="40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Плотники:</w:t>
            </w:r>
          </w:p>
          <w:p>
            <w:pPr>
              <w:pStyle w:val="TableParagraph"/>
              <w:spacing w:line="200" w:lineRule="exact"/>
              <w:ind w:left="58" w:right="40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4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–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1;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3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–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1;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2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2</w:t>
            </w:r>
          </w:p>
          <w:p>
            <w:pPr>
              <w:pStyle w:val="TableParagraph"/>
              <w:spacing w:line="203" w:lineRule="exact"/>
              <w:ind w:left="11" w:right="-15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Подсобный</w:t>
            </w:r>
            <w:r>
              <w:rPr>
                <w:i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рабочий</w:t>
            </w:r>
            <w:r>
              <w:rPr>
                <w:i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р.</w:t>
            </w:r>
            <w:r>
              <w:rPr>
                <w:i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0,56</w:t>
            </w:r>
          </w:p>
        </w:tc>
        <w:tc>
          <w:tcPr>
            <w:tcW w:w="970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3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73" w:type="dxa"/>
            <w:gridSpan w:val="7"/>
          </w:tcPr>
          <w:p>
            <w:pPr>
              <w:pStyle w:val="TableParagraph"/>
              <w:spacing w:before="46"/>
              <w:ind w:left="2963" w:right="294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Источник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№4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41" w:hRule="atLeast"/>
        </w:trPr>
        <w:tc>
          <w:tcPr>
            <w:tcW w:w="349" w:type="dxa"/>
          </w:tcPr>
          <w:p>
            <w:pPr>
              <w:pStyle w:val="TableParagraph"/>
              <w:spacing w:before="165"/>
              <w:ind w:left="44" w:right="3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А4</w:t>
            </w:r>
          </w:p>
        </w:tc>
        <w:tc>
          <w:tcPr>
            <w:tcW w:w="311" w:type="dxa"/>
          </w:tcPr>
          <w:p>
            <w:pPr>
              <w:pStyle w:val="TableParagraph"/>
              <w:spacing w:before="165"/>
              <w:ind w:right="10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1601" w:type="dxa"/>
          </w:tcPr>
          <w:p>
            <w:pPr>
              <w:pStyle w:val="TableParagraph"/>
              <w:spacing w:before="165"/>
              <w:ind w:left="61" w:right="4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Укладка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прогонов</w:t>
            </w:r>
          </w:p>
        </w:tc>
        <w:tc>
          <w:tcPr>
            <w:tcW w:w="368" w:type="dxa"/>
          </w:tcPr>
          <w:p>
            <w:pPr>
              <w:pStyle w:val="TableParagraph"/>
              <w:spacing w:line="203" w:lineRule="exact" w:before="65"/>
              <w:ind w:left="64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  <w:p>
            <w:pPr>
              <w:pStyle w:val="TableParagraph"/>
              <w:spacing w:line="203" w:lineRule="exact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м.п.</w:t>
            </w:r>
          </w:p>
        </w:tc>
        <w:tc>
          <w:tcPr>
            <w:tcW w:w="425" w:type="dxa"/>
          </w:tcPr>
          <w:p>
            <w:pPr>
              <w:pStyle w:val="TableParagraph"/>
              <w:spacing w:before="165"/>
              <w:ind w:left="73"/>
              <w:rPr>
                <w:sz w:val="18"/>
              </w:rPr>
            </w:pPr>
            <w:r>
              <w:rPr>
                <w:color w:val="231F20"/>
                <w:sz w:val="18"/>
              </w:rPr>
              <w:t>0,74</w:t>
            </w:r>
          </w:p>
        </w:tc>
        <w:tc>
          <w:tcPr>
            <w:tcW w:w="1601" w:type="dxa"/>
          </w:tcPr>
          <w:p>
            <w:pPr>
              <w:pStyle w:val="TableParagraph"/>
              <w:spacing w:before="165"/>
              <w:ind w:left="64" w:right="4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6–9.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таблица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524" w:type="dxa"/>
          </w:tcPr>
          <w:p>
            <w:pPr>
              <w:pStyle w:val="TableParagraph"/>
              <w:spacing w:before="165"/>
              <w:ind w:left="184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538" w:type="dxa"/>
          </w:tcPr>
          <w:p>
            <w:pPr>
              <w:pStyle w:val="TableParagraph"/>
              <w:spacing w:before="165"/>
              <w:ind w:left="1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1916" w:type="dxa"/>
          </w:tcPr>
          <w:p>
            <w:pPr>
              <w:pStyle w:val="TableParagraph"/>
              <w:spacing w:line="203" w:lineRule="exact" w:before="65"/>
              <w:ind w:left="551" w:right="533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Плотники</w:t>
            </w:r>
          </w:p>
          <w:p>
            <w:pPr>
              <w:pStyle w:val="TableParagraph"/>
              <w:spacing w:line="203" w:lineRule="exact"/>
              <w:ind w:left="58" w:right="40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5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р.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–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1;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3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65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2,49</w:t>
            </w:r>
          </w:p>
        </w:tc>
        <w:tc>
          <w:tcPr>
            <w:tcW w:w="970" w:type="dxa"/>
          </w:tcPr>
          <w:p>
            <w:pPr>
              <w:pStyle w:val="TableParagraph"/>
              <w:spacing w:before="1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307" w:hRule="atLeast"/>
        </w:trPr>
        <w:tc>
          <w:tcPr>
            <w:tcW w:w="3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73" w:type="dxa"/>
            <w:gridSpan w:val="7"/>
          </w:tcPr>
          <w:p>
            <w:pPr>
              <w:pStyle w:val="TableParagraph"/>
              <w:spacing w:before="46"/>
              <w:ind w:left="2963" w:right="294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Источник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№5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39" w:hRule="atLeast"/>
        </w:trPr>
        <w:tc>
          <w:tcPr>
            <w:tcW w:w="349" w:type="dxa"/>
          </w:tcPr>
          <w:p>
            <w:pPr>
              <w:pStyle w:val="TableParagraph"/>
              <w:spacing w:before="165"/>
              <w:ind w:left="44" w:right="3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А5</w:t>
            </w:r>
          </w:p>
        </w:tc>
        <w:tc>
          <w:tcPr>
            <w:tcW w:w="311" w:type="dxa"/>
          </w:tcPr>
          <w:p>
            <w:pPr>
              <w:pStyle w:val="TableParagraph"/>
              <w:spacing w:before="165"/>
              <w:ind w:right="10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160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165"/>
              <w:ind w:left="61" w:right="4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Укладка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прогонов</w:t>
            </w:r>
          </w:p>
        </w:tc>
        <w:tc>
          <w:tcPr>
            <w:tcW w:w="368" w:type="dxa"/>
          </w:tcPr>
          <w:p>
            <w:pPr>
              <w:pStyle w:val="TableParagraph"/>
              <w:spacing w:before="165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шт</w:t>
            </w:r>
          </w:p>
        </w:tc>
        <w:tc>
          <w:tcPr>
            <w:tcW w:w="425" w:type="dxa"/>
          </w:tcPr>
          <w:p>
            <w:pPr>
              <w:pStyle w:val="TableParagraph"/>
              <w:spacing w:before="165"/>
              <w:ind w:left="3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10,00</w:t>
            </w:r>
          </w:p>
        </w:tc>
        <w:tc>
          <w:tcPr>
            <w:tcW w:w="160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165"/>
              <w:ind w:left="64" w:right="4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ГЭСН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10–01–001–04</w:t>
            </w:r>
          </w:p>
        </w:tc>
        <w:tc>
          <w:tcPr>
            <w:tcW w:w="524" w:type="dxa"/>
          </w:tcPr>
          <w:p>
            <w:pPr>
              <w:pStyle w:val="TableParagraph"/>
              <w:spacing w:before="165"/>
              <w:ind w:right="10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6,85</w:t>
            </w:r>
          </w:p>
        </w:tc>
        <w:tc>
          <w:tcPr>
            <w:tcW w:w="538" w:type="dxa"/>
          </w:tcPr>
          <w:p>
            <w:pPr>
              <w:pStyle w:val="TableParagraph"/>
              <w:spacing w:before="165"/>
              <w:ind w:lef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0,46</w:t>
            </w:r>
          </w:p>
        </w:tc>
        <w:tc>
          <w:tcPr>
            <w:tcW w:w="1916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03" w:lineRule="exact" w:before="65"/>
              <w:ind w:left="58" w:right="40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Плотники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3 р.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 1;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4 р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 1</w:t>
            </w:r>
          </w:p>
          <w:p>
            <w:pPr>
              <w:pStyle w:val="TableParagraph"/>
              <w:spacing w:line="203" w:lineRule="exact"/>
              <w:ind w:left="58" w:right="40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Машинист</w:t>
            </w:r>
            <w:r>
              <w:rPr>
                <w:i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–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65"/>
              <w:ind w:left="35" w:right="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8,56</w:t>
            </w:r>
          </w:p>
        </w:tc>
        <w:tc>
          <w:tcPr>
            <w:tcW w:w="970" w:type="dxa"/>
          </w:tcPr>
          <w:p>
            <w:pPr>
              <w:pStyle w:val="TableParagraph"/>
              <w:spacing w:before="165"/>
              <w:ind w:left="225" w:right="2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0,58</w:t>
            </w:r>
          </w:p>
        </w:tc>
      </w:tr>
    </w:tbl>
    <w:p>
      <w:pPr>
        <w:spacing w:after="0"/>
        <w:jc w:val="center"/>
        <w:rPr>
          <w:sz w:val="18"/>
        </w:rPr>
        <w:sectPr>
          <w:footerReference w:type="even" r:id="rId128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line="254" w:lineRule="auto" w:before="80"/>
        <w:ind w:right="154" w:firstLine="396"/>
      </w:pPr>
      <w:r>
        <w:rPr/>
        <w:pict>
          <v:rect style="position:absolute;margin-left:0pt;margin-top:520.15802pt;width:419.528pt;height:75.118pt;mso-position-horizontal-relative:page;mso-position-vertical-relative:page;z-index:15759872" id="docshape63" filled="true" fillcolor="#ffffff" stroked="false">
            <v:fill type="solid"/>
            <w10:wrap type="none"/>
          </v:rect>
        </w:pict>
      </w:r>
      <w:r>
        <w:rPr>
          <w:color w:val="231F20"/>
        </w:rPr>
        <w:t>В сравнении с упомянутыми выше источниками (А1 и А2),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источник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(ГЭСН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10-01-001-04)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подходящим,</w:t>
      </w:r>
      <w:r>
        <w:rPr>
          <w:color w:val="231F20"/>
          <w:spacing w:val="-50"/>
        </w:rPr>
        <w:t> </w:t>
      </w:r>
      <w:r>
        <w:rPr>
          <w:color w:val="231F20"/>
        </w:rPr>
        <w:t>для расчета трудоемкости работ по установке балок из клееного</w:t>
      </w:r>
      <w:r>
        <w:rPr>
          <w:color w:val="231F20"/>
          <w:spacing w:val="1"/>
        </w:rPr>
        <w:t> </w:t>
      </w:r>
      <w:r>
        <w:rPr>
          <w:color w:val="231F20"/>
        </w:rPr>
        <w:t>бруса, так как близок к рассматриваемому примеру по большему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количеству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2"/>
        </w:rPr>
        <w:t> </w:t>
      </w:r>
      <w:r>
        <w:rPr>
          <w:color w:val="231F20"/>
        </w:rPr>
        <w:t>(вес,</w:t>
      </w:r>
      <w:r>
        <w:rPr>
          <w:color w:val="231F20"/>
          <w:spacing w:val="-12"/>
        </w:rPr>
        <w:t> </w:t>
      </w:r>
      <w:r>
        <w:rPr>
          <w:color w:val="231F20"/>
        </w:rPr>
        <w:t>длина,</w:t>
      </w:r>
      <w:r>
        <w:rPr>
          <w:color w:val="231F20"/>
          <w:spacing w:val="-12"/>
        </w:rPr>
        <w:t> </w:t>
      </w:r>
      <w:r>
        <w:rPr>
          <w:color w:val="231F20"/>
        </w:rPr>
        <w:t>объем,</w:t>
      </w:r>
      <w:r>
        <w:rPr>
          <w:color w:val="231F20"/>
          <w:spacing w:val="-12"/>
        </w:rPr>
        <w:t> </w:t>
      </w:r>
      <w:r>
        <w:rPr>
          <w:color w:val="231F20"/>
        </w:rPr>
        <w:t>состав</w:t>
      </w:r>
      <w:r>
        <w:rPr>
          <w:color w:val="231F20"/>
          <w:spacing w:val="-12"/>
        </w:rPr>
        <w:t> </w:t>
      </w:r>
      <w:r>
        <w:rPr>
          <w:color w:val="231F20"/>
        </w:rPr>
        <w:t>звена).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50"/>
        </w:rPr>
        <w:t> </w:t>
      </w:r>
      <w:r>
        <w:rPr>
          <w:color w:val="231F20"/>
        </w:rPr>
        <w:t>следует отметить, что монтируемые элементы могут иметь разно-</w:t>
      </w:r>
      <w:r>
        <w:rPr>
          <w:color w:val="231F20"/>
          <w:spacing w:val="-50"/>
        </w:rPr>
        <w:t> </w:t>
      </w:r>
      <w:r>
        <w:rPr>
          <w:color w:val="231F20"/>
        </w:rPr>
        <w:t>образные геометрические размеры, поэтому использовать только</w:t>
      </w:r>
      <w:r>
        <w:rPr>
          <w:color w:val="231F20"/>
          <w:spacing w:val="1"/>
        </w:rPr>
        <w:t> </w:t>
      </w:r>
      <w:r>
        <w:rPr>
          <w:color w:val="231F20"/>
        </w:rPr>
        <w:t>источник</w:t>
      </w:r>
      <w:r>
        <w:rPr>
          <w:color w:val="231F20"/>
          <w:spacing w:val="2"/>
        </w:rPr>
        <w:t> </w:t>
      </w:r>
      <w:r>
        <w:rPr>
          <w:color w:val="231F20"/>
        </w:rPr>
        <w:t>А5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универсальный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рекомендуется.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</w:rPr>
        <w:t>Проанализировав конструктивные особенности частного до-</w:t>
      </w:r>
      <w:r>
        <w:rPr>
          <w:color w:val="231F20"/>
          <w:spacing w:val="1"/>
        </w:rPr>
        <w:t> </w:t>
      </w:r>
      <w:r>
        <w:rPr>
          <w:color w:val="231F20"/>
        </w:rPr>
        <w:t>мостроения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древесины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имеющуюся</w:t>
      </w:r>
      <w:r>
        <w:rPr>
          <w:color w:val="231F20"/>
          <w:spacing w:val="-9"/>
        </w:rPr>
        <w:t> </w:t>
      </w:r>
      <w:r>
        <w:rPr>
          <w:color w:val="231F20"/>
        </w:rPr>
        <w:t>нормативную</w:t>
      </w:r>
      <w:r>
        <w:rPr>
          <w:color w:val="231F20"/>
          <w:spacing w:val="-8"/>
        </w:rPr>
        <w:t> </w:t>
      </w:r>
      <w:r>
        <w:rPr>
          <w:color w:val="231F20"/>
        </w:rPr>
        <w:t>документа-</w:t>
      </w:r>
      <w:r>
        <w:rPr>
          <w:color w:val="231F20"/>
          <w:spacing w:val="-50"/>
        </w:rPr>
        <w:t> </w:t>
      </w:r>
      <w:r>
        <w:rPr>
          <w:color w:val="231F20"/>
        </w:rPr>
        <w:t>цию,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</w:rPr>
        <w:t>вывод,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3"/>
        </w:rPr>
        <w:t> </w:t>
      </w:r>
      <w:r>
        <w:rPr>
          <w:color w:val="231F20"/>
        </w:rPr>
        <w:t>деревянной</w:t>
      </w:r>
      <w:r>
        <w:rPr>
          <w:color w:val="231F20"/>
          <w:spacing w:val="-13"/>
        </w:rPr>
        <w:t> </w:t>
      </w:r>
      <w:r>
        <w:rPr>
          <w:color w:val="231F20"/>
        </w:rPr>
        <w:t>архи-</w:t>
      </w:r>
      <w:r>
        <w:rPr>
          <w:color w:val="231F20"/>
          <w:spacing w:val="-50"/>
        </w:rPr>
        <w:t> </w:t>
      </w:r>
      <w:r>
        <w:rPr>
          <w:color w:val="231F20"/>
        </w:rPr>
        <w:t>тектуры необходимо тщательно выбирать базовые источники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планирования.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2"/>
        </w:rPr>
        <w:t> </w:t>
      </w:r>
      <w:r>
        <w:rPr>
          <w:color w:val="231F20"/>
        </w:rPr>
        <w:t>плана</w:t>
      </w:r>
      <w:r>
        <w:rPr>
          <w:color w:val="231F20"/>
          <w:spacing w:val="-12"/>
        </w:rPr>
        <w:t> </w:t>
      </w:r>
      <w:r>
        <w:rPr>
          <w:color w:val="231F20"/>
        </w:rPr>
        <w:t>дол-</w:t>
      </w:r>
      <w:r>
        <w:rPr>
          <w:color w:val="231F20"/>
          <w:spacing w:val="-50"/>
        </w:rPr>
        <w:t> </w:t>
      </w:r>
      <w:r>
        <w:rPr>
          <w:color w:val="231F20"/>
        </w:rPr>
        <w:t>жен заниматься грамотный инженер, понимающий 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деревянного домостроения. Кроме этого, опираясь на имеющийся</w:t>
      </w:r>
      <w:r>
        <w:rPr>
          <w:color w:val="231F20"/>
          <w:spacing w:val="-50"/>
        </w:rPr>
        <w:t> </w:t>
      </w:r>
      <w:r>
        <w:rPr>
          <w:color w:val="231F20"/>
        </w:rPr>
        <w:t>и аккумулируемый опыт индивидуального жилого домостроения</w:t>
      </w:r>
      <w:r>
        <w:rPr>
          <w:color w:val="231F20"/>
          <w:spacing w:val="1"/>
        </w:rPr>
        <w:t> </w:t>
      </w:r>
      <w:r>
        <w:rPr>
          <w:color w:val="231F20"/>
        </w:rPr>
        <w:t>из древесины, необходимо разрабатывать ведомственные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тельные нормы (ВСН) учитывающие их конструктивные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и специфику.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24"/>
        </w:numPr>
        <w:tabs>
          <w:tab w:pos="770" w:val="left" w:leader="none"/>
        </w:tabs>
        <w:spacing w:line="249" w:lineRule="auto" w:before="173" w:after="0"/>
        <w:ind w:left="158" w:right="156" w:firstLine="396"/>
        <w:jc w:val="left"/>
        <w:rPr>
          <w:sz w:val="18"/>
        </w:rPr>
      </w:pPr>
      <w:r>
        <w:rPr>
          <w:i/>
          <w:color w:val="231F20"/>
          <w:sz w:val="18"/>
        </w:rPr>
        <w:t>Вильякайнен</w:t>
      </w:r>
      <w:r>
        <w:rPr>
          <w:i/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12"/>
          <w:sz w:val="18"/>
        </w:rPr>
        <w:t> </w:t>
      </w:r>
      <w:r>
        <w:rPr>
          <w:color w:val="231F20"/>
          <w:sz w:val="18"/>
        </w:rPr>
        <w:t>Справочник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проектирование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Индивидуальный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«Платформа»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Пууинфо,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1999.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4"/>
        </w:numPr>
        <w:tabs>
          <w:tab w:pos="740" w:val="left" w:leader="none"/>
        </w:tabs>
        <w:spacing w:line="249" w:lineRule="auto" w:before="1" w:after="0"/>
        <w:ind w:left="158" w:right="155" w:firstLine="396"/>
        <w:jc w:val="left"/>
        <w:rPr>
          <w:sz w:val="18"/>
        </w:rPr>
      </w:pPr>
      <w:r>
        <w:rPr>
          <w:i/>
          <w:color w:val="231F20"/>
          <w:sz w:val="18"/>
        </w:rPr>
        <w:t>Кеппо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Юхани</w:t>
      </w:r>
      <w:r>
        <w:rPr>
          <w:i/>
          <w:color w:val="231F20"/>
          <w:spacing w:val="4"/>
          <w:sz w:val="18"/>
        </w:rPr>
        <w:t> </w:t>
      </w:r>
      <w:r>
        <w:rPr>
          <w:color w:val="231F20"/>
          <w:sz w:val="18"/>
        </w:rPr>
        <w:t>Деревянный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дом.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Каркасные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фундамента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крыши.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СПБ.:Алфамер Паблишинг,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2008. 192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4"/>
        </w:numPr>
        <w:tabs>
          <w:tab w:pos="724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ГОСТ 21.504–2016 «Система проектной документации для строительства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(СПДС).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Правила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выполнения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рабочей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документации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деревянных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конструкций»</w:t>
      </w:r>
    </w:p>
    <w:p>
      <w:pPr>
        <w:pStyle w:val="ListParagraph"/>
        <w:numPr>
          <w:ilvl w:val="0"/>
          <w:numId w:val="24"/>
        </w:numPr>
        <w:tabs>
          <w:tab w:pos="736" w:val="left" w:leader="none"/>
        </w:tabs>
        <w:spacing w:line="240" w:lineRule="auto" w:before="1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ГЭСН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81–02–10–2001.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Деревянные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конструкции.</w:t>
      </w:r>
    </w:p>
    <w:p>
      <w:pPr>
        <w:pStyle w:val="ListParagraph"/>
        <w:numPr>
          <w:ilvl w:val="0"/>
          <w:numId w:val="24"/>
        </w:numPr>
        <w:tabs>
          <w:tab w:pos="740" w:val="left" w:leader="none"/>
        </w:tabs>
        <w:spacing w:line="249" w:lineRule="auto" w:before="9" w:after="0"/>
        <w:ind w:left="158" w:right="156" w:firstLine="396"/>
        <w:jc w:val="left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31–105–2002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«Проектирование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энергоэффектив-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одноквартирных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деревянным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каркасом».</w:t>
      </w:r>
    </w:p>
    <w:p>
      <w:pPr>
        <w:pStyle w:val="ListParagraph"/>
        <w:numPr>
          <w:ilvl w:val="0"/>
          <w:numId w:val="24"/>
        </w:numPr>
        <w:tabs>
          <w:tab w:pos="736" w:val="left" w:leader="none"/>
        </w:tabs>
        <w:spacing w:line="240" w:lineRule="auto" w:before="1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48.13330.2011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«Организация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строительства».</w:t>
      </w:r>
    </w:p>
    <w:p>
      <w:pPr>
        <w:pStyle w:val="ListParagraph"/>
        <w:numPr>
          <w:ilvl w:val="0"/>
          <w:numId w:val="24"/>
        </w:numPr>
        <w:tabs>
          <w:tab w:pos="736" w:val="left" w:leader="none"/>
        </w:tabs>
        <w:spacing w:line="240" w:lineRule="auto" w:before="10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64.13330.2011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«Деревянные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конструкции».</w:t>
      </w:r>
    </w:p>
    <w:p>
      <w:pPr>
        <w:pStyle w:val="ListParagraph"/>
        <w:numPr>
          <w:ilvl w:val="0"/>
          <w:numId w:val="24"/>
        </w:numPr>
        <w:tabs>
          <w:tab w:pos="738" w:val="left" w:leader="none"/>
        </w:tabs>
        <w:spacing w:line="249" w:lineRule="auto" w:before="9" w:after="0"/>
        <w:ind w:left="158" w:right="156" w:firstLine="396"/>
        <w:jc w:val="left"/>
        <w:rPr>
          <w:sz w:val="18"/>
        </w:rPr>
      </w:pPr>
      <w:r>
        <w:rPr>
          <w:color w:val="231F20"/>
          <w:sz w:val="18"/>
        </w:rPr>
        <w:t>СТО 36554501–003–2006 Деревянные клееные конструкции несущие.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ФГУП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НИЦ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«строительство» 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Ковальчук, 2006.</w:t>
      </w:r>
    </w:p>
    <w:p>
      <w:pPr>
        <w:pStyle w:val="ListParagraph"/>
        <w:numPr>
          <w:ilvl w:val="0"/>
          <w:numId w:val="24"/>
        </w:numPr>
        <w:tabs>
          <w:tab w:pos="737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/>
        <w:pict>
          <v:shape style="position:absolute;margin-left:343.582703pt;margin-top:57.184013pt;width:15pt;height:11.1pt;mso-position-horizontal-relative:page;mso-position-vertical-relative:paragraph;z-index:-22148096" type="#_x0000_t202" id="docshape6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127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8"/>
        </w:rPr>
        <w:t>Типовая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технологическая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(ТТК).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двускатной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крыши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индивидуального жилого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дома.</w:t>
      </w:r>
    </w:p>
    <w:p>
      <w:pPr>
        <w:spacing w:after="0" w:line="249" w:lineRule="auto"/>
        <w:jc w:val="left"/>
        <w:rPr>
          <w:sz w:val="18"/>
        </w:rPr>
        <w:sectPr>
          <w:footerReference w:type="default" r:id="rId129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4"/>
      </w:tblGrid>
      <w:tr>
        <w:trPr>
          <w:trHeight w:val="2146" w:hRule="atLeast"/>
        </w:trPr>
        <w:tc>
          <w:tcPr>
            <w:tcW w:w="318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69:[005.51+005.334]</w:t>
            </w:r>
          </w:p>
          <w:p>
            <w:pPr>
              <w:pStyle w:val="TableParagraph"/>
              <w:spacing w:line="249" w:lineRule="auto" w:before="9"/>
              <w:ind w:left="50" w:right="82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Сергей Владимирович Бовтеев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39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Дмитрий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Животягин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18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132">
              <w:r>
                <w:rPr>
                  <w:i/>
                  <w:color w:val="231F20"/>
                  <w:w w:val="95"/>
                  <w:sz w:val="18"/>
                </w:rPr>
                <w:t>sergeibovteev@gmail.com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33">
              <w:r>
                <w:rPr>
                  <w:i/>
                  <w:color w:val="231F20"/>
                  <w:sz w:val="18"/>
                </w:rPr>
                <w:t>zhivotygin@yandex.ru</w:t>
              </w:r>
            </w:hyperlink>
          </w:p>
        </w:tc>
        <w:tc>
          <w:tcPr>
            <w:tcW w:w="2874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87" w:right="49" w:firstLine="56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Sergei Vladimirovich </w:t>
            </w:r>
            <w:r>
              <w:rPr>
                <w:i/>
                <w:color w:val="231F20"/>
                <w:w w:val="95"/>
                <w:sz w:val="18"/>
              </w:rPr>
              <w:t>Bovteev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Dmitrii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Zhivotiagin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643" w:right="49" w:firstLine="68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2"/>
              <w:ind w:left="1255" w:right="48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132">
              <w:r>
                <w:rPr>
                  <w:i/>
                  <w:color w:val="231F20"/>
                  <w:w w:val="95"/>
                  <w:sz w:val="18"/>
                </w:rPr>
                <w:t>sergeibovteev@gmail.com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9"/>
              <w:jc w:val="right"/>
              <w:rPr>
                <w:i/>
                <w:sz w:val="18"/>
              </w:rPr>
            </w:pPr>
            <w:hyperlink r:id="rId133">
              <w:r>
                <w:rPr>
                  <w:i/>
                  <w:color w:val="231F20"/>
                  <w:sz w:val="18"/>
                </w:rPr>
                <w:t>zhivotygin@yandex.ru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92" w:lineRule="auto"/>
        <w:ind w:left="508" w:right="502" w:firstLine="155"/>
        <w:jc w:val="left"/>
      </w:pPr>
      <w:r>
        <w:rPr>
          <w:color w:val="231F20"/>
        </w:rPr>
        <w:t>РАЗВИТИЕ</w:t>
      </w:r>
      <w:r>
        <w:rPr>
          <w:color w:val="231F20"/>
          <w:spacing w:val="68"/>
        </w:rPr>
        <w:t> </w:t>
      </w:r>
      <w:r>
        <w:rPr>
          <w:color w:val="231F20"/>
        </w:rPr>
        <w:t>МЕТОДОВ</w:t>
      </w:r>
      <w:r>
        <w:rPr>
          <w:color w:val="231F20"/>
          <w:spacing w:val="69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КОНТРОЛЯ</w:t>
      </w:r>
      <w:r>
        <w:rPr>
          <w:color w:val="231F20"/>
          <w:spacing w:val="20"/>
        </w:rPr>
        <w:t> </w:t>
      </w:r>
      <w:r>
        <w:rPr>
          <w:color w:val="231F20"/>
        </w:rPr>
        <w:t>РИСКОВ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СТРОИТЕЛЬСТВЕ</w:t>
      </w:r>
    </w:p>
    <w:p>
      <w:pPr>
        <w:pStyle w:val="Heading2"/>
        <w:spacing w:line="292" w:lineRule="auto" w:before="178"/>
        <w:ind w:left="1131" w:right="0" w:hanging="944"/>
        <w:jc w:val="left"/>
      </w:pPr>
      <w:r>
        <w:rPr>
          <w:color w:val="231F20"/>
        </w:rPr>
        <w:t>DEVELOPMENT</w:t>
      </w:r>
      <w:r>
        <w:rPr>
          <w:color w:val="231F20"/>
          <w:spacing w:val="45"/>
        </w:rPr>
        <w:t> </w:t>
      </w:r>
      <w:r>
        <w:rPr>
          <w:color w:val="231F20"/>
        </w:rPr>
        <w:t>OF</w:t>
      </w:r>
      <w:r>
        <w:rPr>
          <w:color w:val="231F20"/>
          <w:spacing w:val="51"/>
        </w:rPr>
        <w:t> </w:t>
      </w:r>
      <w:r>
        <w:rPr>
          <w:color w:val="231F20"/>
        </w:rPr>
        <w:t>METHODS</w:t>
      </w:r>
      <w:r>
        <w:rPr>
          <w:color w:val="231F20"/>
          <w:spacing w:val="52"/>
        </w:rPr>
        <w:t> </w:t>
      </w:r>
      <w:r>
        <w:rPr>
          <w:color w:val="231F20"/>
        </w:rPr>
        <w:t>OF</w:t>
      </w:r>
      <w:r>
        <w:rPr>
          <w:color w:val="231F20"/>
          <w:spacing w:val="51"/>
        </w:rPr>
        <w:t> </w:t>
      </w:r>
      <w:r>
        <w:rPr>
          <w:color w:val="231F20"/>
        </w:rPr>
        <w:t>RISK</w:t>
      </w:r>
      <w:r>
        <w:rPr>
          <w:color w:val="231F20"/>
          <w:spacing w:val="52"/>
        </w:rPr>
        <w:t> </w:t>
      </w:r>
      <w:r>
        <w:rPr>
          <w:color w:val="231F20"/>
        </w:rPr>
        <w:t>PLANNING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1"/>
        </w:rPr>
        <w:t> </w:t>
      </w:r>
      <w:r>
        <w:rPr>
          <w:color w:val="231F20"/>
        </w:rPr>
        <w:t>CONTROL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CONSTRUCTION</w:t>
      </w:r>
    </w:p>
    <w:p>
      <w:pPr>
        <w:spacing w:line="249" w:lineRule="auto" w:before="164"/>
        <w:ind w:left="158" w:right="154" w:firstLine="396"/>
        <w:jc w:val="right"/>
        <w:rPr>
          <w:sz w:val="19"/>
        </w:rPr>
      </w:pPr>
      <w:r>
        <w:rPr>
          <w:color w:val="231F20"/>
          <w:sz w:val="19"/>
        </w:rPr>
        <w:t>Статья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посвящена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актуальным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вопросам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современного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риск-менед-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жмента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строительной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отрасли.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Проанализированы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понятие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риск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чем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он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связан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всех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этапах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жизненного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цикла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строительного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проекта.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Какие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последствия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может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вызывать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отсутствие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управления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рисками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проекте.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Графически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представлено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количественное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распределение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рисков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зави-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симости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от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этапов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реализации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проекта</w:t>
      </w:r>
      <w:r>
        <w:rPr>
          <w:color w:val="231F20"/>
          <w:spacing w:val="13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капитальному</w:t>
      </w:r>
      <w:r>
        <w:rPr>
          <w:color w:val="231F20"/>
          <w:spacing w:val="12"/>
          <w:sz w:val="19"/>
        </w:rPr>
        <w:t> </w:t>
      </w:r>
      <w:r>
        <w:rPr>
          <w:color w:val="231F20"/>
          <w:sz w:val="19"/>
        </w:rPr>
        <w:t>строительству.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Описаны этапы современного риск-менеджмента, а также приведены приме-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spacing w:val="-2"/>
          <w:sz w:val="19"/>
        </w:rPr>
        <w:t>ры.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Графически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представлена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модель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совокупному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воздействию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рисков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определенную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работу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строительно-монтажного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комплекса.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Введено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по-</w:t>
      </w:r>
      <w:r>
        <w:rPr>
          <w:color w:val="231F20"/>
          <w:spacing w:val="-44"/>
          <w:sz w:val="19"/>
        </w:rPr>
        <w:t> </w:t>
      </w:r>
      <w:r>
        <w:rPr>
          <w:color w:val="231F20"/>
          <w:spacing w:val="-1"/>
          <w:sz w:val="19"/>
        </w:rPr>
        <w:t>нятие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«назначение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рисков»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как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изменение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факторов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рисков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зависимости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от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того,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какие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строительные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работы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сопоставляются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данными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рисками.</w:t>
      </w:r>
    </w:p>
    <w:p>
      <w:pPr>
        <w:spacing w:line="249" w:lineRule="auto" w:before="8"/>
        <w:ind w:left="158" w:right="155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строительство, риск, управление рисками, оценка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рисков,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управление проектами.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The article is devoted to actual issues of modern risk-management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construction industry. The concept of risk and with what it is associated at all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stages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life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cycle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construction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project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are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analyzed.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What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consequenc-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may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result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from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lack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risk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management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project.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quantitative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dis-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tribution of risks depending on the stages of the capital construction project is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graphically represented. The stages of modern risk management are described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with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several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examples.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A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model</w:t>
      </w:r>
      <w:r>
        <w:rPr>
          <w:color w:val="231F20"/>
          <w:spacing w:val="13"/>
          <w:w w:val="95"/>
          <w:sz w:val="19"/>
        </w:rPr>
        <w:t> </w:t>
      </w:r>
      <w:r>
        <w:rPr>
          <w:color w:val="231F20"/>
          <w:w w:val="95"/>
          <w:sz w:val="19"/>
        </w:rPr>
        <w:t>is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presented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graphically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for</w:t>
      </w:r>
      <w:r>
        <w:rPr>
          <w:color w:val="231F20"/>
          <w:spacing w:val="13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aggregate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effect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risks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certain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complex.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concept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“risk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as-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30"/>
          <w:footerReference w:type="default" r:id="rId131"/>
          <w:pgSz w:w="8400" w:h="11910"/>
          <w:pgMar w:footer="1149" w:header="0" w:top="1080" w:bottom="1340" w:left="1060" w:right="1060"/>
          <w:pgNumType w:start="128"/>
        </w:sectPr>
      </w:pPr>
    </w:p>
    <w:p>
      <w:pPr>
        <w:spacing w:line="249" w:lineRule="auto" w:before="6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signment”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introduced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change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risk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factors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depending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is compared with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these risks.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Keywords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construction,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risk,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risk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management,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risk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analysis,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project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man-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agement.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  <w:spacing w:val="-2"/>
        </w:rPr>
        <w:t>Строительство,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типовых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50"/>
        </w:rPr>
        <w:t> </w:t>
      </w:r>
      <w:r>
        <w:rPr>
          <w:color w:val="231F20"/>
        </w:rPr>
        <w:t>нового продукта. Любой проект по строительству, реконструкции</w:t>
      </w:r>
      <w:r>
        <w:rPr>
          <w:color w:val="231F20"/>
          <w:spacing w:val="-50"/>
        </w:rPr>
        <w:t> </w:t>
      </w:r>
      <w:r>
        <w:rPr>
          <w:color w:val="231F20"/>
        </w:rPr>
        <w:t>или капитальному ремонту, в зависимости от технического зада-</w:t>
      </w:r>
      <w:r>
        <w:rPr>
          <w:color w:val="231F20"/>
          <w:spacing w:val="1"/>
        </w:rPr>
        <w:t> </w:t>
      </w:r>
      <w:r>
        <w:rPr>
          <w:color w:val="231F20"/>
        </w:rPr>
        <w:t>ния, связан с возникновением рисков на всех стадиях жизненного</w:t>
      </w:r>
      <w:r>
        <w:rPr>
          <w:color w:val="231F20"/>
          <w:spacing w:val="-50"/>
        </w:rPr>
        <w:t> </w:t>
      </w:r>
      <w:r>
        <w:rPr>
          <w:color w:val="231F20"/>
        </w:rPr>
        <w:t>цикла проекта. При этом нормативные правовые акты Российской</w:t>
      </w:r>
      <w:r>
        <w:rPr>
          <w:color w:val="231F20"/>
          <w:spacing w:val="-50"/>
        </w:rPr>
        <w:t> </w:t>
      </w:r>
      <w:r>
        <w:rPr>
          <w:color w:val="231F20"/>
        </w:rPr>
        <w:t>Федерации предусматривают ограничения сроков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объекта (обосновывается в проектной документации и согласовы-</w:t>
      </w:r>
      <w:r>
        <w:rPr>
          <w:color w:val="231F20"/>
          <w:spacing w:val="-50"/>
        </w:rPr>
        <w:t> </w:t>
      </w:r>
      <w:r>
        <w:rPr>
          <w:color w:val="231F20"/>
        </w:rPr>
        <w:t>вается экспертами при прохождении экспертизы проектной доку-</w:t>
      </w:r>
      <w:r>
        <w:rPr>
          <w:color w:val="231F20"/>
          <w:spacing w:val="1"/>
        </w:rPr>
        <w:t> </w:t>
      </w:r>
      <w:r>
        <w:rPr>
          <w:color w:val="231F20"/>
        </w:rPr>
        <w:t>ментации), а также стоимости, закладываемой на непредвиденные</w:t>
      </w:r>
      <w:r>
        <w:rPr>
          <w:color w:val="231F20"/>
          <w:spacing w:val="-51"/>
        </w:rPr>
        <w:t> </w:t>
      </w:r>
      <w:r>
        <w:rPr>
          <w:color w:val="231F20"/>
        </w:rPr>
        <w:t>расходы (так называемое contingency). Такие факторы накладыва-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ограничения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инстру-</w:t>
      </w:r>
      <w:r>
        <w:rPr>
          <w:color w:val="231F20"/>
          <w:spacing w:val="-50"/>
        </w:rPr>
        <w:t> </w:t>
      </w:r>
      <w:r>
        <w:rPr>
          <w:color w:val="231F20"/>
        </w:rPr>
        <w:t>ментов, которые позволят остаться в рамках лимитов. Возникает</w:t>
      </w:r>
      <w:r>
        <w:rPr>
          <w:color w:val="231F20"/>
          <w:spacing w:val="1"/>
        </w:rPr>
        <w:t> </w:t>
      </w:r>
      <w:r>
        <w:rPr>
          <w:color w:val="231F20"/>
        </w:rPr>
        <w:t>потребность в тщательной оценке рисков и их управлении при ре-</w:t>
      </w:r>
      <w:r>
        <w:rPr>
          <w:color w:val="231F20"/>
          <w:spacing w:val="-50"/>
        </w:rPr>
        <w:t> </w:t>
      </w:r>
      <w:r>
        <w:rPr>
          <w:color w:val="231F20"/>
        </w:rPr>
        <w:t>ализации проекта.</w:t>
      </w:r>
    </w:p>
    <w:p>
      <w:pPr>
        <w:pStyle w:val="BodyText"/>
        <w:spacing w:line="254" w:lineRule="auto" w:before="12"/>
        <w:ind w:right="154" w:firstLine="396"/>
      </w:pPr>
      <w:r>
        <w:rPr>
          <w:color w:val="231F20"/>
        </w:rPr>
        <w:t>Прежде всего, нужно понять, что такое риск и с чем он свя-</w:t>
      </w:r>
      <w:r>
        <w:rPr>
          <w:color w:val="231F20"/>
          <w:spacing w:val="1"/>
        </w:rPr>
        <w:t> </w:t>
      </w:r>
      <w:r>
        <w:rPr>
          <w:color w:val="231F20"/>
        </w:rPr>
        <w:t>зан. В данной статье риск не будет иметь положительный харак-</w:t>
      </w:r>
      <w:r>
        <w:rPr>
          <w:color w:val="231F20"/>
          <w:spacing w:val="1"/>
        </w:rPr>
        <w:t> </w:t>
      </w:r>
      <w:r>
        <w:rPr>
          <w:color w:val="231F20"/>
        </w:rPr>
        <w:t>тер и по мере детализации этого понятия от большего к меньше-</w:t>
      </w:r>
      <w:r>
        <w:rPr>
          <w:color w:val="231F20"/>
          <w:spacing w:val="1"/>
        </w:rPr>
        <w:t> </w:t>
      </w:r>
      <w:r>
        <w:rPr>
          <w:color w:val="231F20"/>
        </w:rPr>
        <w:t>му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будет</w:t>
      </w:r>
      <w:r>
        <w:rPr>
          <w:color w:val="231F20"/>
          <w:spacing w:val="-5"/>
        </w:rPr>
        <w:t> </w:t>
      </w:r>
      <w:r>
        <w:rPr>
          <w:color w:val="231F20"/>
        </w:rPr>
        <w:t>перейти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описанию</w:t>
      </w:r>
      <w:r>
        <w:rPr>
          <w:color w:val="231F20"/>
          <w:spacing w:val="-4"/>
        </w:rPr>
        <w:t> </w:t>
      </w:r>
      <w:r>
        <w:rPr>
          <w:color w:val="231F20"/>
        </w:rPr>
        <w:t>модели</w:t>
      </w:r>
      <w:r>
        <w:rPr>
          <w:color w:val="231F20"/>
          <w:spacing w:val="-5"/>
        </w:rPr>
        <w:t> </w:t>
      </w:r>
      <w:r>
        <w:rPr>
          <w:color w:val="231F20"/>
        </w:rPr>
        <w:t>оценки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50"/>
        </w:rPr>
        <w:t> </w:t>
      </w:r>
      <w:r>
        <w:rPr>
          <w:color w:val="231F20"/>
        </w:rPr>
        <w:t>рисками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Цель проекта при строительстве здания – получить закончен-</w:t>
      </w:r>
      <w:r>
        <w:rPr>
          <w:color w:val="231F20"/>
          <w:spacing w:val="-50"/>
        </w:rPr>
        <w:t> </w:t>
      </w:r>
      <w:r>
        <w:rPr>
          <w:color w:val="231F20"/>
        </w:rPr>
        <w:t>ную готовую продукцию. Для того чтобы возвести объект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ительства,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1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1"/>
        </w:rPr>
        <w:t> </w:t>
      </w:r>
      <w:r>
        <w:rPr>
          <w:color w:val="231F20"/>
        </w:rPr>
        <w:t>план.</w:t>
      </w:r>
      <w:r>
        <w:rPr>
          <w:color w:val="231F20"/>
          <w:spacing w:val="1"/>
        </w:rPr>
        <w:t> </w:t>
      </w:r>
      <w:r>
        <w:rPr>
          <w:color w:val="231F20"/>
        </w:rPr>
        <w:t>Нужно</w:t>
      </w:r>
      <w:r>
        <w:rPr>
          <w:color w:val="231F20"/>
          <w:spacing w:val="1"/>
        </w:rPr>
        <w:t> </w:t>
      </w:r>
      <w:r>
        <w:rPr>
          <w:color w:val="231F20"/>
        </w:rPr>
        <w:t>понять</w:t>
      </w:r>
      <w:r>
        <w:rPr>
          <w:color w:val="231F20"/>
          <w:spacing w:val="19"/>
        </w:rPr>
        <w:t> </w:t>
      </w:r>
      <w:r>
        <w:rPr>
          <w:color w:val="231F20"/>
        </w:rPr>
        <w:t>за</w:t>
      </w:r>
      <w:r>
        <w:rPr>
          <w:color w:val="231F20"/>
          <w:spacing w:val="19"/>
        </w:rPr>
        <w:t> </w:t>
      </w:r>
      <w:r>
        <w:rPr>
          <w:color w:val="231F20"/>
        </w:rPr>
        <w:t>какой</w:t>
      </w:r>
      <w:r>
        <w:rPr>
          <w:color w:val="231F20"/>
          <w:spacing w:val="19"/>
        </w:rPr>
        <w:t> </w:t>
      </w:r>
      <w:r>
        <w:rPr>
          <w:color w:val="231F20"/>
        </w:rPr>
        <w:t>период</w:t>
      </w:r>
      <w:r>
        <w:rPr>
          <w:color w:val="231F20"/>
          <w:spacing w:val="20"/>
        </w:rPr>
        <w:t> </w:t>
      </w:r>
      <w:r>
        <w:rPr>
          <w:color w:val="231F20"/>
        </w:rPr>
        <w:t>возможно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технологией</w:t>
      </w:r>
      <w:r>
        <w:rPr>
          <w:color w:val="231F20"/>
          <w:spacing w:val="1"/>
        </w:rPr>
        <w:t> </w:t>
      </w:r>
      <w:r>
        <w:rPr>
          <w:color w:val="231F20"/>
        </w:rPr>
        <w:t>и нормативной документацией возвести объект. Всегда существу-</w:t>
      </w:r>
      <w:r>
        <w:rPr>
          <w:color w:val="231F20"/>
          <w:spacing w:val="-50"/>
        </w:rPr>
        <w:t> </w:t>
      </w:r>
      <w:r>
        <w:rPr>
          <w:color w:val="231F20"/>
        </w:rPr>
        <w:t>ет ряд факторов, которые могут препятствовать выполнению по-</w:t>
      </w:r>
      <w:r>
        <w:rPr>
          <w:color w:val="231F20"/>
          <w:spacing w:val="1"/>
        </w:rPr>
        <w:t> </w:t>
      </w:r>
      <w:r>
        <w:rPr>
          <w:color w:val="231F20"/>
        </w:rPr>
        <w:t>ставленной задачи. Отсюда можно сделать вывод, что возможно</w:t>
      </w:r>
      <w:r>
        <w:rPr>
          <w:color w:val="231F20"/>
          <w:spacing w:val="1"/>
        </w:rPr>
        <w:t> </w:t>
      </w:r>
      <w:r>
        <w:rPr>
          <w:color w:val="231F20"/>
        </w:rPr>
        <w:t>завершить строительство позже срока, указанного в календарном</w:t>
      </w:r>
      <w:r>
        <w:rPr>
          <w:color w:val="231F20"/>
          <w:spacing w:val="1"/>
        </w:rPr>
        <w:t> </w:t>
      </w:r>
      <w:r>
        <w:rPr>
          <w:color w:val="231F20"/>
        </w:rPr>
        <w:t>плане, а также в разрешении на строительство. Результатом пре-</w:t>
      </w:r>
      <w:r>
        <w:rPr>
          <w:color w:val="231F20"/>
          <w:spacing w:val="1"/>
        </w:rPr>
        <w:t> </w:t>
      </w:r>
      <w:r>
        <w:rPr>
          <w:color w:val="231F20"/>
        </w:rPr>
        <w:t>вышения сроков будет подача документов на продление разреше-</w:t>
      </w:r>
      <w:r>
        <w:rPr>
          <w:color w:val="231F20"/>
          <w:spacing w:val="-50"/>
        </w:rPr>
        <w:t> </w:t>
      </w:r>
      <w:r>
        <w:rPr>
          <w:color w:val="231F20"/>
        </w:rPr>
        <w:t>ния на строительство, а также возможно применение администра-</w:t>
      </w:r>
      <w:r>
        <w:rPr>
          <w:color w:val="231F20"/>
          <w:spacing w:val="-50"/>
        </w:rPr>
        <w:t> </w:t>
      </w:r>
      <w:r>
        <w:rPr>
          <w:color w:val="231F20"/>
        </w:rPr>
        <w:t>тивных</w:t>
      </w:r>
      <w:r>
        <w:rPr>
          <w:color w:val="231F20"/>
          <w:spacing w:val="1"/>
        </w:rPr>
        <w:t> </w:t>
      </w:r>
      <w:r>
        <w:rPr>
          <w:color w:val="231F20"/>
        </w:rPr>
        <w:t>мер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воздействия.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  <w:w w:val="105"/>
        </w:rPr>
        <w:t>Можно построить здание или сооружение в соответствии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со сроками, указанными в графике или даже раньше, но из-за низ-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кого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качества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готовой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продукции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дефектов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(ошибок)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допу-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щенных при производстве работ, невозможно получить заключе-</w:t>
      </w:r>
      <w:r>
        <w:rPr>
          <w:color w:val="231F20"/>
          <w:spacing w:val="1"/>
        </w:rPr>
        <w:t> </w:t>
      </w:r>
      <w:r>
        <w:rPr>
          <w:color w:val="231F20"/>
        </w:rPr>
        <w:t>ние о соответствии построенного, реконструированного объекта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 строительства требованиям технических регламен-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документации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следствие,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разрешение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ввод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</w:rPr>
        <w:t>Другим не менее важным показателем является стоимость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предпроектной</w:t>
      </w:r>
      <w:r>
        <w:rPr>
          <w:color w:val="231F20"/>
          <w:spacing w:val="-9"/>
        </w:rPr>
        <w:t> </w:t>
      </w:r>
      <w:r>
        <w:rPr>
          <w:color w:val="231F20"/>
        </w:rPr>
        <w:t>стадии</w:t>
      </w:r>
      <w:r>
        <w:rPr>
          <w:color w:val="231F20"/>
          <w:spacing w:val="-10"/>
        </w:rPr>
        <w:t> </w:t>
      </w:r>
      <w:r>
        <w:rPr>
          <w:color w:val="231F20"/>
        </w:rPr>
        <w:t>обосновании</w:t>
      </w:r>
      <w:r>
        <w:rPr>
          <w:color w:val="231F20"/>
          <w:spacing w:val="-9"/>
        </w:rPr>
        <w:t> </w:t>
      </w:r>
      <w:r>
        <w:rPr>
          <w:color w:val="231F20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</w:rPr>
        <w:t>де-</w:t>
      </w:r>
      <w:r>
        <w:rPr>
          <w:color w:val="231F20"/>
          <w:spacing w:val="-50"/>
        </w:rPr>
        <w:t> </w:t>
      </w:r>
      <w:r>
        <w:rPr>
          <w:color w:val="231F20"/>
        </w:rPr>
        <w:t>лается укрупненный расчет продукта, который мы хотели бы по-</w:t>
      </w:r>
      <w:r>
        <w:rPr>
          <w:color w:val="231F20"/>
          <w:spacing w:val="1"/>
        </w:rPr>
        <w:t> </w:t>
      </w:r>
      <w:r>
        <w:rPr>
          <w:color w:val="231F20"/>
        </w:rPr>
        <w:t>лучить. При разработке проектной документации, после изучения</w:t>
      </w:r>
      <w:r>
        <w:rPr>
          <w:color w:val="231F20"/>
          <w:spacing w:val="-50"/>
        </w:rPr>
        <w:t> </w:t>
      </w:r>
      <w:r>
        <w:rPr>
          <w:color w:val="231F20"/>
        </w:rPr>
        <w:t>всех ограничений, накладываемых на проект со стороны регла-</w:t>
      </w:r>
      <w:r>
        <w:rPr>
          <w:color w:val="231F20"/>
          <w:spacing w:val="1"/>
        </w:rPr>
        <w:t> </w:t>
      </w:r>
      <w:r>
        <w:rPr>
          <w:color w:val="231F20"/>
        </w:rPr>
        <w:t>ментирующих документов (внешних факторов), а также финансо-</w:t>
      </w:r>
      <w:r>
        <w:rPr>
          <w:color w:val="231F20"/>
          <w:spacing w:val="-50"/>
        </w:rPr>
        <w:t> </w:t>
      </w:r>
      <w:r>
        <w:rPr>
          <w:color w:val="231F20"/>
        </w:rPr>
        <w:t>вой обеспеченности заказчика (внутренних факторов) получает-</w:t>
      </w:r>
      <w:r>
        <w:rPr>
          <w:color w:val="231F20"/>
          <w:spacing w:val="1"/>
        </w:rPr>
        <w:t> </w:t>
      </w:r>
      <w:r>
        <w:rPr>
          <w:color w:val="231F20"/>
        </w:rPr>
        <w:t>ся большая, чем первоначальная, себестоимость проекта, но и она</w:t>
      </w:r>
      <w:r>
        <w:rPr>
          <w:color w:val="231F20"/>
          <w:spacing w:val="-50"/>
        </w:rPr>
        <w:t> </w:t>
      </w:r>
      <w:r>
        <w:rPr>
          <w:color w:val="231F20"/>
        </w:rPr>
        <w:t>является укрупненной. На основе проектной документации раз-</w:t>
      </w:r>
      <w:r>
        <w:rPr>
          <w:color w:val="231F20"/>
          <w:spacing w:val="1"/>
        </w:rPr>
        <w:t> </w:t>
      </w:r>
      <w:r>
        <w:rPr>
          <w:color w:val="231F20"/>
        </w:rPr>
        <w:t>рабатывается рабочая документация, которая подразумевает бо-</w:t>
      </w:r>
      <w:r>
        <w:rPr>
          <w:color w:val="231F20"/>
          <w:spacing w:val="1"/>
        </w:rPr>
        <w:t> </w:t>
      </w:r>
      <w:r>
        <w:rPr>
          <w:color w:val="231F20"/>
        </w:rPr>
        <w:t>лее высокую точность при определении сметной себестоимости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объекта,</w:t>
      </w:r>
      <w:r>
        <w:rPr>
          <w:color w:val="231F20"/>
          <w:spacing w:val="-9"/>
        </w:rPr>
        <w:t> </w:t>
      </w:r>
      <w:r>
        <w:rPr>
          <w:color w:val="231F20"/>
        </w:rPr>
        <w:t>значит,</w:t>
      </w:r>
      <w:r>
        <w:rPr>
          <w:color w:val="231F20"/>
          <w:spacing w:val="-9"/>
        </w:rPr>
        <w:t> </w:t>
      </w:r>
      <w:r>
        <w:rPr>
          <w:color w:val="231F20"/>
        </w:rPr>
        <w:t>эту</w:t>
      </w:r>
      <w:r>
        <w:rPr>
          <w:color w:val="231F20"/>
          <w:spacing w:val="-9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8"/>
        </w:rPr>
        <w:t> </w:t>
      </w:r>
      <w:r>
        <w:rPr>
          <w:color w:val="231F20"/>
        </w:rPr>
        <w:t>превысить</w:t>
      </w:r>
      <w:r>
        <w:rPr>
          <w:color w:val="231F20"/>
          <w:spacing w:val="-9"/>
        </w:rPr>
        <w:t> </w:t>
      </w:r>
      <w:r>
        <w:rPr>
          <w:color w:val="231F20"/>
        </w:rPr>
        <w:t>невозможно.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законо-</w:t>
      </w:r>
      <w:r>
        <w:rPr>
          <w:color w:val="231F20"/>
          <w:spacing w:val="-50"/>
        </w:rPr>
        <w:t> </w:t>
      </w:r>
      <w:r>
        <w:rPr>
          <w:color w:val="231F20"/>
        </w:rPr>
        <w:t>дательству Российской федерации при финансировании проекта</w:t>
      </w:r>
      <w:r>
        <w:rPr>
          <w:color w:val="231F20"/>
          <w:spacing w:val="1"/>
        </w:rPr>
        <w:t> </w:t>
      </w:r>
      <w:r>
        <w:rPr>
          <w:color w:val="231F20"/>
        </w:rPr>
        <w:t>за счет бюджетных средств на непредвиденные расходы выделя-</w:t>
      </w:r>
      <w:r>
        <w:rPr>
          <w:color w:val="231F20"/>
          <w:spacing w:val="1"/>
        </w:rPr>
        <w:t> </w:t>
      </w:r>
      <w:r>
        <w:rPr>
          <w:color w:val="231F20"/>
        </w:rPr>
        <w:t>ется 2 % от стоимости проекта. Однако оптимальным значением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этой</w:t>
      </w:r>
      <w:r>
        <w:rPr>
          <w:color w:val="231F20"/>
          <w:spacing w:val="17"/>
        </w:rPr>
        <w:t> </w:t>
      </w:r>
      <w:r>
        <w:rPr>
          <w:color w:val="231F20"/>
        </w:rPr>
        <w:t>стадии</w:t>
      </w:r>
      <w:r>
        <w:rPr>
          <w:color w:val="231F20"/>
          <w:spacing w:val="17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7"/>
        </w:rPr>
        <w:t> </w:t>
      </w:r>
      <w:r>
        <w:rPr>
          <w:color w:val="231F20"/>
        </w:rPr>
        <w:t>проекта</w:t>
      </w:r>
      <w:r>
        <w:rPr>
          <w:color w:val="231F20"/>
          <w:spacing w:val="18"/>
        </w:rPr>
        <w:t> </w:t>
      </w:r>
      <w:r>
        <w:rPr>
          <w:color w:val="231F20"/>
        </w:rPr>
        <w:t>является</w:t>
      </w:r>
      <w:r>
        <w:rPr>
          <w:color w:val="231F20"/>
          <w:spacing w:val="17"/>
        </w:rPr>
        <w:t> </w:t>
      </w:r>
      <w:r>
        <w:rPr>
          <w:color w:val="231F20"/>
        </w:rPr>
        <w:t>величина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5</w:t>
      </w:r>
      <w:r>
        <w:rPr>
          <w:color w:val="231F20"/>
          <w:spacing w:val="16"/>
        </w:rPr>
        <w:t> </w:t>
      </w:r>
      <w:r>
        <w:rPr>
          <w:color w:val="231F20"/>
        </w:rPr>
        <w:t>%</w:t>
      </w:r>
      <w:r>
        <w:rPr>
          <w:color w:val="231F20"/>
          <w:spacing w:val="18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10 % [3]. В результате можно превысить сметный расчет настоль-</w:t>
      </w:r>
      <w:r>
        <w:rPr>
          <w:color w:val="231F20"/>
          <w:spacing w:val="-50"/>
        </w:rPr>
        <w:t> </w:t>
      </w:r>
      <w:r>
        <w:rPr>
          <w:color w:val="231F20"/>
        </w:rPr>
        <w:t>ко, что объект строительства останется незавершенным из-за от-</w:t>
      </w:r>
      <w:r>
        <w:rPr>
          <w:color w:val="231F20"/>
          <w:spacing w:val="1"/>
        </w:rPr>
        <w:t> </w:t>
      </w:r>
      <w:r>
        <w:rPr>
          <w:color w:val="231F20"/>
        </w:rPr>
        <w:t>сутствия</w:t>
      </w:r>
      <w:r>
        <w:rPr>
          <w:color w:val="231F20"/>
          <w:spacing w:val="1"/>
        </w:rPr>
        <w:t> </w:t>
      </w:r>
      <w:r>
        <w:rPr>
          <w:color w:val="231F20"/>
        </w:rPr>
        <w:t>финансирования.</w:t>
      </w:r>
    </w:p>
    <w:p>
      <w:pPr>
        <w:pStyle w:val="BodyText"/>
        <w:spacing w:line="254" w:lineRule="auto" w:before="16"/>
        <w:ind w:right="156" w:firstLine="396"/>
      </w:pPr>
      <w:r>
        <w:rPr>
          <w:color w:val="231F20"/>
        </w:rPr>
        <w:t>Отсюда можно получить три основных блока негативных со-</w:t>
      </w:r>
      <w:r>
        <w:rPr>
          <w:color w:val="231F20"/>
          <w:spacing w:val="1"/>
        </w:rPr>
        <w:t> </w:t>
      </w:r>
      <w:r>
        <w:rPr>
          <w:color w:val="231F20"/>
        </w:rPr>
        <w:t>бытий, связанных с возведением здания или сооружения – превы-</w:t>
      </w:r>
      <w:r>
        <w:rPr>
          <w:color w:val="231F20"/>
          <w:spacing w:val="-50"/>
        </w:rPr>
        <w:t> </w:t>
      </w:r>
      <w:r>
        <w:rPr>
          <w:color w:val="231F20"/>
        </w:rPr>
        <w:t>шение срока строительства, низкое качество готовой продукции и</w:t>
      </w:r>
      <w:r>
        <w:rPr>
          <w:color w:val="231F20"/>
          <w:spacing w:val="-50"/>
        </w:rPr>
        <w:t> </w:t>
      </w:r>
      <w:r>
        <w:rPr>
          <w:color w:val="231F20"/>
        </w:rPr>
        <w:t>перерасход бюджета проекта. Эти события могут произойти и от-</w:t>
      </w:r>
      <w:r>
        <w:rPr>
          <w:color w:val="231F20"/>
          <w:spacing w:val="1"/>
        </w:rPr>
        <w:t> </w:t>
      </w:r>
      <w:r>
        <w:rPr>
          <w:color w:val="231F20"/>
        </w:rPr>
        <w:t>рицательно сказаться на реализации проекта, значит, их следует</w:t>
      </w:r>
      <w:r>
        <w:rPr>
          <w:color w:val="231F20"/>
          <w:spacing w:val="1"/>
        </w:rPr>
        <w:t> </w:t>
      </w:r>
      <w:r>
        <w:rPr>
          <w:color w:val="231F20"/>
        </w:rPr>
        <w:t>считать</w:t>
      </w:r>
      <w:r>
        <w:rPr>
          <w:color w:val="231F20"/>
          <w:spacing w:val="1"/>
        </w:rPr>
        <w:t> </w:t>
      </w:r>
      <w:r>
        <w:rPr>
          <w:color w:val="231F20"/>
        </w:rPr>
        <w:t>рисковыми.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Если событие может произойти или нет, то возникает вопрос:</w:t>
      </w:r>
      <w:r>
        <w:rPr>
          <w:color w:val="231F20"/>
          <w:spacing w:val="-50"/>
        </w:rPr>
        <w:t> </w:t>
      </w:r>
      <w:r>
        <w:rPr>
          <w:color w:val="231F20"/>
        </w:rPr>
        <w:t>можно ли повлиять на это событие, предотвратить его возникно-</w:t>
      </w:r>
      <w:r>
        <w:rPr>
          <w:color w:val="231F20"/>
          <w:spacing w:val="1"/>
        </w:rPr>
        <w:t> </w:t>
      </w:r>
      <w:r>
        <w:rPr>
          <w:color w:val="231F20"/>
        </w:rPr>
        <w:t>вение.</w:t>
      </w:r>
      <w:r>
        <w:rPr>
          <w:color w:val="231F20"/>
          <w:spacing w:val="27"/>
        </w:rPr>
        <w:t> </w:t>
      </w:r>
      <w:r>
        <w:rPr>
          <w:color w:val="231F20"/>
        </w:rPr>
        <w:t>Введем</w:t>
      </w:r>
      <w:r>
        <w:rPr>
          <w:color w:val="231F20"/>
          <w:spacing w:val="27"/>
        </w:rPr>
        <w:t> </w:t>
      </w:r>
      <w:r>
        <w:rPr>
          <w:color w:val="231F20"/>
        </w:rPr>
        <w:t>две</w:t>
      </w:r>
      <w:r>
        <w:rPr>
          <w:color w:val="231F20"/>
          <w:spacing w:val="27"/>
        </w:rPr>
        <w:t> </w:t>
      </w:r>
      <w:r>
        <w:rPr>
          <w:color w:val="231F20"/>
        </w:rPr>
        <w:t>группы</w:t>
      </w:r>
      <w:r>
        <w:rPr>
          <w:color w:val="231F20"/>
          <w:spacing w:val="28"/>
        </w:rPr>
        <w:t> </w:t>
      </w:r>
      <w:r>
        <w:rPr>
          <w:color w:val="231F20"/>
        </w:rPr>
        <w:t>событий.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одну</w:t>
      </w:r>
      <w:r>
        <w:rPr>
          <w:color w:val="231F20"/>
          <w:spacing w:val="28"/>
        </w:rPr>
        <w:t> </w:t>
      </w:r>
      <w:r>
        <w:rPr>
          <w:color w:val="231F20"/>
        </w:rPr>
        <w:t>группу</w:t>
      </w:r>
      <w:r>
        <w:rPr>
          <w:color w:val="231F20"/>
          <w:spacing w:val="27"/>
        </w:rPr>
        <w:t> </w:t>
      </w:r>
      <w:r>
        <w:rPr>
          <w:color w:val="231F20"/>
        </w:rPr>
        <w:t>мы</w:t>
      </w:r>
      <w:r>
        <w:rPr>
          <w:color w:val="231F20"/>
          <w:spacing w:val="27"/>
        </w:rPr>
        <w:t> </w:t>
      </w:r>
      <w:r>
        <w:rPr>
          <w:color w:val="231F20"/>
        </w:rPr>
        <w:t>можем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9" w:lineRule="auto" w:before="80"/>
        <w:ind w:left="157" w:right="156"/>
        <w:jc w:val="right"/>
      </w:pPr>
      <w:r>
        <w:rPr>
          <w:color w:val="231F20"/>
        </w:rPr>
        <w:t>влиять, на другую – нет. Например, первый случай иллюстрирует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входного,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операционного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приемочного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контроля</w:t>
      </w:r>
      <w:r>
        <w:rPr>
          <w:color w:val="231F20"/>
          <w:spacing w:val="-12"/>
        </w:rPr>
        <w:t> </w:t>
      </w:r>
      <w:r>
        <w:rPr>
          <w:color w:val="231F20"/>
        </w:rPr>
        <w:t>вы-</w:t>
      </w:r>
      <w:r>
        <w:rPr>
          <w:color w:val="231F20"/>
          <w:spacing w:val="-49"/>
        </w:rPr>
        <w:t> </w:t>
      </w:r>
      <w:r>
        <w:rPr>
          <w:color w:val="231F20"/>
        </w:rPr>
        <w:t>полняемых работ для</w:t>
      </w:r>
      <w:r>
        <w:rPr>
          <w:color w:val="231F20"/>
          <w:spacing w:val="1"/>
        </w:rPr>
        <w:t> </w:t>
      </w:r>
      <w:r>
        <w:rPr>
          <w:color w:val="231F20"/>
        </w:rPr>
        <w:t>получения высокого качества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продукции.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втором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12"/>
        </w:rPr>
        <w:t> </w:t>
      </w:r>
      <w:r>
        <w:rPr>
          <w:color w:val="231F20"/>
        </w:rPr>
        <w:t>продукта,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цены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предупредить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повышение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строительные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изделия,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-12"/>
        </w:rPr>
        <w:t> </w:t>
      </w:r>
      <w:r>
        <w:rPr>
          <w:color w:val="231F20"/>
        </w:rPr>
        <w:t>рыноч-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условиями.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риск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описать,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событие,</w:t>
      </w:r>
      <w:r>
        <w:rPr>
          <w:color w:val="231F20"/>
          <w:spacing w:val="-10"/>
        </w:rPr>
        <w:t> </w:t>
      </w:r>
      <w:r>
        <w:rPr>
          <w:color w:val="231F20"/>
        </w:rPr>
        <w:t>кото-</w:t>
      </w:r>
      <w:r>
        <w:rPr>
          <w:color w:val="231F20"/>
          <w:spacing w:val="-50"/>
        </w:rPr>
        <w:t> </w:t>
      </w:r>
      <w:r>
        <w:rPr>
          <w:color w:val="231F20"/>
        </w:rPr>
        <w:t>рое</w:t>
      </w:r>
      <w:r>
        <w:rPr>
          <w:color w:val="231F20"/>
          <w:spacing w:val="6"/>
        </w:rPr>
        <w:t> </w:t>
      </w:r>
      <w:r>
        <w:rPr>
          <w:color w:val="231F20"/>
        </w:rPr>
        <w:t>может</w:t>
      </w:r>
      <w:r>
        <w:rPr>
          <w:color w:val="231F20"/>
          <w:spacing w:val="7"/>
        </w:rPr>
        <w:t> </w:t>
      </w:r>
      <w:r>
        <w:rPr>
          <w:color w:val="231F20"/>
        </w:rPr>
        <w:t>произойти</w:t>
      </w:r>
      <w:r>
        <w:rPr>
          <w:color w:val="231F20"/>
          <w:spacing w:val="6"/>
        </w:rPr>
        <w:t> </w:t>
      </w:r>
      <w:r>
        <w:rPr>
          <w:color w:val="231F20"/>
        </w:rPr>
        <w:t>или</w:t>
      </w:r>
      <w:r>
        <w:rPr>
          <w:color w:val="231F20"/>
          <w:spacing w:val="7"/>
        </w:rPr>
        <w:t> </w:t>
      </w:r>
      <w:r>
        <w:rPr>
          <w:color w:val="231F20"/>
        </w:rPr>
        <w:t>нет,</w:t>
      </w:r>
      <w:r>
        <w:rPr>
          <w:color w:val="231F20"/>
          <w:spacing w:val="6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6"/>
        </w:rPr>
        <w:t> </w:t>
      </w:r>
      <w:r>
        <w:rPr>
          <w:color w:val="231F20"/>
        </w:rPr>
        <w:t>которого</w:t>
      </w:r>
      <w:r>
        <w:rPr>
          <w:color w:val="231F20"/>
          <w:spacing w:val="7"/>
        </w:rPr>
        <w:t> </w:t>
      </w:r>
      <w:r>
        <w:rPr>
          <w:color w:val="231F20"/>
        </w:rPr>
        <w:t>можно</w:t>
      </w:r>
      <w:r>
        <w:rPr>
          <w:color w:val="231F20"/>
          <w:spacing w:val="-50"/>
        </w:rPr>
        <w:t> </w:t>
      </w:r>
      <w:r>
        <w:rPr>
          <w:color w:val="231F20"/>
        </w:rPr>
        <w:t>контролировать.</w:t>
      </w:r>
      <w:r>
        <w:rPr>
          <w:color w:val="231F20"/>
          <w:spacing w:val="5"/>
        </w:rPr>
        <w:t> </w:t>
      </w:r>
      <w:r>
        <w:rPr>
          <w:color w:val="231F20"/>
        </w:rPr>
        <w:t>Значит,</w:t>
      </w:r>
      <w:r>
        <w:rPr>
          <w:color w:val="231F20"/>
          <w:spacing w:val="6"/>
        </w:rPr>
        <w:t> </w:t>
      </w:r>
      <w:r>
        <w:rPr>
          <w:color w:val="231F20"/>
        </w:rPr>
        <w:t>если</w:t>
      </w:r>
      <w:r>
        <w:rPr>
          <w:color w:val="231F20"/>
          <w:spacing w:val="6"/>
        </w:rPr>
        <w:t> </w:t>
      </w:r>
      <w:r>
        <w:rPr>
          <w:color w:val="231F20"/>
        </w:rPr>
        <w:t>мы</w:t>
      </w:r>
      <w:r>
        <w:rPr>
          <w:color w:val="231F20"/>
          <w:spacing w:val="5"/>
        </w:rPr>
        <w:t> </w:t>
      </w:r>
      <w:r>
        <w:rPr>
          <w:color w:val="231F20"/>
        </w:rPr>
        <w:t>можем</w:t>
      </w:r>
      <w:r>
        <w:rPr>
          <w:color w:val="231F20"/>
          <w:spacing w:val="6"/>
        </w:rPr>
        <w:t> </w:t>
      </w:r>
      <w:r>
        <w:rPr>
          <w:color w:val="231F20"/>
        </w:rPr>
        <w:t>воздействовать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собы-</w:t>
      </w:r>
      <w:r>
        <w:rPr>
          <w:color w:val="231F20"/>
          <w:spacing w:val="-50"/>
        </w:rPr>
        <w:t> </w:t>
      </w:r>
      <w:r>
        <w:rPr>
          <w:color w:val="231F20"/>
        </w:rPr>
        <w:t>тие,</w:t>
      </w:r>
      <w:r>
        <w:rPr>
          <w:color w:val="231F20"/>
          <w:spacing w:val="8"/>
        </w:rPr>
        <w:t> </w:t>
      </w:r>
      <w:r>
        <w:rPr>
          <w:color w:val="231F20"/>
        </w:rPr>
        <w:t>то,</w:t>
      </w:r>
      <w:r>
        <w:rPr>
          <w:color w:val="231F20"/>
          <w:spacing w:val="8"/>
        </w:rPr>
        <w:t> </w:t>
      </w:r>
      <w:r>
        <w:rPr>
          <w:color w:val="231F20"/>
        </w:rPr>
        <w:t>иначе</w:t>
      </w:r>
      <w:r>
        <w:rPr>
          <w:color w:val="231F20"/>
          <w:spacing w:val="9"/>
        </w:rPr>
        <w:t> </w:t>
      </w:r>
      <w:r>
        <w:rPr>
          <w:color w:val="231F20"/>
        </w:rPr>
        <w:t>говоря,</w:t>
      </w:r>
      <w:r>
        <w:rPr>
          <w:color w:val="231F20"/>
          <w:spacing w:val="8"/>
        </w:rPr>
        <w:t> </w:t>
      </w:r>
      <w:r>
        <w:rPr>
          <w:color w:val="231F20"/>
        </w:rPr>
        <w:t>мы</w:t>
      </w:r>
      <w:r>
        <w:rPr>
          <w:color w:val="231F20"/>
          <w:spacing w:val="9"/>
        </w:rPr>
        <w:t> </w:t>
      </w:r>
      <w:r>
        <w:rPr>
          <w:color w:val="231F20"/>
        </w:rPr>
        <w:t>осуществляем</w:t>
      </w:r>
      <w:r>
        <w:rPr>
          <w:color w:val="231F20"/>
          <w:spacing w:val="7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7"/>
        </w:rPr>
        <w:t> </w:t>
      </w:r>
      <w:r>
        <w:rPr>
          <w:color w:val="231F20"/>
        </w:rPr>
        <w:t>рисками</w:t>
      </w:r>
      <w:r>
        <w:rPr>
          <w:color w:val="231F20"/>
          <w:spacing w:val="9"/>
        </w:rPr>
        <w:t> </w:t>
      </w:r>
      <w:r>
        <w:rPr>
          <w:color w:val="231F20"/>
        </w:rPr>
        <w:t>[1].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</w:rPr>
        <w:t>неизбеж-</w:t>
      </w:r>
    </w:p>
    <w:p>
      <w:pPr>
        <w:pStyle w:val="BodyText"/>
        <w:spacing w:line="249" w:lineRule="auto"/>
        <w:ind w:right="154"/>
      </w:pPr>
      <w:r>
        <w:rPr>
          <w:color w:val="231F20"/>
        </w:rPr>
        <w:t>но меняться. Необходимо понимать, что одно случившееся собы-</w:t>
      </w:r>
      <w:r>
        <w:rPr>
          <w:color w:val="231F20"/>
          <w:spacing w:val="1"/>
        </w:rPr>
        <w:t> </w:t>
      </w:r>
      <w:r>
        <w:rPr>
          <w:color w:val="231F20"/>
        </w:rPr>
        <w:t>тие может повлечь за собой новые и по количеству в разы больше</w:t>
      </w:r>
      <w:r>
        <w:rPr>
          <w:color w:val="231F20"/>
          <w:spacing w:val="-50"/>
        </w:rPr>
        <w:t> </w:t>
      </w:r>
      <w:r>
        <w:rPr>
          <w:color w:val="231F20"/>
        </w:rPr>
        <w:t>первого. Речь идет о первичных и вторичных рисках. До тех пока</w:t>
      </w:r>
      <w:r>
        <w:rPr>
          <w:color w:val="231F20"/>
          <w:spacing w:val="1"/>
        </w:rPr>
        <w:t> </w:t>
      </w:r>
      <w:r>
        <w:rPr>
          <w:color w:val="231F20"/>
        </w:rPr>
        <w:t>не случились первые, наступление вторых невозможно. На рис. 1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 график количества рисков в зависимости от времени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реализации проекта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8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786434</wp:posOffset>
            </wp:positionH>
            <wp:positionV relativeFrom="paragraph">
              <wp:posOffset>144997</wp:posOffset>
            </wp:positionV>
            <wp:extent cx="3752078" cy="1965960"/>
            <wp:effectExtent l="0" t="0" r="0" b="0"/>
            <wp:wrapTopAndBottom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078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2016" w:right="1214" w:hanging="75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количества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рисков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отношению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жизненному циклу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проекта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Для каждого проекта набор рисков индивидуален, но основ-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 набор един. Из графика, представленного на рис. 1 видно,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что</w:t>
      </w:r>
      <w:r>
        <w:rPr>
          <w:color w:val="231F20"/>
          <w:spacing w:val="16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16"/>
        </w:rPr>
        <w:t> </w:t>
      </w:r>
      <w:r>
        <w:rPr>
          <w:color w:val="231F20"/>
        </w:rPr>
        <w:t>снижение</w:t>
      </w:r>
      <w:r>
        <w:rPr>
          <w:color w:val="231F20"/>
          <w:spacing w:val="1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17"/>
        </w:rPr>
        <w:t> </w:t>
      </w:r>
      <w:r>
        <w:rPr>
          <w:color w:val="231F20"/>
        </w:rPr>
        <w:t>рисков</w:t>
      </w:r>
      <w:r>
        <w:rPr>
          <w:color w:val="231F20"/>
          <w:spacing w:val="16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16"/>
        </w:rPr>
        <w:t> </w:t>
      </w:r>
      <w:r>
        <w:rPr>
          <w:color w:val="231F20"/>
        </w:rPr>
        <w:t>после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разработки рабочей документации. Грамотно и детально разрабо-</w:t>
      </w:r>
      <w:r>
        <w:rPr>
          <w:color w:val="231F20"/>
          <w:spacing w:val="1"/>
        </w:rPr>
        <w:t> </w:t>
      </w:r>
      <w:r>
        <w:rPr>
          <w:color w:val="231F20"/>
        </w:rPr>
        <w:t>танные проекты снижают количество переделываемых физиче-</w:t>
      </w:r>
      <w:r>
        <w:rPr>
          <w:color w:val="231F20"/>
          <w:spacing w:val="1"/>
        </w:rPr>
        <w:t> </w:t>
      </w:r>
      <w:r>
        <w:rPr>
          <w:color w:val="231F20"/>
        </w:rPr>
        <w:t>ски работ уже на строительной площадке, за счет отсутствия про-</w:t>
      </w:r>
      <w:r>
        <w:rPr>
          <w:color w:val="231F20"/>
          <w:spacing w:val="-50"/>
        </w:rPr>
        <w:t> </w:t>
      </w:r>
      <w:r>
        <w:rPr>
          <w:color w:val="231F20"/>
        </w:rPr>
        <w:t>странственных</w:t>
      </w:r>
      <w:r>
        <w:rPr>
          <w:color w:val="231F20"/>
          <w:spacing w:val="13"/>
        </w:rPr>
        <w:t> </w:t>
      </w:r>
      <w:r>
        <w:rPr>
          <w:color w:val="231F20"/>
        </w:rPr>
        <w:t>коллизий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других,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4"/>
        </w:rPr>
        <w:t> </w:t>
      </w:r>
      <w:r>
        <w:rPr>
          <w:color w:val="231F20"/>
        </w:rPr>
        <w:t>увязывающихся</w:t>
      </w:r>
      <w:r>
        <w:rPr>
          <w:color w:val="231F20"/>
          <w:spacing w:val="1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0"/>
        </w:rPr>
        <w:t> </w:t>
      </w:r>
      <w:r>
        <w:rPr>
          <w:color w:val="231F20"/>
        </w:rPr>
        <w:t>здания.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менее</w:t>
      </w:r>
      <w:r>
        <w:rPr>
          <w:color w:val="231F20"/>
          <w:spacing w:val="-10"/>
        </w:rPr>
        <w:t> </w:t>
      </w:r>
      <w:r>
        <w:rPr>
          <w:color w:val="231F20"/>
        </w:rPr>
        <w:t>важным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выпол-</w:t>
      </w:r>
      <w:r>
        <w:rPr>
          <w:color w:val="231F20"/>
          <w:spacing w:val="-50"/>
        </w:rPr>
        <w:t> </w:t>
      </w:r>
      <w:r>
        <w:rPr>
          <w:color w:val="231F20"/>
        </w:rPr>
        <w:t>нение строительно-монтажных работ, а также подготовка испол-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другой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11"/>
        </w:rPr>
        <w:t> </w:t>
      </w:r>
      <w:r>
        <w:rPr>
          <w:color w:val="231F20"/>
        </w:rPr>
        <w:t>вплоть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подписания</w:t>
      </w:r>
      <w:r>
        <w:rPr>
          <w:color w:val="231F20"/>
          <w:spacing w:val="2"/>
        </w:rPr>
        <w:t> </w:t>
      </w:r>
      <w:r>
        <w:rPr>
          <w:color w:val="231F20"/>
        </w:rPr>
        <w:t>акта</w:t>
      </w:r>
      <w:r>
        <w:rPr>
          <w:color w:val="231F20"/>
          <w:spacing w:val="2"/>
        </w:rPr>
        <w:t> </w:t>
      </w:r>
      <w:r>
        <w:rPr>
          <w:color w:val="231F20"/>
        </w:rPr>
        <w:t>о</w:t>
      </w:r>
      <w:r>
        <w:rPr>
          <w:color w:val="231F20"/>
          <w:spacing w:val="3"/>
        </w:rPr>
        <w:t> </w:t>
      </w:r>
      <w:r>
        <w:rPr>
          <w:color w:val="231F20"/>
        </w:rPr>
        <w:t>завершении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Подход к работе с рисками подразумевает несколько стадий: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идентификация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рисков,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рисков,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количествен-</w:t>
      </w:r>
      <w:r>
        <w:rPr>
          <w:color w:val="231F20"/>
          <w:spacing w:val="-50"/>
        </w:rPr>
        <w:t> </w:t>
      </w:r>
      <w:r>
        <w:rPr>
          <w:color w:val="231F20"/>
        </w:rPr>
        <w:t>ная оценка рисков, планирование реагирования на риски и мони-</w:t>
      </w:r>
      <w:r>
        <w:rPr>
          <w:color w:val="231F20"/>
          <w:spacing w:val="1"/>
        </w:rPr>
        <w:t> </w:t>
      </w:r>
      <w:r>
        <w:rPr>
          <w:color w:val="231F20"/>
        </w:rPr>
        <w:t>торинг</w:t>
      </w:r>
      <w:r>
        <w:rPr>
          <w:color w:val="231F20"/>
          <w:spacing w:val="1"/>
        </w:rPr>
        <w:t> </w:t>
      </w:r>
      <w:r>
        <w:rPr>
          <w:color w:val="231F20"/>
        </w:rPr>
        <w:t>рисков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Для идентификации рисков можно применять контрольный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список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чек-лист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(checklist)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заранее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подготовленной</w:t>
      </w:r>
      <w:r>
        <w:rPr>
          <w:color w:val="231F20"/>
          <w:spacing w:val="-11"/>
        </w:rPr>
        <w:t> </w:t>
      </w:r>
      <w:r>
        <w:rPr>
          <w:color w:val="231F20"/>
        </w:rPr>
        <w:t>информа-</w:t>
      </w:r>
      <w:r>
        <w:rPr>
          <w:color w:val="231F20"/>
          <w:spacing w:val="-50"/>
        </w:rPr>
        <w:t> </w:t>
      </w:r>
      <w:r>
        <w:rPr>
          <w:color w:val="231F20"/>
        </w:rPr>
        <w:t>цией, основанной на предыдущем опыте работы с другими проек-</w:t>
      </w:r>
      <w:r>
        <w:rPr>
          <w:color w:val="231F20"/>
          <w:spacing w:val="-50"/>
        </w:rPr>
        <w:t> </w:t>
      </w:r>
      <w:r>
        <w:rPr>
          <w:color w:val="231F20"/>
        </w:rPr>
        <w:t>тами.</w:t>
      </w:r>
      <w:r>
        <w:rPr>
          <w:color w:val="231F20"/>
          <w:spacing w:val="-6"/>
        </w:rPr>
        <w:t> </w:t>
      </w:r>
      <w:r>
        <w:rPr>
          <w:color w:val="231F20"/>
        </w:rPr>
        <w:t>Данная</w:t>
      </w:r>
      <w:r>
        <w:rPr>
          <w:color w:val="231F20"/>
          <w:spacing w:val="-6"/>
        </w:rPr>
        <w:t> </w:t>
      </w:r>
      <w:r>
        <w:rPr>
          <w:color w:val="231F20"/>
        </w:rPr>
        <w:t>форма</w:t>
      </w:r>
      <w:r>
        <w:rPr>
          <w:color w:val="231F20"/>
          <w:spacing w:val="-5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6"/>
        </w:rPr>
        <w:t> </w:t>
      </w:r>
      <w:r>
        <w:rPr>
          <w:color w:val="231F20"/>
        </w:rPr>
        <w:t>время,</w:t>
      </w:r>
      <w:r>
        <w:rPr>
          <w:color w:val="231F20"/>
          <w:spacing w:val="-6"/>
        </w:rPr>
        <w:t> </w:t>
      </w:r>
      <w:r>
        <w:rPr>
          <w:color w:val="231F20"/>
        </w:rPr>
        <w:t>затрачиваемое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определе-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рисков,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угрожающих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проекту.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Пример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выполняемым</w:t>
      </w:r>
      <w:r>
        <w:rPr>
          <w:color w:val="231F20"/>
          <w:spacing w:val="-50"/>
        </w:rPr>
        <w:t> </w:t>
      </w:r>
      <w:r>
        <w:rPr>
          <w:color w:val="231F20"/>
        </w:rPr>
        <w:t>видам</w:t>
      </w:r>
      <w:r>
        <w:rPr>
          <w:color w:val="231F20"/>
          <w:spacing w:val="5"/>
        </w:rPr>
        <w:t> </w:t>
      </w:r>
      <w:r>
        <w:rPr>
          <w:color w:val="231F20"/>
        </w:rPr>
        <w:t>работ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сопутствующим</w:t>
      </w:r>
      <w:r>
        <w:rPr>
          <w:color w:val="231F20"/>
          <w:spacing w:val="7"/>
        </w:rPr>
        <w:t> </w:t>
      </w:r>
      <w:r>
        <w:rPr>
          <w:color w:val="231F20"/>
        </w:rPr>
        <w:t>рискам</w:t>
      </w:r>
      <w:r>
        <w:rPr>
          <w:color w:val="231F20"/>
          <w:spacing w:val="7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таблице.</w:t>
      </w:r>
    </w:p>
    <w:p>
      <w:pPr>
        <w:pStyle w:val="BodyText"/>
        <w:spacing w:before="1"/>
        <w:ind w:left="0"/>
        <w:jc w:val="left"/>
        <w:rPr>
          <w:sz w:val="19"/>
        </w:rPr>
      </w:pPr>
    </w:p>
    <w:p>
      <w:pPr>
        <w:spacing w:before="0"/>
        <w:ind w:left="639" w:right="6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Контрольная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карта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рисков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4"/>
        <w:gridCol w:w="584"/>
        <w:gridCol w:w="584"/>
        <w:gridCol w:w="584"/>
        <w:gridCol w:w="584"/>
        <w:gridCol w:w="584"/>
        <w:gridCol w:w="584"/>
      </w:tblGrid>
      <w:tr>
        <w:trPr>
          <w:trHeight w:val="554" w:hRule="atLeast"/>
        </w:trPr>
        <w:tc>
          <w:tcPr>
            <w:tcW w:w="2444" w:type="dxa"/>
          </w:tcPr>
          <w:p>
            <w:pPr>
              <w:pStyle w:val="TableParagraph"/>
              <w:spacing w:before="173"/>
              <w:ind w:left="81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Вид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</w:tc>
        <w:tc>
          <w:tcPr>
            <w:tcW w:w="584" w:type="dxa"/>
          </w:tcPr>
          <w:p>
            <w:pPr>
              <w:pStyle w:val="TableParagraph"/>
              <w:spacing w:before="173"/>
              <w:ind w:left="70" w:right="60"/>
              <w:jc w:val="center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Риск</w:t>
            </w:r>
            <w:r>
              <w:rPr>
                <w:color w:val="231F20"/>
                <w:spacing w:val="2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1</w:t>
            </w:r>
          </w:p>
        </w:tc>
        <w:tc>
          <w:tcPr>
            <w:tcW w:w="584" w:type="dxa"/>
          </w:tcPr>
          <w:p>
            <w:pPr>
              <w:pStyle w:val="TableParagraph"/>
              <w:spacing w:before="173"/>
              <w:ind w:left="70" w:right="61"/>
              <w:jc w:val="center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Риск</w:t>
            </w:r>
            <w:r>
              <w:rPr>
                <w:color w:val="231F20"/>
                <w:spacing w:val="2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2</w:t>
            </w:r>
          </w:p>
        </w:tc>
        <w:tc>
          <w:tcPr>
            <w:tcW w:w="584" w:type="dxa"/>
          </w:tcPr>
          <w:p>
            <w:pPr>
              <w:pStyle w:val="TableParagraph"/>
              <w:spacing w:before="173"/>
              <w:ind w:left="70" w:right="61"/>
              <w:jc w:val="center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Риск</w:t>
            </w:r>
            <w:r>
              <w:rPr>
                <w:color w:val="231F20"/>
                <w:spacing w:val="2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3</w:t>
            </w:r>
          </w:p>
        </w:tc>
        <w:tc>
          <w:tcPr>
            <w:tcW w:w="584" w:type="dxa"/>
          </w:tcPr>
          <w:p>
            <w:pPr>
              <w:pStyle w:val="TableParagraph"/>
              <w:spacing w:before="173"/>
              <w:ind w:left="70" w:right="61"/>
              <w:jc w:val="center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Риск</w:t>
            </w:r>
            <w:r>
              <w:rPr>
                <w:color w:val="231F20"/>
                <w:spacing w:val="2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4</w:t>
            </w:r>
          </w:p>
        </w:tc>
        <w:tc>
          <w:tcPr>
            <w:tcW w:w="584" w:type="dxa"/>
          </w:tcPr>
          <w:p>
            <w:pPr>
              <w:pStyle w:val="TableParagraph"/>
              <w:spacing w:before="65"/>
              <w:ind w:left="14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Риск</w:t>
            </w:r>
          </w:p>
          <w:p>
            <w:pPr>
              <w:pStyle w:val="TableParagraph"/>
              <w:spacing w:before="9"/>
              <w:ind w:left="193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n</w:t>
            </w:r>
            <w:r>
              <w:rPr>
                <w:color w:val="231F20"/>
                <w:w w:val="90"/>
                <w:sz w:val="18"/>
              </w:rPr>
              <w:t>-1</w:t>
            </w:r>
          </w:p>
        </w:tc>
        <w:tc>
          <w:tcPr>
            <w:tcW w:w="584" w:type="dxa"/>
          </w:tcPr>
          <w:p>
            <w:pPr>
              <w:pStyle w:val="TableParagraph"/>
              <w:spacing w:before="173"/>
              <w:ind w:left="87"/>
              <w:rPr>
                <w:i/>
                <w:sz w:val="18"/>
              </w:rPr>
            </w:pPr>
            <w:r>
              <w:rPr>
                <w:color w:val="231F20"/>
                <w:w w:val="80"/>
                <w:sz w:val="18"/>
              </w:rPr>
              <w:t>Риск</w:t>
            </w:r>
            <w:r>
              <w:rPr>
                <w:color w:val="231F20"/>
                <w:spacing w:val="3"/>
                <w:w w:val="80"/>
                <w:sz w:val="18"/>
              </w:rPr>
              <w:t> </w:t>
            </w:r>
            <w:r>
              <w:rPr>
                <w:i/>
                <w:color w:val="231F20"/>
                <w:w w:val="80"/>
                <w:sz w:val="18"/>
              </w:rPr>
              <w:t>n</w:t>
            </w: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6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Земляные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6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Устройство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наружных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сетей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6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Монолитные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6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Внутренние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отделочные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6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Благоустройство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+</w:t>
            </w:r>
          </w:p>
        </w:tc>
        <w:tc>
          <w:tcPr>
            <w:tcW w:w="584" w:type="dxa"/>
          </w:tcPr>
          <w:p>
            <w:pPr>
              <w:pStyle w:val="TableParagraph"/>
              <w:spacing w:before="56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7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Работа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</w:t>
            </w:r>
            <w:r>
              <w:rPr>
                <w:color w:val="231F20"/>
                <w:w w:val="90"/>
                <w:sz w:val="18"/>
              </w:rPr>
              <w:t>–1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2444" w:type="dxa"/>
          </w:tcPr>
          <w:p>
            <w:pPr>
              <w:pStyle w:val="TableParagraph"/>
              <w:spacing w:before="57"/>
              <w:ind w:left="113"/>
              <w:rPr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Работа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</w:t>
            </w: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spacing w:before="5"/>
        <w:ind w:left="0"/>
        <w:jc w:val="left"/>
        <w:rPr>
          <w:b/>
          <w:sz w:val="17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Примечание</w:t>
      </w:r>
      <w:r>
        <w:rPr>
          <w:color w:val="231F20"/>
          <w:sz w:val="18"/>
        </w:rPr>
        <w:t>: </w:t>
      </w:r>
      <w:r>
        <w:rPr>
          <w:b/>
          <w:color w:val="231F20"/>
          <w:sz w:val="18"/>
        </w:rPr>
        <w:t>Риск 1 </w:t>
      </w:r>
      <w:r>
        <w:rPr>
          <w:color w:val="231F20"/>
          <w:sz w:val="18"/>
        </w:rPr>
        <w:t>– поломка специальной техники; </w:t>
      </w:r>
      <w:r>
        <w:rPr>
          <w:b/>
          <w:color w:val="231F20"/>
          <w:sz w:val="18"/>
        </w:rPr>
        <w:t>Риск 2 </w:t>
      </w:r>
      <w:r>
        <w:rPr>
          <w:color w:val="231F20"/>
          <w:sz w:val="18"/>
        </w:rPr>
        <w:t>– отрица-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тельная наружная температура; </w:t>
      </w:r>
      <w:r>
        <w:rPr>
          <w:b/>
          <w:color w:val="231F20"/>
          <w:w w:val="95"/>
          <w:sz w:val="18"/>
        </w:rPr>
        <w:t>Риск 3 </w:t>
      </w:r>
      <w:r>
        <w:rPr>
          <w:color w:val="231F20"/>
          <w:w w:val="95"/>
          <w:sz w:val="18"/>
        </w:rPr>
        <w:t>– запрет на производство шумных работ;</w:t>
      </w:r>
      <w:r>
        <w:rPr>
          <w:color w:val="231F20"/>
          <w:spacing w:val="1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Риск 4 </w:t>
      </w:r>
      <w:r>
        <w:rPr>
          <w:color w:val="231F20"/>
          <w:w w:val="95"/>
          <w:sz w:val="18"/>
        </w:rPr>
        <w:t>– технологические простои фронтов работ (твердение бетона, высыхание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поверхностей,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обработанных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лакокрасочными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другими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материалами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д.).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После идентификации рисков необходима их качественная</w:t>
      </w:r>
      <w:r>
        <w:rPr>
          <w:color w:val="231F20"/>
          <w:spacing w:val="1"/>
        </w:rPr>
        <w:t> </w:t>
      </w:r>
      <w:r>
        <w:rPr>
          <w:color w:val="231F20"/>
        </w:rPr>
        <w:t>оценка. Для этого необходимо понимать вероятность наступления</w:t>
      </w:r>
      <w:r>
        <w:rPr>
          <w:color w:val="231F20"/>
          <w:spacing w:val="-51"/>
        </w:rPr>
        <w:t> </w:t>
      </w:r>
      <w:r>
        <w:rPr>
          <w:color w:val="231F20"/>
        </w:rPr>
        <w:t>события и степень его воздействия на достижение цели проекта.</w:t>
      </w:r>
      <w:r>
        <w:rPr>
          <w:color w:val="231F20"/>
          <w:spacing w:val="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</w:rPr>
        <w:t>введем</w:t>
      </w:r>
      <w:r>
        <w:rPr>
          <w:color w:val="231F20"/>
          <w:spacing w:val="-13"/>
        </w:rPr>
        <w:t> </w:t>
      </w:r>
      <w:r>
        <w:rPr>
          <w:color w:val="231F20"/>
        </w:rPr>
        <w:t>десятибалльную</w:t>
      </w:r>
      <w:r>
        <w:rPr>
          <w:color w:val="231F20"/>
          <w:spacing w:val="-13"/>
        </w:rPr>
        <w:t> </w:t>
      </w:r>
      <w:r>
        <w:rPr>
          <w:color w:val="231F20"/>
        </w:rPr>
        <w:t>шкалу</w:t>
      </w:r>
      <w:r>
        <w:rPr>
          <w:color w:val="231F20"/>
          <w:spacing w:val="-12"/>
        </w:rPr>
        <w:t> </w:t>
      </w:r>
      <w:r>
        <w:rPr>
          <w:color w:val="231F20"/>
        </w:rPr>
        <w:t>оценки.</w:t>
      </w:r>
      <w:r>
        <w:rPr>
          <w:color w:val="231F20"/>
          <w:spacing w:val="-13"/>
        </w:rPr>
        <w:t> </w:t>
      </w:r>
      <w:r>
        <w:rPr>
          <w:color w:val="231F20"/>
        </w:rPr>
        <w:t>Тогда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шой вероятности наступления события (10 баллов) и высокой сте-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пени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поставленную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задачу</w:t>
      </w:r>
      <w:r>
        <w:rPr>
          <w:color w:val="231F20"/>
          <w:spacing w:val="-12"/>
        </w:rPr>
        <w:t> </w:t>
      </w:r>
      <w:r>
        <w:rPr>
          <w:color w:val="231F20"/>
        </w:rPr>
        <w:t>(10</w:t>
      </w:r>
      <w:r>
        <w:rPr>
          <w:color w:val="231F20"/>
          <w:spacing w:val="-12"/>
        </w:rPr>
        <w:t> </w:t>
      </w:r>
      <w:r>
        <w:rPr>
          <w:color w:val="231F20"/>
        </w:rPr>
        <w:t>баллов),</w:t>
      </w:r>
      <w:r>
        <w:rPr>
          <w:color w:val="231F20"/>
          <w:spacing w:val="-12"/>
        </w:rPr>
        <w:t> </w:t>
      </w:r>
      <w:r>
        <w:rPr>
          <w:color w:val="231F20"/>
        </w:rPr>
        <w:t>перемноже-</w:t>
      </w:r>
      <w:r>
        <w:rPr>
          <w:color w:val="231F20"/>
          <w:spacing w:val="-50"/>
        </w:rPr>
        <w:t> </w:t>
      </w:r>
      <w:r>
        <w:rPr>
          <w:color w:val="231F20"/>
        </w:rPr>
        <w:t>ние этих показателей даст 100 баллов и это событие будет иметь</w:t>
      </w:r>
      <w:r>
        <w:rPr>
          <w:color w:val="231F20"/>
          <w:spacing w:val="1"/>
        </w:rPr>
        <w:t> </w:t>
      </w:r>
      <w:r>
        <w:rPr>
          <w:color w:val="231F20"/>
        </w:rPr>
        <w:t>критическое воздействие на проект. По такому принципу можно</w:t>
      </w:r>
      <w:r>
        <w:rPr>
          <w:color w:val="231F20"/>
          <w:spacing w:val="1"/>
        </w:rPr>
        <w:t> </w:t>
      </w:r>
      <w:r>
        <w:rPr>
          <w:color w:val="231F20"/>
        </w:rPr>
        <w:t>оценить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выявить</w:t>
      </w:r>
      <w:r>
        <w:rPr>
          <w:color w:val="231F20"/>
          <w:spacing w:val="2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опасные</w:t>
      </w:r>
      <w:r>
        <w:rPr>
          <w:color w:val="231F20"/>
          <w:spacing w:val="2"/>
        </w:rPr>
        <w:t> </w:t>
      </w:r>
      <w:r>
        <w:rPr>
          <w:color w:val="231F20"/>
        </w:rPr>
        <w:t>риски.</w:t>
      </w:r>
    </w:p>
    <w:p>
      <w:pPr>
        <w:pStyle w:val="BodyText"/>
        <w:spacing w:line="254" w:lineRule="auto" w:before="8"/>
        <w:ind w:right="155" w:firstLine="396"/>
      </w:pPr>
      <w:r>
        <w:rPr>
          <w:color w:val="231F20"/>
          <w:spacing w:val="-3"/>
        </w:rPr>
        <w:t>Количественная оценка рисков, то есть численный анализ </w:t>
      </w:r>
      <w:r>
        <w:rPr>
          <w:color w:val="231F20"/>
          <w:spacing w:val="-2"/>
        </w:rPr>
        <w:t>сово-</w:t>
      </w:r>
      <w:r>
        <w:rPr>
          <w:color w:val="231F20"/>
          <w:spacing w:val="-50"/>
        </w:rPr>
        <w:t> </w:t>
      </w:r>
      <w:r>
        <w:rPr>
          <w:color w:val="231F20"/>
        </w:rPr>
        <w:t>купного</w:t>
      </w:r>
      <w:r>
        <w:rPr>
          <w:color w:val="231F20"/>
          <w:spacing w:val="-13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2"/>
        </w:rPr>
        <w:t> </w:t>
      </w:r>
      <w:r>
        <w:rPr>
          <w:color w:val="231F20"/>
        </w:rPr>
        <w:t>идентифицированных</w:t>
      </w:r>
      <w:r>
        <w:rPr>
          <w:color w:val="231F20"/>
          <w:spacing w:val="-12"/>
        </w:rPr>
        <w:t> </w:t>
      </w:r>
      <w:r>
        <w:rPr>
          <w:color w:val="231F20"/>
        </w:rPr>
        <w:t>рисков</w:t>
      </w:r>
      <w:r>
        <w:rPr>
          <w:color w:val="231F20"/>
          <w:spacing w:val="-12"/>
        </w:rPr>
        <w:t> </w:t>
      </w:r>
      <w:r>
        <w:rPr>
          <w:color w:val="231F20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ительстве может давать значительный разброс в получаемом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зультате. Как и говорилось раньше, каждый проект 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здания – это уникальный продукт со своими исходными данны-</w:t>
      </w:r>
      <w:r>
        <w:rPr>
          <w:color w:val="231F20"/>
          <w:spacing w:val="1"/>
        </w:rPr>
        <w:t> </w:t>
      </w:r>
      <w:r>
        <w:rPr>
          <w:color w:val="231F20"/>
        </w:rPr>
        <w:t>ми и своими внешними ограничениями. Начиная от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изысканий, на основе которых можно получить ответ, какое зда-</w:t>
      </w:r>
      <w:r>
        <w:rPr>
          <w:color w:val="231F20"/>
          <w:spacing w:val="1"/>
        </w:rPr>
        <w:t> </w:t>
      </w:r>
      <w:r>
        <w:rPr>
          <w:color w:val="231F20"/>
        </w:rPr>
        <w:t>ние со своими физическими характеристиками можно возвести на</w:t>
      </w:r>
      <w:r>
        <w:rPr>
          <w:color w:val="231F20"/>
          <w:spacing w:val="-50"/>
        </w:rPr>
        <w:t> </w:t>
      </w:r>
      <w:r>
        <w:rPr>
          <w:color w:val="231F20"/>
        </w:rPr>
        <w:t>данном земельном участке, так и ограничения, задаваемые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ториальными административными регламентами на разных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риториях, имеют колоссальные отличия. Отсюда невозможно по-</w:t>
      </w:r>
      <w:r>
        <w:rPr>
          <w:color w:val="231F20"/>
          <w:spacing w:val="1"/>
        </w:rPr>
        <w:t> </w:t>
      </w:r>
      <w:r>
        <w:rPr>
          <w:color w:val="231F20"/>
        </w:rPr>
        <w:t>лучить достоверную статистическую исходную информацию для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оценки</w:t>
      </w:r>
      <w:r>
        <w:rPr>
          <w:color w:val="231F20"/>
          <w:spacing w:val="2"/>
        </w:rPr>
        <w:t> </w:t>
      </w:r>
      <w:r>
        <w:rPr>
          <w:color w:val="231F20"/>
        </w:rPr>
        <w:t>рисков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11"/>
        <w:ind w:right="156" w:firstLine="396"/>
      </w:pPr>
      <w:r>
        <w:rPr>
          <w:color w:val="231F20"/>
        </w:rPr>
        <w:t>Планирование реагирования на риски, а также их монито-</w:t>
      </w:r>
      <w:r>
        <w:rPr>
          <w:color w:val="231F20"/>
          <w:spacing w:val="1"/>
        </w:rPr>
        <w:t> </w:t>
      </w:r>
      <w:r>
        <w:rPr>
          <w:color w:val="231F20"/>
        </w:rPr>
        <w:t>ринг ни что иное как управление ими. Значительно проще под-</w:t>
      </w:r>
      <w:r>
        <w:rPr>
          <w:color w:val="231F20"/>
          <w:spacing w:val="1"/>
        </w:rPr>
        <w:t> </w:t>
      </w:r>
      <w:r>
        <w:rPr>
          <w:color w:val="231F20"/>
        </w:rPr>
        <w:t>готовиться к наступлению события и принять меры, а еще лучше</w:t>
      </w:r>
      <w:r>
        <w:rPr>
          <w:color w:val="231F20"/>
          <w:spacing w:val="1"/>
        </w:rPr>
        <w:t> </w:t>
      </w:r>
      <w:r>
        <w:rPr>
          <w:color w:val="231F20"/>
        </w:rPr>
        <w:t>вовсе его не допустить. Наступления одних рисков (первичных)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спровоцировать</w:t>
      </w:r>
      <w:r>
        <w:rPr>
          <w:color w:val="231F20"/>
          <w:spacing w:val="-5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степень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воздей-</w:t>
      </w:r>
      <w:r>
        <w:rPr>
          <w:color w:val="231F20"/>
          <w:spacing w:val="-50"/>
        </w:rPr>
        <w:t> </w:t>
      </w:r>
      <w:r>
        <w:rPr>
          <w:color w:val="231F20"/>
        </w:rPr>
        <w:t>ствия</w:t>
      </w:r>
      <w:r>
        <w:rPr>
          <w:color w:val="231F20"/>
          <w:spacing w:val="-7"/>
        </w:rPr>
        <w:t> </w:t>
      </w:r>
      <w:r>
        <w:rPr>
          <w:color w:val="231F20"/>
        </w:rPr>
        <w:t>(вторичные)</w:t>
      </w:r>
      <w:r>
        <w:rPr>
          <w:color w:val="231F20"/>
          <w:spacing w:val="-6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выше,</w:t>
      </w:r>
      <w:r>
        <w:rPr>
          <w:color w:val="231F20"/>
          <w:spacing w:val="-6"/>
        </w:rPr>
        <w:t> </w:t>
      </w:r>
      <w:r>
        <w:rPr>
          <w:color w:val="231F20"/>
        </w:rPr>
        <w:t>чем</w:t>
      </w:r>
      <w:r>
        <w:rPr>
          <w:color w:val="231F20"/>
          <w:spacing w:val="-6"/>
        </w:rPr>
        <w:t> </w:t>
      </w:r>
      <w:r>
        <w:rPr>
          <w:color w:val="231F20"/>
        </w:rPr>
        <w:t>первых:</w:t>
      </w:r>
      <w:r>
        <w:rPr>
          <w:color w:val="231F20"/>
          <w:spacing w:val="-7"/>
        </w:rPr>
        <w:t> </w:t>
      </w:r>
      <w:r>
        <w:rPr>
          <w:color w:val="231F20"/>
        </w:rPr>
        <w:t>то,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называют</w:t>
      </w:r>
      <w:r>
        <w:rPr>
          <w:color w:val="231F20"/>
          <w:spacing w:val="-6"/>
        </w:rPr>
        <w:t> </w:t>
      </w:r>
      <w:r>
        <w:rPr>
          <w:color w:val="231F20"/>
        </w:rPr>
        <w:t>«эф-</w:t>
      </w:r>
      <w:r>
        <w:rPr>
          <w:color w:val="231F20"/>
          <w:spacing w:val="-50"/>
        </w:rPr>
        <w:t> </w:t>
      </w:r>
      <w:r>
        <w:rPr>
          <w:color w:val="231F20"/>
        </w:rPr>
        <w:t>фектом</w:t>
      </w:r>
      <w:r>
        <w:rPr>
          <w:color w:val="231F20"/>
          <w:spacing w:val="1"/>
        </w:rPr>
        <w:t> </w:t>
      </w:r>
      <w:r>
        <w:rPr>
          <w:color w:val="231F20"/>
        </w:rPr>
        <w:t>бабочки»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5"/>
        <w:ind w:right="153" w:firstLine="396"/>
      </w:pPr>
      <w:r>
        <w:rPr>
          <w:color w:val="231F20"/>
        </w:rPr>
        <w:t>В начале статьи говорилось о том, что основная цель проек-</w:t>
      </w:r>
      <w:r>
        <w:rPr>
          <w:color w:val="231F20"/>
          <w:spacing w:val="1"/>
        </w:rPr>
        <w:t> </w:t>
      </w:r>
      <w:r>
        <w:rPr>
          <w:color w:val="231F20"/>
        </w:rPr>
        <w:t>та – получить законченный объект строительства. Выделили три</w:t>
      </w:r>
      <w:r>
        <w:rPr>
          <w:color w:val="231F20"/>
          <w:spacing w:val="1"/>
        </w:rPr>
        <w:t> </w:t>
      </w:r>
      <w:r>
        <w:rPr>
          <w:color w:val="231F20"/>
        </w:rPr>
        <w:t>крупных блока событий, которые могут вносить свой негативный</w:t>
      </w:r>
      <w:r>
        <w:rPr>
          <w:color w:val="231F20"/>
          <w:spacing w:val="1"/>
        </w:rPr>
        <w:t> </w:t>
      </w:r>
      <w:r>
        <w:rPr>
          <w:color w:val="231F20"/>
        </w:rPr>
        <w:t>эффект в реализацию проекта. Начиная распутывать нить собы-</w:t>
      </w:r>
      <w:r>
        <w:rPr>
          <w:color w:val="231F20"/>
          <w:spacing w:val="1"/>
        </w:rPr>
        <w:t> </w:t>
      </w:r>
      <w:r>
        <w:rPr>
          <w:color w:val="231F20"/>
        </w:rPr>
        <w:t>тий, которая привела к невозможности успешно реализовать про-</w:t>
      </w:r>
      <w:r>
        <w:rPr>
          <w:color w:val="231F20"/>
          <w:spacing w:val="1"/>
        </w:rPr>
        <w:t> </w:t>
      </w:r>
      <w:r>
        <w:rPr>
          <w:color w:val="231F20"/>
        </w:rPr>
        <w:t>ект,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говорить</w:t>
      </w:r>
      <w:r>
        <w:rPr>
          <w:color w:val="231F20"/>
          <w:spacing w:val="-9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риск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одно</w:t>
      </w:r>
      <w:r>
        <w:rPr>
          <w:color w:val="231F20"/>
          <w:spacing w:val="-9"/>
        </w:rPr>
        <w:t> </w:t>
      </w:r>
      <w:r>
        <w:rPr>
          <w:color w:val="231F20"/>
        </w:rPr>
        <w:t>негативное</w:t>
      </w:r>
      <w:r>
        <w:rPr>
          <w:color w:val="231F20"/>
          <w:spacing w:val="-50"/>
        </w:rPr>
        <w:t> </w:t>
      </w:r>
      <w:r>
        <w:rPr>
          <w:color w:val="231F20"/>
        </w:rPr>
        <w:t>событие,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чаще</w:t>
      </w:r>
      <w:r>
        <w:rPr>
          <w:color w:val="231F20"/>
          <w:spacing w:val="-2"/>
        </w:rPr>
        <w:t> </w:t>
      </w:r>
      <w:r>
        <w:rPr>
          <w:color w:val="231F20"/>
        </w:rPr>
        <w:t>всего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2"/>
        </w:rPr>
        <w:t> </w:t>
      </w:r>
      <w:r>
        <w:rPr>
          <w:color w:val="231F20"/>
        </w:rPr>
        <w:t>каскад</w:t>
      </w:r>
      <w:r>
        <w:rPr>
          <w:color w:val="231F20"/>
          <w:spacing w:val="-3"/>
        </w:rPr>
        <w:t> </w:t>
      </w:r>
      <w:r>
        <w:rPr>
          <w:color w:val="231F20"/>
        </w:rPr>
        <w:t>событий,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вначале</w:t>
      </w:r>
      <w:r>
        <w:rPr>
          <w:color w:val="231F20"/>
          <w:spacing w:val="-3"/>
        </w:rPr>
        <w:t> </w:t>
      </w:r>
      <w:r>
        <w:rPr>
          <w:color w:val="231F20"/>
        </w:rPr>
        <w:t>могут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left="157" w:right="156"/>
        <w:jc w:val="right"/>
      </w:pPr>
      <w:r>
        <w:rPr>
          <w:color w:val="231F20"/>
        </w:rPr>
        <w:t>иметь</w:t>
      </w:r>
      <w:r>
        <w:rPr>
          <w:color w:val="231F20"/>
          <w:spacing w:val="-12"/>
        </w:rPr>
        <w:t> </w:t>
      </w:r>
      <w:r>
        <w:rPr>
          <w:color w:val="231F20"/>
        </w:rPr>
        <w:t>настолько</w:t>
      </w:r>
      <w:r>
        <w:rPr>
          <w:color w:val="231F20"/>
          <w:spacing w:val="-11"/>
        </w:rPr>
        <w:t> </w:t>
      </w:r>
      <w:r>
        <w:rPr>
          <w:color w:val="231F20"/>
        </w:rPr>
        <w:t>незначительное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влияние,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</w:rPr>
        <w:t>заметными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тех</w:t>
      </w:r>
      <w:r>
        <w:rPr>
          <w:color w:val="231F20"/>
          <w:spacing w:val="-9"/>
        </w:rPr>
        <w:t> </w:t>
      </w:r>
      <w:r>
        <w:rPr>
          <w:color w:val="231F20"/>
        </w:rPr>
        <w:t>пор,</w:t>
      </w:r>
      <w:r>
        <w:rPr>
          <w:color w:val="231F20"/>
          <w:spacing w:val="-8"/>
        </w:rPr>
        <w:t> </w:t>
      </w:r>
      <w:r>
        <w:rPr>
          <w:color w:val="231F20"/>
        </w:rPr>
        <w:t>когда</w:t>
      </w:r>
      <w:r>
        <w:rPr>
          <w:color w:val="231F20"/>
          <w:spacing w:val="-8"/>
        </w:rPr>
        <w:t> </w:t>
      </w:r>
      <w:r>
        <w:rPr>
          <w:color w:val="231F20"/>
        </w:rPr>
        <w:t>уже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8"/>
        </w:rPr>
        <w:t> </w:t>
      </w:r>
      <w:r>
        <w:rPr>
          <w:color w:val="231F20"/>
        </w:rPr>
        <w:t>поздно</w:t>
      </w:r>
      <w:r>
        <w:rPr>
          <w:color w:val="231F20"/>
          <w:spacing w:val="-9"/>
        </w:rPr>
        <w:t> </w:t>
      </w:r>
      <w:r>
        <w:rPr>
          <w:color w:val="231F20"/>
        </w:rPr>
        <w:t>реагировать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них.</w:t>
      </w:r>
      <w:r>
        <w:rPr>
          <w:color w:val="231F20"/>
          <w:spacing w:val="-50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выделить несколько</w:t>
      </w:r>
      <w:r>
        <w:rPr>
          <w:color w:val="231F20"/>
          <w:spacing w:val="-1"/>
        </w:rPr>
        <w:t> </w:t>
      </w:r>
      <w:r>
        <w:rPr>
          <w:color w:val="231F20"/>
        </w:rPr>
        <w:t>этапов реализации проекта</w:t>
      </w:r>
      <w:r>
        <w:rPr>
          <w:color w:val="231F20"/>
          <w:spacing w:val="-1"/>
        </w:rPr>
        <w:t> </w:t>
      </w:r>
      <w:r>
        <w:rPr>
          <w:color w:val="231F20"/>
        </w:rPr>
        <w:t>стро-</w:t>
      </w:r>
    </w:p>
    <w:p>
      <w:pPr>
        <w:pStyle w:val="BodyText"/>
        <w:spacing w:before="3"/>
        <w:jc w:val="left"/>
      </w:pPr>
      <w:r>
        <w:rPr>
          <w:color w:val="231F20"/>
        </w:rPr>
        <w:t>ительства:</w:t>
      </w:r>
    </w:p>
    <w:p>
      <w:pPr>
        <w:pStyle w:val="ListParagraph"/>
        <w:numPr>
          <w:ilvl w:val="0"/>
          <w:numId w:val="25"/>
        </w:numPr>
        <w:tabs>
          <w:tab w:pos="777" w:val="left" w:leader="none"/>
        </w:tabs>
        <w:spacing w:line="254" w:lineRule="auto" w:before="15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Предпроектная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подготовка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(обоснование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финансовой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ча-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выдача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задания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проектирование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объекта).</w:t>
      </w:r>
    </w:p>
    <w:p>
      <w:pPr>
        <w:pStyle w:val="ListParagraph"/>
        <w:numPr>
          <w:ilvl w:val="0"/>
          <w:numId w:val="25"/>
        </w:numPr>
        <w:tabs>
          <w:tab w:pos="765" w:val="left" w:leader="none"/>
        </w:tabs>
        <w:spacing w:line="254" w:lineRule="auto" w:before="2" w:after="0"/>
        <w:ind w:left="158" w:right="159" w:firstLine="396"/>
        <w:jc w:val="left"/>
        <w:rPr>
          <w:sz w:val="21"/>
        </w:rPr>
      </w:pPr>
      <w:r>
        <w:rPr>
          <w:color w:val="231F20"/>
          <w:sz w:val="21"/>
        </w:rPr>
        <w:t>Подготовка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проектной,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рабочей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исходно-разрешительной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документации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(определяем,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что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можно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построить).</w:t>
      </w:r>
    </w:p>
    <w:p>
      <w:pPr>
        <w:pStyle w:val="ListParagraph"/>
        <w:numPr>
          <w:ilvl w:val="0"/>
          <w:numId w:val="25"/>
        </w:numPr>
        <w:tabs>
          <w:tab w:pos="767" w:val="left" w:leader="none"/>
        </w:tabs>
        <w:spacing w:line="254" w:lineRule="auto" w:before="2" w:after="0"/>
        <w:ind w:left="158" w:right="154" w:firstLine="396"/>
        <w:jc w:val="left"/>
        <w:rPr>
          <w:sz w:val="21"/>
        </w:rPr>
      </w:pPr>
      <w:r>
        <w:rPr>
          <w:color w:val="231F20"/>
          <w:sz w:val="21"/>
        </w:rPr>
        <w:t>Производство строительно-монтажных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 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подготовка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исполнительной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другой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приемо-сдаточной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документации.</w:t>
      </w:r>
    </w:p>
    <w:p>
      <w:pPr>
        <w:pStyle w:val="ListParagraph"/>
        <w:numPr>
          <w:ilvl w:val="0"/>
          <w:numId w:val="25"/>
        </w:numPr>
        <w:tabs>
          <w:tab w:pos="767" w:val="left" w:leader="none"/>
        </w:tabs>
        <w:spacing w:line="254" w:lineRule="auto" w:before="1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Получение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итоговой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разрешительной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документации,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необ-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ходимой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ввода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эксплуатацию</w:t>
      </w:r>
    </w:p>
    <w:p>
      <w:pPr>
        <w:pStyle w:val="ListParagraph"/>
        <w:numPr>
          <w:ilvl w:val="0"/>
          <w:numId w:val="25"/>
        </w:numPr>
        <w:tabs>
          <w:tab w:pos="770" w:val="left" w:leader="none"/>
        </w:tabs>
        <w:spacing w:line="240" w:lineRule="auto" w:before="2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Эксплуатация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законченного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строительства.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В данной статье рассмотрим третий этап реализации проек-</w:t>
      </w:r>
      <w:r>
        <w:rPr>
          <w:color w:val="231F20"/>
          <w:spacing w:val="1"/>
        </w:rPr>
        <w:t> </w:t>
      </w:r>
      <w:r>
        <w:rPr>
          <w:color w:val="231F20"/>
        </w:rPr>
        <w:t>та. Возведение здания состоит из ряда работ, которые чаще всего</w:t>
      </w:r>
      <w:r>
        <w:rPr>
          <w:color w:val="231F20"/>
          <w:spacing w:val="1"/>
        </w:rPr>
        <w:t> </w:t>
      </w:r>
      <w:r>
        <w:rPr>
          <w:color w:val="231F20"/>
        </w:rPr>
        <w:t>выполняют</w:t>
      </w:r>
      <w:r>
        <w:rPr>
          <w:color w:val="231F20"/>
          <w:spacing w:val="1"/>
        </w:rPr>
        <w:t> </w:t>
      </w:r>
      <w:r>
        <w:rPr>
          <w:color w:val="231F20"/>
        </w:rPr>
        <w:t>разные</w:t>
      </w:r>
      <w:r>
        <w:rPr>
          <w:color w:val="231F20"/>
          <w:spacing w:val="1"/>
        </w:rPr>
        <w:t> </w:t>
      </w:r>
      <w:r>
        <w:rPr>
          <w:color w:val="231F20"/>
        </w:rPr>
        <w:t>специализированные</w:t>
      </w:r>
      <w:r>
        <w:rPr>
          <w:color w:val="231F20"/>
          <w:spacing w:val="1"/>
        </w:rPr>
        <w:t> </w:t>
      </w:r>
      <w:r>
        <w:rPr>
          <w:color w:val="231F20"/>
        </w:rPr>
        <w:t>субподрядные</w:t>
      </w:r>
      <w:r>
        <w:rPr>
          <w:color w:val="231F20"/>
          <w:spacing w:val="1"/>
        </w:rPr>
        <w:t> </w:t>
      </w:r>
      <w:r>
        <w:rPr>
          <w:color w:val="231F20"/>
        </w:rPr>
        <w:t>органи-</w:t>
      </w:r>
      <w:r>
        <w:rPr>
          <w:color w:val="231F20"/>
          <w:spacing w:val="-50"/>
        </w:rPr>
        <w:t> </w:t>
      </w:r>
      <w:r>
        <w:rPr>
          <w:color w:val="231F20"/>
        </w:rPr>
        <w:t>зации, с которыми заключает договор застройщик (технический</w:t>
      </w:r>
      <w:r>
        <w:rPr>
          <w:color w:val="231F20"/>
          <w:spacing w:val="1"/>
        </w:rPr>
        <w:t> </w:t>
      </w:r>
      <w:r>
        <w:rPr>
          <w:color w:val="231F20"/>
        </w:rPr>
        <w:t>заказчик) или генеральная подрядная организация. Для каждой</w:t>
      </w:r>
      <w:r>
        <w:rPr>
          <w:color w:val="231F20"/>
          <w:spacing w:val="1"/>
        </w:rPr>
        <w:t> </w:t>
      </w:r>
      <w:r>
        <w:rPr>
          <w:color w:val="231F20"/>
        </w:rPr>
        <w:t>выполняемой работы набор опасных факторов (рисков) будет от-</w:t>
      </w:r>
      <w:r>
        <w:rPr>
          <w:color w:val="231F20"/>
          <w:spacing w:val="1"/>
        </w:rPr>
        <w:t> </w:t>
      </w:r>
      <w:r>
        <w:rPr>
          <w:color w:val="231F20"/>
        </w:rPr>
        <w:t>личаться. До этого рассматривалось наступление одного конкрет-</w:t>
      </w:r>
      <w:r>
        <w:rPr>
          <w:color w:val="231F20"/>
          <w:spacing w:val="-50"/>
        </w:rPr>
        <w:t> </w:t>
      </w:r>
      <w:r>
        <w:rPr>
          <w:color w:val="231F20"/>
        </w:rPr>
        <w:t>ного риска, его вероятность и степень воздействия, но нельзя от-</w:t>
      </w:r>
      <w:r>
        <w:rPr>
          <w:color w:val="231F20"/>
          <w:spacing w:val="1"/>
        </w:rPr>
        <w:t> </w:t>
      </w:r>
      <w:r>
        <w:rPr>
          <w:color w:val="231F20"/>
        </w:rPr>
        <w:t>брасывать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1"/>
        </w:rPr>
        <w:t> </w:t>
      </w:r>
      <w:r>
        <w:rPr>
          <w:color w:val="231F20"/>
        </w:rPr>
        <w:t>наступления</w:t>
      </w:r>
      <w:r>
        <w:rPr>
          <w:color w:val="231F20"/>
          <w:spacing w:val="1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"/>
        </w:rPr>
        <w:t> </w:t>
      </w:r>
      <w:r>
        <w:rPr>
          <w:color w:val="231F20"/>
        </w:rPr>
        <w:t>рисков. Совокупность их возникновения, а также воздействия бу-</w:t>
      </w:r>
      <w:r>
        <w:rPr>
          <w:color w:val="231F20"/>
          <w:spacing w:val="1"/>
        </w:rPr>
        <w:t> </w:t>
      </w:r>
      <w:r>
        <w:rPr>
          <w:color w:val="231F20"/>
        </w:rPr>
        <w:t>дут иметь абсолютно другие значения. Наступление некоторых</w:t>
      </w:r>
      <w:r>
        <w:rPr>
          <w:color w:val="231F20"/>
          <w:spacing w:val="1"/>
        </w:rPr>
        <w:t> </w:t>
      </w:r>
      <w:r>
        <w:rPr>
          <w:color w:val="231F20"/>
        </w:rPr>
        <w:t>одних и тех же рисков (негативных событий) может быть неодно-</w:t>
      </w:r>
      <w:r>
        <w:rPr>
          <w:color w:val="231F20"/>
          <w:spacing w:val="-50"/>
        </w:rPr>
        <w:t> </w:t>
      </w:r>
      <w:r>
        <w:rPr>
          <w:color w:val="231F20"/>
        </w:rPr>
        <w:t>кратным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процессе</w:t>
      </w:r>
      <w:r>
        <w:rPr>
          <w:color w:val="231F20"/>
          <w:spacing w:val="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"/>
        </w:rPr>
        <w:t> </w:t>
      </w:r>
      <w:r>
        <w:rPr>
          <w:color w:val="231F20"/>
        </w:rPr>
        <w:t>одной</w:t>
      </w:r>
      <w:r>
        <w:rPr>
          <w:color w:val="231F20"/>
          <w:spacing w:val="3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54" w:lineRule="auto" w:before="11"/>
        <w:ind w:right="155" w:firstLine="396"/>
      </w:pP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трехмерная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совокупной</w:t>
      </w:r>
      <w:r>
        <w:rPr>
          <w:color w:val="231F20"/>
          <w:spacing w:val="-11"/>
        </w:rPr>
        <w:t> </w:t>
      </w:r>
      <w:r>
        <w:rPr>
          <w:color w:val="231F20"/>
        </w:rPr>
        <w:t>вероят-</w:t>
      </w:r>
      <w:r>
        <w:rPr>
          <w:color w:val="231F20"/>
          <w:spacing w:val="-50"/>
        </w:rPr>
        <w:t> </w:t>
      </w:r>
      <w:r>
        <w:rPr>
          <w:color w:val="231F20"/>
        </w:rPr>
        <w:t>ности появления и воздействия рисков. Каждая грань может опи-</w:t>
      </w:r>
      <w:r>
        <w:rPr>
          <w:color w:val="231F20"/>
          <w:spacing w:val="1"/>
        </w:rPr>
        <w:t> </w:t>
      </w:r>
      <w:r>
        <w:rPr>
          <w:color w:val="231F20"/>
        </w:rPr>
        <w:t>сывать внешние риски, внутренние риски, события, которые мы</w:t>
      </w:r>
      <w:r>
        <w:rPr>
          <w:color w:val="231F20"/>
          <w:spacing w:val="1"/>
        </w:rPr>
        <w:t> </w:t>
      </w:r>
      <w:r>
        <w:rPr>
          <w:color w:val="231F20"/>
        </w:rPr>
        <w:t>не в силах предугадать и на которые не можем повлиять, но кото-</w:t>
      </w:r>
      <w:r>
        <w:rPr>
          <w:color w:val="231F20"/>
          <w:spacing w:val="-50"/>
        </w:rPr>
        <w:t> </w:t>
      </w:r>
      <w:r>
        <w:rPr>
          <w:color w:val="231F20"/>
        </w:rPr>
        <w:t>рые могут произойти. В каждой плоскости можно вычислить как</w:t>
      </w:r>
      <w:r>
        <w:rPr>
          <w:color w:val="231F20"/>
          <w:spacing w:val="1"/>
        </w:rPr>
        <w:t> </w:t>
      </w:r>
      <w:r>
        <w:rPr>
          <w:color w:val="231F20"/>
        </w:rPr>
        <w:t>вероятность</w:t>
      </w:r>
      <w:r>
        <w:rPr>
          <w:color w:val="231F20"/>
          <w:spacing w:val="-9"/>
        </w:rPr>
        <w:t> </w:t>
      </w:r>
      <w:r>
        <w:rPr>
          <w:color w:val="231F20"/>
        </w:rPr>
        <w:t>наступления</w:t>
      </w:r>
      <w:r>
        <w:rPr>
          <w:color w:val="231F20"/>
          <w:spacing w:val="-8"/>
        </w:rPr>
        <w:t> </w:t>
      </w:r>
      <w:r>
        <w:rPr>
          <w:color w:val="231F20"/>
        </w:rPr>
        <w:t>двух</w:t>
      </w:r>
      <w:r>
        <w:rPr>
          <w:color w:val="231F20"/>
          <w:spacing w:val="-8"/>
        </w:rPr>
        <w:t> </w:t>
      </w:r>
      <w:r>
        <w:rPr>
          <w:color w:val="231F20"/>
        </w:rPr>
        <w:t>независимых</w:t>
      </w:r>
      <w:r>
        <w:rPr>
          <w:color w:val="231F20"/>
          <w:spacing w:val="-9"/>
        </w:rPr>
        <w:t> </w:t>
      </w:r>
      <w:r>
        <w:rPr>
          <w:color w:val="231F20"/>
        </w:rPr>
        <w:t>событий,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преду-</w:t>
      </w:r>
      <w:r>
        <w:rPr>
          <w:color w:val="231F20"/>
          <w:spacing w:val="-51"/>
        </w:rPr>
        <w:t> </w:t>
      </w:r>
      <w:r>
        <w:rPr>
          <w:color w:val="231F20"/>
        </w:rPr>
        <w:t>смотреть</w:t>
      </w:r>
      <w:r>
        <w:rPr>
          <w:color w:val="231F20"/>
          <w:spacing w:val="5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5"/>
        </w:rPr>
        <w:t> </w:t>
      </w:r>
      <w:r>
        <w:rPr>
          <w:color w:val="231F20"/>
        </w:rPr>
        <w:t>двух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более</w:t>
      </w:r>
      <w:r>
        <w:rPr>
          <w:color w:val="231F20"/>
          <w:spacing w:val="5"/>
        </w:rPr>
        <w:t> </w:t>
      </w:r>
      <w:r>
        <w:rPr>
          <w:color w:val="231F20"/>
        </w:rPr>
        <w:t>зависимых</w:t>
      </w:r>
      <w:r>
        <w:rPr>
          <w:color w:val="231F20"/>
          <w:spacing w:val="5"/>
        </w:rPr>
        <w:t> </w:t>
      </w:r>
      <w:r>
        <w:rPr>
          <w:color w:val="231F20"/>
        </w:rPr>
        <w:t>событий.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Данная</w:t>
      </w:r>
      <w:r>
        <w:rPr>
          <w:color w:val="231F20"/>
          <w:spacing w:val="37"/>
        </w:rPr>
        <w:t> </w:t>
      </w:r>
      <w:r>
        <w:rPr>
          <w:color w:val="231F20"/>
        </w:rPr>
        <w:t>модель</w:t>
      </w:r>
      <w:r>
        <w:rPr>
          <w:color w:val="231F20"/>
          <w:spacing w:val="37"/>
        </w:rPr>
        <w:t> </w:t>
      </w:r>
      <w:r>
        <w:rPr>
          <w:i/>
          <w:color w:val="231F20"/>
        </w:rPr>
        <w:t>n</w:t>
      </w:r>
      <w:r>
        <w:rPr>
          <w:color w:val="231F20"/>
        </w:rPr>
        <w:t>-мерная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37"/>
        </w:rPr>
        <w:t> </w:t>
      </w:r>
      <w:r>
        <w:rPr>
          <w:color w:val="231F20"/>
        </w:rPr>
        <w:t>от</w:t>
      </w:r>
      <w:r>
        <w:rPr>
          <w:color w:val="231F20"/>
          <w:spacing w:val="38"/>
        </w:rPr>
        <w:t> </w:t>
      </w:r>
      <w:r>
        <w:rPr>
          <w:color w:val="231F20"/>
        </w:rPr>
        <w:t>уникальности</w:t>
      </w:r>
      <w:r>
        <w:rPr>
          <w:color w:val="231F20"/>
          <w:spacing w:val="1"/>
        </w:rPr>
        <w:t> </w:t>
      </w:r>
      <w:r>
        <w:rPr>
          <w:color w:val="231F20"/>
        </w:rPr>
        <w:t>и особенности условий реализации проекта может иметь бесчис-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ленное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групп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рисков,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наступают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одновременно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или последовательно, вызывая каскад событий. Сопровождение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проекта,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мероприятий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реагирования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слу-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чайные события даже на предпроектном этапе позволит реализо-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успешно.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Известно [1], что в процессе идентификации рисков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 для каждого риска определять его факторы: источник, ве-</w:t>
      </w:r>
      <w:r>
        <w:rPr>
          <w:color w:val="231F20"/>
          <w:spacing w:val="1"/>
        </w:rPr>
        <w:t> </w:t>
      </w:r>
      <w:r>
        <w:rPr>
          <w:color w:val="231F20"/>
        </w:rPr>
        <w:t>роятность наступления, последствия наступления и т.д. Однако</w:t>
      </w:r>
      <w:r>
        <w:rPr>
          <w:color w:val="231F20"/>
          <w:spacing w:val="1"/>
        </w:rPr>
        <w:t> </w:t>
      </w:r>
      <w:r>
        <w:rPr>
          <w:color w:val="231F20"/>
        </w:rPr>
        <w:t>любой риск может быть сопоставлен не только всему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ному проекту, но и его отдельным работам. Некоторое программ-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обеспечение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проектами</w:t>
      </w:r>
      <w:r>
        <w:rPr>
          <w:color w:val="231F20"/>
          <w:spacing w:val="-1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</w:rPr>
        <w:t>назначать</w:t>
      </w:r>
      <w:r>
        <w:rPr>
          <w:color w:val="231F20"/>
          <w:spacing w:val="-12"/>
        </w:rPr>
        <w:t> </w:t>
      </w:r>
      <w:r>
        <w:rPr>
          <w:color w:val="231F20"/>
        </w:rPr>
        <w:t>риски</w:t>
      </w:r>
      <w:r>
        <w:rPr>
          <w:color w:val="231F20"/>
          <w:spacing w:val="-50"/>
        </w:rPr>
        <w:t> </w:t>
      </w:r>
      <w:r>
        <w:rPr>
          <w:color w:val="231F20"/>
        </w:rPr>
        <w:t>на отдельные работы проекта, например </w:t>
      </w:r>
      <w:r>
        <w:rPr>
          <w:i/>
          <w:color w:val="231F20"/>
        </w:rPr>
        <w:t>Microsoft Project Server.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Однако вероятность наступления риска, сопоставленного с рабо-</w:t>
      </w:r>
      <w:r>
        <w:rPr>
          <w:color w:val="231F20"/>
          <w:spacing w:val="1"/>
        </w:rPr>
        <w:t> </w:t>
      </w:r>
      <w:r>
        <w:rPr>
          <w:color w:val="231F20"/>
        </w:rPr>
        <w:t>той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m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5"/>
        </w:rPr>
        <w:t> </w:t>
      </w:r>
      <w:r>
        <w:rPr>
          <w:color w:val="231F20"/>
        </w:rPr>
        <w:t>отличаться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вероятности</w:t>
      </w:r>
      <w:r>
        <w:rPr>
          <w:color w:val="231F20"/>
          <w:spacing w:val="-6"/>
        </w:rPr>
        <w:t> </w:t>
      </w:r>
      <w:r>
        <w:rPr>
          <w:color w:val="231F20"/>
        </w:rPr>
        <w:t>наступления</w:t>
      </w:r>
      <w:r>
        <w:rPr>
          <w:color w:val="231F20"/>
          <w:spacing w:val="-50"/>
        </w:rPr>
        <w:t> </w:t>
      </w:r>
      <w:r>
        <w:rPr>
          <w:color w:val="231F20"/>
        </w:rPr>
        <w:t>того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риска,</w:t>
      </w:r>
      <w:r>
        <w:rPr>
          <w:color w:val="231F20"/>
          <w:spacing w:val="-4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сопоставленного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работой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n</w:t>
      </w:r>
      <w:r>
        <w:rPr>
          <w:color w:val="231F20"/>
        </w:rPr>
        <w:t>.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51"/>
        </w:rPr>
        <w:t> </w:t>
      </w:r>
      <w:r>
        <w:rPr>
          <w:color w:val="231F20"/>
        </w:rPr>
        <w:t>управления рисками предлагается применять модель «назначения</w:t>
      </w:r>
      <w:r>
        <w:rPr>
          <w:color w:val="231F20"/>
          <w:spacing w:val="-50"/>
        </w:rPr>
        <w:t> </w:t>
      </w:r>
      <w:r>
        <w:rPr>
          <w:color w:val="231F20"/>
        </w:rPr>
        <w:t>рисков», в которой определяется, каким именно работам проекта</w:t>
      </w:r>
      <w:r>
        <w:rPr>
          <w:color w:val="231F20"/>
          <w:spacing w:val="1"/>
        </w:rPr>
        <w:t> </w:t>
      </w:r>
      <w:r>
        <w:rPr>
          <w:color w:val="231F20"/>
        </w:rPr>
        <w:t>могут быть сопоставлены те или иные риски, а также какие вели-</w:t>
      </w:r>
      <w:r>
        <w:rPr>
          <w:color w:val="231F20"/>
          <w:spacing w:val="1"/>
        </w:rPr>
        <w:t> </w:t>
      </w:r>
      <w:r>
        <w:rPr>
          <w:color w:val="231F20"/>
        </w:rPr>
        <w:t>чины факторов риска могут быть определены в случае сопостав-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1"/>
        </w:rPr>
        <w:t> </w:t>
      </w:r>
      <w:r>
        <w:rPr>
          <w:color w:val="231F20"/>
        </w:rPr>
        <w:t>риска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той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иной</w:t>
      </w:r>
      <w:r>
        <w:rPr>
          <w:color w:val="231F20"/>
          <w:spacing w:val="1"/>
        </w:rPr>
        <w:t> </w:t>
      </w:r>
      <w:r>
        <w:rPr>
          <w:color w:val="231F20"/>
        </w:rPr>
        <w:t>работой</w:t>
      </w:r>
      <w:r>
        <w:rPr>
          <w:color w:val="231F20"/>
          <w:spacing w:val="2"/>
        </w:rPr>
        <w:t> </w:t>
      </w:r>
      <w:r>
        <w:rPr>
          <w:color w:val="231F20"/>
        </w:rPr>
        <w:t>проекта.</w:t>
      </w:r>
    </w:p>
    <w:p>
      <w:pPr>
        <w:pStyle w:val="BodyText"/>
        <w:spacing w:before="11"/>
        <w:ind w:left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1450550</wp:posOffset>
            </wp:positionH>
            <wp:positionV relativeFrom="paragraph">
              <wp:posOffset>161088</wp:posOffset>
            </wp:positionV>
            <wp:extent cx="2423459" cy="2301240"/>
            <wp:effectExtent l="0" t="0" r="0" b="0"/>
            <wp:wrapTopAndBottom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459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jc w:val="left"/>
        <w:rPr>
          <w:sz w:val="19"/>
        </w:rPr>
      </w:pPr>
    </w:p>
    <w:p>
      <w:pPr>
        <w:spacing w:before="0"/>
        <w:ind w:left="137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Трехмерная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рисковых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событий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shape style="position:absolute;margin-left:60.944901pt;margin-top:527.846497pt;width:15pt;height:11.1pt;mso-position-horizontal-relative:page;mso-position-vertical-relative:page;z-index:-22146048" type="#_x0000_t202" id="docshape67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136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24.413025pt;width:419.528pt;height:70.863pt;mso-position-horizontal-relative:page;mso-position-vertical-relative:page;z-index:15761920" id="docshape68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26"/>
        </w:numPr>
        <w:tabs>
          <w:tab w:pos="732" w:val="left" w:leader="none"/>
        </w:tabs>
        <w:spacing w:line="249" w:lineRule="auto" w:before="173" w:after="0"/>
        <w:ind w:left="158" w:right="154" w:firstLine="396"/>
        <w:jc w:val="left"/>
        <w:rPr>
          <w:sz w:val="18"/>
        </w:rPr>
      </w:pP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guide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management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body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knowledge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(PMBOK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guide).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management institute, PMI.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Sixth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edition. 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756 p.</w:t>
      </w:r>
    </w:p>
    <w:p>
      <w:pPr>
        <w:pStyle w:val="ListParagraph"/>
        <w:numPr>
          <w:ilvl w:val="0"/>
          <w:numId w:val="26"/>
        </w:numPr>
        <w:tabs>
          <w:tab w:pos="724" w:val="left" w:leader="none"/>
        </w:tabs>
        <w:spacing w:line="249" w:lineRule="auto" w:before="1" w:after="0"/>
        <w:ind w:left="158" w:right="160" w:firstLine="396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Талеб Н. Н. </w:t>
      </w:r>
      <w:r>
        <w:rPr>
          <w:color w:val="231F20"/>
          <w:spacing w:val="-1"/>
          <w:w w:val="95"/>
          <w:sz w:val="18"/>
        </w:rPr>
        <w:t>Черный лебедь. Под знаком непредсказуемости. </w:t>
      </w:r>
      <w:r>
        <w:rPr>
          <w:color w:val="231F20"/>
          <w:w w:val="95"/>
          <w:sz w:val="18"/>
        </w:rPr>
        <w:t>М.: КоЛибри,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Азбука-Аттикус,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– 736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6"/>
        </w:numPr>
        <w:tabs>
          <w:tab w:pos="746" w:val="left" w:leader="none"/>
        </w:tabs>
        <w:spacing w:line="249" w:lineRule="auto" w:before="1" w:after="0"/>
        <w:ind w:left="158" w:right="153" w:firstLine="396"/>
        <w:jc w:val="left"/>
        <w:rPr>
          <w:sz w:val="18"/>
        </w:rPr>
      </w:pPr>
      <w:r>
        <w:rPr>
          <w:i/>
          <w:color w:val="231F20"/>
          <w:sz w:val="18"/>
        </w:rPr>
        <w:t>Cartlidge</w:t>
      </w:r>
      <w:r>
        <w:rPr>
          <w:i/>
          <w:color w:val="231F20"/>
          <w:spacing w:val="22"/>
          <w:sz w:val="18"/>
        </w:rPr>
        <w:t> </w:t>
      </w:r>
      <w:r>
        <w:rPr>
          <w:i/>
          <w:color w:val="231F20"/>
          <w:sz w:val="18"/>
        </w:rPr>
        <w:t>D.</w:t>
      </w:r>
      <w:r>
        <w:rPr>
          <w:i/>
          <w:color w:val="231F20"/>
          <w:spacing w:val="2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manager’s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pocket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guide.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1th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Edition.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2015. – 283 p.</w:t>
      </w:r>
    </w:p>
    <w:p>
      <w:pPr>
        <w:pStyle w:val="ListParagraph"/>
        <w:numPr>
          <w:ilvl w:val="0"/>
          <w:numId w:val="26"/>
        </w:numPr>
        <w:tabs>
          <w:tab w:pos="738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i/>
          <w:color w:val="231F20"/>
          <w:sz w:val="18"/>
        </w:rPr>
        <w:t>Федосьина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Реализация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подхода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анализу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управле-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нию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рисками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инвестиционно-строительной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сфере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КГАСУ,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2012,</w:t>
      </w:r>
    </w:p>
    <w:p>
      <w:pPr>
        <w:spacing w:before="1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(20). С. 254–260.</w:t>
      </w:r>
    </w:p>
    <w:p>
      <w:pPr>
        <w:pStyle w:val="ListParagraph"/>
        <w:numPr>
          <w:ilvl w:val="0"/>
          <w:numId w:val="26"/>
        </w:numPr>
        <w:tabs>
          <w:tab w:pos="735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Котов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Количественный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подход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анализу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совокупности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рисков на инвестиционный проект // Современные технологии управления,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07 (43). С. 25–31.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136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53"/>
        <w:gridCol w:w="2801"/>
      </w:tblGrid>
      <w:tr>
        <w:trPr>
          <w:trHeight w:val="2146" w:hRule="atLeast"/>
        </w:trPr>
        <w:tc>
          <w:tcPr>
            <w:tcW w:w="3253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658.5:502.13:69</w:t>
            </w:r>
          </w:p>
          <w:p>
            <w:pPr>
              <w:pStyle w:val="TableParagraph"/>
              <w:spacing w:line="249" w:lineRule="auto" w:before="9"/>
              <w:ind w:left="50" w:right="98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Людмила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Васильевна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Волкова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экон.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Мария Сергеевна Крылова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3"/>
              <w:ind w:left="50" w:right="25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39">
              <w:r>
                <w:rPr>
                  <w:i/>
                  <w:color w:val="231F20"/>
                  <w:w w:val="95"/>
                  <w:sz w:val="18"/>
                </w:rPr>
                <w:t>vlv2000@inbox.ru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40">
              <w:r>
                <w:rPr>
                  <w:i/>
                  <w:color w:val="231F20"/>
                  <w:sz w:val="18"/>
                </w:rPr>
                <w:t>mar76991626@mail.ru</w:t>
              </w:r>
            </w:hyperlink>
          </w:p>
        </w:tc>
        <w:tc>
          <w:tcPr>
            <w:tcW w:w="280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261" w:right="49" w:firstLine="54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Ludmila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Vasilievna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Volkova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of Ec.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Mariya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Sergeevna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Krylova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570" w:right="49" w:firstLine="68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2"/>
              <w:ind w:left="1182" w:right="48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39">
              <w:r>
                <w:rPr>
                  <w:i/>
                  <w:color w:val="231F20"/>
                  <w:w w:val="95"/>
                  <w:sz w:val="18"/>
                </w:rPr>
                <w:t>vlv2000@inbox.ru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9"/>
              <w:jc w:val="right"/>
              <w:rPr>
                <w:i/>
                <w:sz w:val="18"/>
              </w:rPr>
            </w:pPr>
            <w:hyperlink r:id="rId140">
              <w:r>
                <w:rPr>
                  <w:i/>
                  <w:color w:val="231F20"/>
                  <w:sz w:val="18"/>
                </w:rPr>
                <w:t>mar76991626@mail.ru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spacing w:line="249" w:lineRule="auto" w:before="90"/>
        <w:ind w:left="1381" w:right="1379" w:firstLine="8"/>
        <w:jc w:val="center"/>
        <w:rPr>
          <w:b/>
          <w:sz w:val="24"/>
        </w:rPr>
      </w:pPr>
      <w:r>
        <w:rPr>
          <w:b/>
          <w:color w:val="231F20"/>
          <w:sz w:val="24"/>
        </w:rPr>
        <w:t>НЕГАТИВНОЕ    ВЛИЯНИЕ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55"/>
          <w:sz w:val="24"/>
        </w:rPr>
        <w:t> </w:t>
      </w:r>
      <w:r>
        <w:rPr>
          <w:b/>
          <w:color w:val="231F20"/>
          <w:sz w:val="24"/>
        </w:rPr>
        <w:t>ОКРУЖАЮЩУЮ</w:t>
      </w:r>
      <w:r>
        <w:rPr>
          <w:b/>
          <w:color w:val="231F20"/>
          <w:spacing w:val="56"/>
          <w:sz w:val="24"/>
        </w:rPr>
        <w:t> </w:t>
      </w:r>
      <w:r>
        <w:rPr>
          <w:b/>
          <w:color w:val="231F20"/>
          <w:sz w:val="24"/>
        </w:rPr>
        <w:t>СРЕДУ</w:t>
      </w:r>
    </w:p>
    <w:p>
      <w:pPr>
        <w:spacing w:line="249" w:lineRule="auto" w:before="2"/>
        <w:ind w:left="164" w:right="163" w:firstLine="0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ПРОЦЕССОВ</w:t>
      </w:r>
      <w:r>
        <w:rPr>
          <w:b/>
          <w:color w:val="231F20"/>
          <w:spacing w:val="57"/>
          <w:sz w:val="24"/>
        </w:rPr>
        <w:t> </w:t>
      </w:r>
      <w:r>
        <w:rPr>
          <w:b/>
          <w:color w:val="231F20"/>
          <w:w w:val="95"/>
          <w:sz w:val="24"/>
        </w:rPr>
        <w:t>СТРОИТЕЛЬНОГО</w:t>
      </w:r>
      <w:r>
        <w:rPr>
          <w:b/>
          <w:color w:val="231F20"/>
          <w:spacing w:val="113"/>
          <w:sz w:val="24"/>
        </w:rPr>
        <w:t> </w:t>
      </w:r>
      <w:r>
        <w:rPr>
          <w:b/>
          <w:color w:val="231F20"/>
          <w:w w:val="95"/>
          <w:sz w:val="24"/>
        </w:rPr>
        <w:t>ПРОИЗВОДСТВА</w:t>
      </w:r>
      <w:r>
        <w:rPr>
          <w:b/>
          <w:color w:val="231F20"/>
          <w:spacing w:val="1"/>
          <w:w w:val="95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16"/>
          <w:sz w:val="24"/>
        </w:rPr>
        <w:t> </w:t>
      </w:r>
      <w:r>
        <w:rPr>
          <w:b/>
          <w:color w:val="231F20"/>
          <w:sz w:val="24"/>
        </w:rPr>
        <w:t>ПРИРОДООХРАННЫЕ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МЕРОПРИЯТИЯ</w:t>
      </w:r>
    </w:p>
    <w:p>
      <w:pPr>
        <w:spacing w:before="2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50"/>
          <w:sz w:val="24"/>
        </w:rPr>
        <w:t> </w:t>
      </w:r>
      <w:r>
        <w:rPr>
          <w:b/>
          <w:color w:val="231F20"/>
          <w:sz w:val="24"/>
        </w:rPr>
        <w:t>СТРОИТЕЛЬСТВЕ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445" w:right="431"/>
      </w:pPr>
      <w:r>
        <w:rPr>
          <w:color w:val="231F20"/>
        </w:rPr>
        <w:t>NEGATIVE</w:t>
      </w:r>
      <w:r>
        <w:rPr>
          <w:color w:val="231F20"/>
          <w:spacing w:val="1"/>
        </w:rPr>
        <w:t> </w:t>
      </w:r>
      <w:r>
        <w:rPr>
          <w:color w:val="231F20"/>
        </w:rPr>
        <w:t>INFLUENCE</w:t>
      </w:r>
      <w:r>
        <w:rPr>
          <w:color w:val="231F20"/>
          <w:spacing w:val="1"/>
        </w:rPr>
        <w:t> </w:t>
      </w:r>
      <w:r>
        <w:rPr>
          <w:color w:val="231F20"/>
        </w:rPr>
        <w:t>ON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ENVIRONMENT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PROCESSES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BUILDING</w:t>
      </w:r>
      <w:r>
        <w:rPr>
          <w:color w:val="231F20"/>
          <w:spacing w:val="60"/>
        </w:rPr>
        <w:t> </w:t>
      </w:r>
      <w:r>
        <w:rPr>
          <w:color w:val="231F20"/>
        </w:rPr>
        <w:t>PRODUCTION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6"/>
        </w:rPr>
        <w:t> </w:t>
      </w:r>
      <w:r>
        <w:rPr>
          <w:color w:val="231F20"/>
        </w:rPr>
        <w:t>ENVIRONMENTAL</w:t>
      </w:r>
      <w:r>
        <w:rPr>
          <w:color w:val="231F20"/>
          <w:spacing w:val="6"/>
        </w:rPr>
        <w:t> </w:t>
      </w:r>
      <w:r>
        <w:rPr>
          <w:color w:val="231F20"/>
        </w:rPr>
        <w:t>MEASURES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CONSTRUCTION</w:t>
      </w:r>
    </w:p>
    <w:p>
      <w:pPr>
        <w:spacing w:line="249" w:lineRule="auto" w:before="218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Перечислены негативные факторы строительного производства на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каждом этапе строительства, которые влияют на окружающую среду.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Рассмотрены</w:t>
      </w:r>
      <w:r>
        <w:rPr>
          <w:color w:val="231F20"/>
          <w:spacing w:val="22"/>
          <w:sz w:val="19"/>
        </w:rPr>
        <w:t> </w:t>
      </w:r>
      <w:r>
        <w:rPr>
          <w:color w:val="231F20"/>
          <w:sz w:val="19"/>
        </w:rPr>
        <w:t>варианты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использования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отходов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повторно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 использование более экологичного сырья для производства различных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строительных работ. Представлено влияние строительства на составля-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ющие биосферы – атмосфера, гидросфера, литосфера, с которыми тесно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связана человеческая жизнедеятельность. Представлены природоохранные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мероприятия,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которые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нашли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свое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широкое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применение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непосредственно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на строительных площадках в нашей стране. Рассмотрены основные эф-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фективные методы защиты гидросферы и литосферы, а также предложе-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ны варианты для минимизации выбросов в атмосферу при производстве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работ на строительных объектах. Рассмотрены локальные очистные со-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оружения и канализационные насосные станции, как методы защиты ги-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дросферы 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строительстве.</w:t>
      </w:r>
    </w:p>
    <w:p>
      <w:pPr>
        <w:spacing w:line="249" w:lineRule="auto" w:before="11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w w:val="95"/>
          <w:sz w:val="19"/>
        </w:rPr>
        <w:t>Ключевые слова</w:t>
      </w:r>
      <w:r>
        <w:rPr>
          <w:color w:val="231F20"/>
          <w:spacing w:val="-1"/>
          <w:w w:val="95"/>
          <w:sz w:val="19"/>
        </w:rPr>
        <w:t>: природоохранные мероприятия в строительстве, </w:t>
      </w:r>
      <w:r>
        <w:rPr>
          <w:color w:val="231F20"/>
          <w:w w:val="95"/>
          <w:sz w:val="19"/>
        </w:rPr>
        <w:t>строи-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тельные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отходы,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организационно-технологические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решения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в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строительстве.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137"/>
          <w:footerReference w:type="even" r:id="rId138"/>
          <w:pgSz w:w="8400" w:h="11910"/>
          <w:pgMar w:footer="1149" w:header="0" w:top="1080" w:bottom="1340" w:left="1060" w:right="1060"/>
          <w:pgNumType w:start="137"/>
        </w:sectPr>
      </w:pPr>
    </w:p>
    <w:p>
      <w:pPr>
        <w:spacing w:line="249" w:lineRule="auto" w:before="62"/>
        <w:ind w:left="158" w:right="153" w:firstLine="396"/>
        <w:jc w:val="both"/>
        <w:rPr>
          <w:sz w:val="19"/>
        </w:rPr>
      </w:pPr>
      <w:r>
        <w:rPr>
          <w:color w:val="231F20"/>
          <w:w w:val="95"/>
          <w:sz w:val="19"/>
        </w:rPr>
        <w:t>A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brief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review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negative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factors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construction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production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at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each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stage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construction,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affect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environment.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Options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construc-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 broken materials repeatedly and the use of more ecofriendly raw materi-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als</w:t>
      </w:r>
      <w:r>
        <w:rPr>
          <w:color w:val="231F20"/>
          <w:spacing w:val="13"/>
          <w:w w:val="95"/>
          <w:sz w:val="19"/>
        </w:rPr>
        <w:t> </w:t>
      </w:r>
      <w:r>
        <w:rPr>
          <w:color w:val="231F20"/>
          <w:w w:val="95"/>
          <w:sz w:val="19"/>
        </w:rPr>
        <w:t>for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various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construction</w:t>
      </w:r>
      <w:r>
        <w:rPr>
          <w:color w:val="231F20"/>
          <w:spacing w:val="13"/>
          <w:w w:val="95"/>
          <w:sz w:val="19"/>
        </w:rPr>
        <w:t> </w:t>
      </w:r>
      <w:r>
        <w:rPr>
          <w:color w:val="231F20"/>
          <w:w w:val="95"/>
          <w:sz w:val="19"/>
        </w:rPr>
        <w:t>works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are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reviewed. A brief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review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3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influence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components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biosphere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atmosphere,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hydrosphere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2"/>
          <w:sz w:val="19"/>
        </w:rPr>
        <w:t> </w:t>
      </w:r>
      <w:r>
        <w:rPr>
          <w:color w:val="231F20"/>
          <w:spacing w:val="-1"/>
          <w:sz w:val="19"/>
        </w:rPr>
        <w:t>lithosphere,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human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life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closely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related.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brief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review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en-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vironmental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measures,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which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have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found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wide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application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directly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jobsites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our country. Basic effective methods for protecting the hydrosphere and litho-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sphere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reviewed,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also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options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minimize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atmospheric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emissions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execution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jobs.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Sewage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disposals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sewage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pumping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stations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considered as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protection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methods 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hydrosphere in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construction.</w:t>
      </w:r>
    </w:p>
    <w:p>
      <w:pPr>
        <w:spacing w:line="249" w:lineRule="auto" w:before="9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environmental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construction,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waste,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orga-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nizational and technological decisions.</w:t>
      </w:r>
    </w:p>
    <w:p>
      <w:pPr>
        <w:pStyle w:val="BodyText"/>
        <w:spacing w:line="252" w:lineRule="auto" w:before="179"/>
        <w:ind w:right="154" w:firstLine="396"/>
      </w:pPr>
      <w:r>
        <w:rPr>
          <w:color w:val="231F20"/>
          <w:spacing w:val="-2"/>
        </w:rPr>
        <w:t>Любой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строительный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объект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проходит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этап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закупки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готовых</w:t>
      </w:r>
      <w:r>
        <w:rPr>
          <w:color w:val="231F20"/>
          <w:spacing w:val="-11"/>
        </w:rPr>
        <w:t> </w:t>
      </w:r>
      <w:r>
        <w:rPr>
          <w:color w:val="231F20"/>
        </w:rPr>
        <w:t>изделий</w:t>
      </w:r>
      <w:r>
        <w:rPr>
          <w:color w:val="231F20"/>
          <w:spacing w:val="-12"/>
        </w:rPr>
        <w:t> </w:t>
      </w:r>
      <w:r>
        <w:rPr>
          <w:color w:val="231F20"/>
        </w:rPr>
        <w:t>у</w:t>
      </w:r>
      <w:r>
        <w:rPr>
          <w:color w:val="231F20"/>
          <w:spacing w:val="-12"/>
        </w:rPr>
        <w:t> </w:t>
      </w:r>
      <w:r>
        <w:rPr>
          <w:color w:val="231F20"/>
        </w:rPr>
        <w:t>поставщиков.</w:t>
      </w:r>
      <w:r>
        <w:rPr>
          <w:color w:val="231F20"/>
          <w:spacing w:val="-11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50"/>
        </w:rPr>
        <w:t> </w:t>
      </w:r>
      <w:r>
        <w:rPr>
          <w:color w:val="231F20"/>
        </w:rPr>
        <w:t>с переработки ресурсов, добыча которых приводит к негативным</w:t>
      </w:r>
      <w:r>
        <w:rPr>
          <w:color w:val="231F20"/>
          <w:spacing w:val="1"/>
        </w:rPr>
        <w:t> </w:t>
      </w:r>
      <w:r>
        <w:rPr>
          <w:color w:val="231F20"/>
        </w:rPr>
        <w:t>последствиям на окружающую среду – вырубается огромная пло-</w:t>
      </w:r>
      <w:r>
        <w:rPr>
          <w:color w:val="231F20"/>
          <w:spacing w:val="1"/>
        </w:rPr>
        <w:t> </w:t>
      </w:r>
      <w:r>
        <w:rPr>
          <w:color w:val="231F20"/>
        </w:rPr>
        <w:t>щадь</w:t>
      </w:r>
      <w:r>
        <w:rPr>
          <w:color w:val="231F20"/>
          <w:spacing w:val="14"/>
        </w:rPr>
        <w:t> </w:t>
      </w:r>
      <w:r>
        <w:rPr>
          <w:color w:val="231F20"/>
        </w:rPr>
        <w:t>лесов,</w:t>
      </w:r>
      <w:r>
        <w:rPr>
          <w:color w:val="231F20"/>
          <w:spacing w:val="14"/>
        </w:rPr>
        <w:t> </w:t>
      </w:r>
      <w:r>
        <w:rPr>
          <w:color w:val="231F20"/>
        </w:rPr>
        <w:t>отчуждаются</w:t>
      </w:r>
      <w:r>
        <w:rPr>
          <w:color w:val="231F20"/>
          <w:spacing w:val="14"/>
        </w:rPr>
        <w:t> </w:t>
      </w:r>
      <w:r>
        <w:rPr>
          <w:color w:val="231F20"/>
        </w:rPr>
        <w:t>плодородные</w:t>
      </w:r>
      <w:r>
        <w:rPr>
          <w:color w:val="231F20"/>
          <w:spacing w:val="14"/>
        </w:rPr>
        <w:t> </w:t>
      </w:r>
      <w:r>
        <w:rPr>
          <w:color w:val="231F20"/>
        </w:rPr>
        <w:t>почвы.</w:t>
      </w:r>
      <w:r>
        <w:rPr>
          <w:color w:val="231F20"/>
          <w:spacing w:val="14"/>
        </w:rPr>
        <w:t> </w:t>
      </w:r>
      <w:r>
        <w:rPr>
          <w:color w:val="231F20"/>
        </w:rPr>
        <w:t>Все</w:t>
      </w:r>
      <w:r>
        <w:rPr>
          <w:color w:val="231F20"/>
          <w:spacing w:val="15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приводит</w:t>
      </w:r>
      <w:r>
        <w:rPr>
          <w:color w:val="231F20"/>
          <w:spacing w:val="-50"/>
        </w:rPr>
        <w:t> </w:t>
      </w:r>
      <w:r>
        <w:rPr>
          <w:color w:val="231F20"/>
        </w:rPr>
        <w:t>к загрязнению воздуха и водоемов, гибели растений и представи-</w:t>
      </w:r>
      <w:r>
        <w:rPr>
          <w:color w:val="231F20"/>
          <w:spacing w:val="1"/>
        </w:rPr>
        <w:t> </w:t>
      </w:r>
      <w:r>
        <w:rPr>
          <w:color w:val="231F20"/>
        </w:rPr>
        <w:t>телей животного мира. Производство материалов гарантировано</w:t>
      </w:r>
      <w:r>
        <w:rPr>
          <w:color w:val="231F20"/>
          <w:spacing w:val="1"/>
        </w:rPr>
        <w:t> </w:t>
      </w:r>
      <w:r>
        <w:rPr>
          <w:color w:val="231F20"/>
        </w:rPr>
        <w:t>ведет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выделению</w:t>
      </w:r>
      <w:r>
        <w:rPr>
          <w:color w:val="231F20"/>
          <w:spacing w:val="1"/>
        </w:rPr>
        <w:t> </w:t>
      </w:r>
      <w:r>
        <w:rPr>
          <w:color w:val="231F20"/>
        </w:rPr>
        <w:t>огромного</w:t>
      </w:r>
      <w:r>
        <w:rPr>
          <w:color w:val="231F20"/>
          <w:spacing w:val="2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2"/>
        </w:rPr>
        <w:t> </w:t>
      </w:r>
      <w:r>
        <w:rPr>
          <w:color w:val="231F20"/>
        </w:rPr>
        <w:t>отходов.</w:t>
      </w:r>
    </w:p>
    <w:p>
      <w:pPr>
        <w:pStyle w:val="BodyText"/>
        <w:spacing w:line="252" w:lineRule="auto" w:before="4"/>
        <w:ind w:right="155" w:firstLine="396"/>
      </w:pPr>
      <w:r>
        <w:rPr>
          <w:color w:val="231F20"/>
          <w:spacing w:val="-1"/>
        </w:rPr>
        <w:t>Качественная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обитания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такая</w:t>
      </w:r>
      <w:r>
        <w:rPr>
          <w:color w:val="231F20"/>
          <w:spacing w:val="-11"/>
        </w:rPr>
        <w:t> </w:t>
      </w:r>
      <w:r>
        <w:rPr>
          <w:color w:val="231F20"/>
        </w:rPr>
        <w:t>сре-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способна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удовлетворять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объективные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потребности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1"/>
        </w:rPr>
        <w:t> </w:t>
      </w:r>
      <w:r>
        <w:rPr>
          <w:color w:val="231F20"/>
        </w:rPr>
        <w:t>просы жителей города в соответствии с общепринятыми на дан-</w:t>
      </w:r>
      <w:r>
        <w:rPr>
          <w:color w:val="231F20"/>
          <w:spacing w:val="1"/>
        </w:rPr>
        <w:t> </w:t>
      </w:r>
      <w:r>
        <w:rPr>
          <w:color w:val="231F20"/>
        </w:rPr>
        <w:t>ный момент времени нормами и стандартами жизнедеятельности.</w:t>
      </w:r>
      <w:r>
        <w:rPr>
          <w:color w:val="231F20"/>
          <w:spacing w:val="-50"/>
        </w:rPr>
        <w:t> </w:t>
      </w:r>
      <w:r>
        <w:rPr>
          <w:color w:val="231F20"/>
        </w:rPr>
        <w:t>Людям нужны магазины, аптеки, детские сады, школы, развитое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общественное пространство и многое другое. Под 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5"/>
        </w:rPr>
        <w:t> </w:t>
      </w:r>
      <w:r>
        <w:rPr>
          <w:color w:val="231F20"/>
        </w:rPr>
        <w:t>районов</w:t>
      </w:r>
      <w:r>
        <w:rPr>
          <w:color w:val="231F20"/>
          <w:spacing w:val="6"/>
        </w:rPr>
        <w:t> </w:t>
      </w:r>
      <w:r>
        <w:rPr>
          <w:color w:val="231F20"/>
        </w:rPr>
        <w:t>требуются</w:t>
      </w:r>
      <w:r>
        <w:rPr>
          <w:color w:val="231F20"/>
          <w:spacing w:val="6"/>
        </w:rPr>
        <w:t> </w:t>
      </w:r>
      <w:r>
        <w:rPr>
          <w:color w:val="231F20"/>
        </w:rPr>
        <w:t>все</w:t>
      </w:r>
      <w:r>
        <w:rPr>
          <w:color w:val="231F20"/>
          <w:spacing w:val="6"/>
        </w:rPr>
        <w:t> </w:t>
      </w:r>
      <w:r>
        <w:rPr>
          <w:color w:val="231F20"/>
        </w:rPr>
        <w:t>большие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52" w:lineRule="auto" w:before="3"/>
        <w:ind w:right="151" w:firstLine="396"/>
      </w:pPr>
      <w:r>
        <w:rPr>
          <w:color w:val="231F20"/>
          <w:w w:val="105"/>
        </w:rPr>
        <w:t>Таким образом, негативное воздействие строительства на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окружающую среду проявляется на каждом этапе создания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ительной продукции, от добычи природных строительных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риалов,</w:t>
      </w:r>
      <w:r>
        <w:rPr>
          <w:color w:val="231F20"/>
          <w:spacing w:val="22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22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50"/>
        </w:rPr>
        <w:t> </w:t>
      </w:r>
      <w:r>
        <w:rPr>
          <w:color w:val="231F20"/>
        </w:rPr>
        <w:t>и конструкций до вывода объекта из эксплуатации в конце срока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жизни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Строительство оказывает на биосферу всестороннее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ствие. Оно может быть как положительным (так как обеспечивает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комфортные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условия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проживания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людей,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природоохранных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сооружений и т. д.), так и отрицательным. Однако, каждый граж-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данин имеет право на благоприятную окружающую среду и на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достоверную</w:t>
      </w:r>
      <w:r>
        <w:rPr>
          <w:color w:val="231F20"/>
          <w:spacing w:val="9"/>
        </w:rPr>
        <w:t> </w:t>
      </w:r>
      <w:r>
        <w:rPr>
          <w:color w:val="231F20"/>
        </w:rPr>
        <w:t>информацию</w:t>
      </w:r>
      <w:r>
        <w:rPr>
          <w:color w:val="231F20"/>
          <w:spacing w:val="10"/>
        </w:rPr>
        <w:t> </w:t>
      </w:r>
      <w:r>
        <w:rPr>
          <w:color w:val="231F20"/>
        </w:rPr>
        <w:t>о</w:t>
      </w:r>
      <w:r>
        <w:rPr>
          <w:color w:val="231F20"/>
          <w:spacing w:val="10"/>
        </w:rPr>
        <w:t> </w:t>
      </w:r>
      <w:r>
        <w:rPr>
          <w:color w:val="231F20"/>
        </w:rPr>
        <w:t>состоянии</w:t>
      </w:r>
      <w:r>
        <w:rPr>
          <w:color w:val="231F20"/>
          <w:spacing w:val="10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9"/>
        </w:rPr>
        <w:t> </w:t>
      </w:r>
      <w:r>
        <w:rPr>
          <w:color w:val="231F20"/>
        </w:rPr>
        <w:t>среды</w:t>
      </w:r>
      <w:r>
        <w:rPr>
          <w:color w:val="231F20"/>
          <w:spacing w:val="10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Для сохранения окружающей среды и увеличения продуктив-</w:t>
      </w:r>
      <w:r>
        <w:rPr>
          <w:color w:val="231F20"/>
          <w:spacing w:val="-50"/>
        </w:rPr>
        <w:t> </w:t>
      </w:r>
      <w:r>
        <w:rPr>
          <w:color w:val="231F20"/>
        </w:rPr>
        <w:t>ности производства отходы используются вторично [3]. Так, на-</w:t>
      </w:r>
      <w:r>
        <w:rPr>
          <w:color w:val="231F20"/>
          <w:spacing w:val="1"/>
        </w:rPr>
        <w:t> </w:t>
      </w:r>
      <w:r>
        <w:rPr>
          <w:color w:val="231F20"/>
        </w:rPr>
        <w:t>пример, вторичное использование резины распространено в до-</w:t>
      </w:r>
      <w:r>
        <w:rPr>
          <w:color w:val="231F20"/>
          <w:spacing w:val="1"/>
        </w:rPr>
        <w:t> </w:t>
      </w:r>
      <w:r>
        <w:rPr>
          <w:color w:val="231F20"/>
        </w:rPr>
        <w:t>рожном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создания</w:t>
      </w:r>
      <w:r>
        <w:rPr>
          <w:color w:val="231F20"/>
          <w:spacing w:val="9"/>
        </w:rPr>
        <w:t> </w:t>
      </w:r>
      <w:r>
        <w:rPr>
          <w:color w:val="231F20"/>
        </w:rPr>
        <w:t>прорезиненного</w:t>
      </w:r>
      <w:r>
        <w:rPr>
          <w:color w:val="231F20"/>
          <w:spacing w:val="9"/>
        </w:rPr>
        <w:t> </w:t>
      </w:r>
      <w:r>
        <w:rPr>
          <w:color w:val="231F20"/>
        </w:rPr>
        <w:t>асфальта.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Однако, как правило, строительство сопровождается негатив-</w:t>
      </w:r>
      <w:r>
        <w:rPr>
          <w:color w:val="231F20"/>
          <w:spacing w:val="-50"/>
        </w:rPr>
        <w:t> </w:t>
      </w:r>
      <w:r>
        <w:rPr>
          <w:color w:val="231F20"/>
        </w:rPr>
        <w:t>ным воздействием на окружающую среду и ухудшением экологи-</w:t>
      </w:r>
      <w:r>
        <w:rPr>
          <w:color w:val="231F20"/>
          <w:spacing w:val="-50"/>
        </w:rPr>
        <w:t> </w:t>
      </w:r>
      <w:r>
        <w:rPr>
          <w:color w:val="231F20"/>
        </w:rPr>
        <w:t>ческой обстановки (таблица). Сам процесс организации 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ства работ на строительной площадке является небезопасным по</w:t>
      </w:r>
      <w:r>
        <w:rPr>
          <w:color w:val="231F20"/>
          <w:spacing w:val="1"/>
        </w:rPr>
        <w:t> </w:t>
      </w:r>
      <w:r>
        <w:rPr>
          <w:color w:val="231F20"/>
        </w:rPr>
        <w:t>отношению не только к самой природе, но и по отношению к уже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существующим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сооружениям,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людям,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50"/>
        </w:rPr>
        <w:t> </w:t>
      </w:r>
      <w:r>
        <w:rPr>
          <w:color w:val="231F20"/>
        </w:rPr>
        <w:t>являются</w:t>
      </w:r>
      <w:r>
        <w:rPr>
          <w:color w:val="231F20"/>
          <w:spacing w:val="3"/>
        </w:rPr>
        <w:t> </w:t>
      </w:r>
      <w:r>
        <w:rPr>
          <w:color w:val="231F20"/>
        </w:rPr>
        <w:t>частью</w:t>
      </w:r>
      <w:r>
        <w:rPr>
          <w:color w:val="231F20"/>
          <w:spacing w:val="4"/>
        </w:rPr>
        <w:t> </w:t>
      </w:r>
      <w:r>
        <w:rPr>
          <w:color w:val="231F20"/>
        </w:rPr>
        <w:t>процесса</w:t>
      </w:r>
      <w:r>
        <w:rPr>
          <w:color w:val="231F20"/>
          <w:spacing w:val="3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4"/>
        </w:rPr>
        <w:t> </w:t>
      </w:r>
      <w:r>
        <w:rPr>
          <w:color w:val="231F20"/>
        </w:rPr>
        <w:t>этих</w:t>
      </w:r>
      <w:r>
        <w:rPr>
          <w:color w:val="231F20"/>
          <w:spacing w:val="3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4" w:lineRule="auto" w:before="6"/>
        <w:ind w:right="155" w:firstLine="396"/>
      </w:pPr>
      <w:r>
        <w:rPr>
          <w:color w:val="231F20"/>
        </w:rPr>
        <w:t>Во избежание вышеперечисленных негативных последствий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2"/>
        </w:rPr>
        <w:t> </w:t>
      </w:r>
      <w:r>
        <w:rPr>
          <w:color w:val="231F20"/>
        </w:rPr>
        <w:t>среду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меняют различные установки и агрегаты, чтобы минимизировать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воздействие на атмосферу, гидросферу и литосферу, а также на</w:t>
      </w:r>
      <w:r>
        <w:rPr>
          <w:color w:val="231F20"/>
          <w:spacing w:val="1"/>
        </w:rPr>
        <w:t> </w:t>
      </w:r>
      <w:r>
        <w:rPr>
          <w:color w:val="231F20"/>
        </w:rPr>
        <w:t>сложную</w:t>
      </w:r>
      <w:r>
        <w:rPr>
          <w:color w:val="231F20"/>
          <w:spacing w:val="1"/>
        </w:rPr>
        <w:t> </w:t>
      </w:r>
      <w:r>
        <w:rPr>
          <w:color w:val="231F20"/>
        </w:rPr>
        <w:t>оболочку</w:t>
      </w:r>
      <w:r>
        <w:rPr>
          <w:color w:val="231F20"/>
          <w:spacing w:val="1"/>
        </w:rPr>
        <w:t> </w:t>
      </w:r>
      <w:r>
        <w:rPr>
          <w:color w:val="231F20"/>
        </w:rPr>
        <w:t>Земли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биосферу.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защиты</w:t>
      </w:r>
      <w:r>
        <w:rPr>
          <w:color w:val="231F20"/>
          <w:spacing w:val="-6"/>
        </w:rPr>
        <w:t> </w:t>
      </w:r>
      <w:r>
        <w:rPr>
          <w:b/>
          <w:color w:val="231F20"/>
        </w:rPr>
        <w:t>атмосферного</w:t>
      </w:r>
      <w:r>
        <w:rPr>
          <w:b/>
          <w:color w:val="231F20"/>
          <w:spacing w:val="-6"/>
        </w:rPr>
        <w:t> </w:t>
      </w:r>
      <w:r>
        <w:rPr>
          <w:b/>
          <w:color w:val="231F20"/>
        </w:rPr>
        <w:t>воздуха</w:t>
      </w:r>
      <w:r>
        <w:rPr>
          <w:b/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6"/>
        </w:rPr>
        <w:t> </w:t>
      </w:r>
      <w:r>
        <w:rPr>
          <w:color w:val="231F20"/>
        </w:rPr>
        <w:t>эффек-</w:t>
      </w:r>
      <w:r>
        <w:rPr>
          <w:color w:val="231F20"/>
          <w:spacing w:val="-50"/>
        </w:rPr>
        <w:t> </w:t>
      </w:r>
      <w:r>
        <w:rPr>
          <w:color w:val="231F20"/>
        </w:rPr>
        <w:t>тивные пылеулавливающие устройства и системы. Эффективным</w:t>
      </w:r>
      <w:r>
        <w:rPr>
          <w:color w:val="231F20"/>
          <w:spacing w:val="1"/>
        </w:rPr>
        <w:t> </w:t>
      </w:r>
      <w:r>
        <w:rPr>
          <w:color w:val="231F20"/>
        </w:rPr>
        <w:t>будет также использование многоступенчатой очистки воздуха,</w:t>
      </w:r>
      <w:r>
        <w:rPr>
          <w:color w:val="231F20"/>
          <w:spacing w:val="1"/>
        </w:rPr>
        <w:t> </w:t>
      </w:r>
      <w:r>
        <w:rPr>
          <w:color w:val="231F20"/>
        </w:rPr>
        <w:t>можно выбрать несколько пылеудалителей или подобрать более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мощный.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  <w:spacing w:val="-2"/>
        </w:rPr>
        <w:t>Самым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эффективным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средством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токсичных</w:t>
      </w:r>
      <w:r>
        <w:rPr>
          <w:color w:val="231F20"/>
          <w:spacing w:val="-50"/>
        </w:rPr>
        <w:t> </w:t>
      </w:r>
      <w:r>
        <w:rPr>
          <w:color w:val="231F20"/>
        </w:rPr>
        <w:t>выбросов</w:t>
      </w:r>
      <w:r>
        <w:rPr>
          <w:color w:val="231F20"/>
          <w:spacing w:val="-6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минимизация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"/>
        </w:rPr>
        <w:t> </w:t>
      </w:r>
      <w:r>
        <w:rPr>
          <w:color w:val="231F20"/>
        </w:rPr>
        <w:t>техни-</w:t>
      </w:r>
      <w:r>
        <w:rPr>
          <w:color w:val="231F20"/>
          <w:spacing w:val="-50"/>
        </w:rPr>
        <w:t> </w:t>
      </w:r>
      <w:r>
        <w:rPr>
          <w:color w:val="231F20"/>
        </w:rPr>
        <w:t>ки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топливе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2"/>
        </w:rPr>
        <w:t> </w:t>
      </w:r>
      <w:r>
        <w:rPr>
          <w:color w:val="231F20"/>
        </w:rPr>
        <w:t>переход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электропривод.</w:t>
      </w:r>
    </w:p>
    <w:p>
      <w:pPr>
        <w:pStyle w:val="BodyText"/>
        <w:spacing w:before="3"/>
        <w:ind w:left="555"/>
      </w:pPr>
      <w:r>
        <w:rPr>
          <w:color w:val="231F20"/>
          <w:spacing w:val="-2"/>
        </w:rPr>
        <w:t>Основными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достоинствами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электрического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привода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являются:</w:t>
      </w:r>
    </w:p>
    <w:p>
      <w:pPr>
        <w:pStyle w:val="ListParagraph"/>
        <w:numPr>
          <w:ilvl w:val="0"/>
          <w:numId w:val="27"/>
        </w:numPr>
        <w:tabs>
          <w:tab w:pos="788" w:val="left" w:leader="none"/>
        </w:tabs>
        <w:spacing w:line="240" w:lineRule="auto" w:before="15" w:after="0"/>
        <w:ind w:left="787" w:right="0" w:hanging="233"/>
        <w:jc w:val="left"/>
        <w:rPr>
          <w:sz w:val="21"/>
        </w:rPr>
      </w:pPr>
      <w:r>
        <w:rPr>
          <w:color w:val="231F20"/>
          <w:sz w:val="21"/>
        </w:rPr>
        <w:t>высокая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экономичность;</w:t>
      </w:r>
    </w:p>
    <w:p>
      <w:pPr>
        <w:pStyle w:val="ListParagraph"/>
        <w:numPr>
          <w:ilvl w:val="0"/>
          <w:numId w:val="27"/>
        </w:numPr>
        <w:tabs>
          <w:tab w:pos="777" w:val="left" w:leader="none"/>
        </w:tabs>
        <w:spacing w:line="254" w:lineRule="auto" w:before="15" w:after="0"/>
        <w:ind w:left="158" w:right="155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возможность установки электродвигателей непосредственно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исполнительного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рабочего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органа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без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сложных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систем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передачи;</w:t>
      </w:r>
    </w:p>
    <w:p>
      <w:pPr>
        <w:pStyle w:val="ListParagraph"/>
        <w:numPr>
          <w:ilvl w:val="0"/>
          <w:numId w:val="27"/>
        </w:numPr>
        <w:tabs>
          <w:tab w:pos="781" w:val="left" w:leader="none"/>
        </w:tabs>
        <w:spacing w:line="240" w:lineRule="auto" w:before="2" w:after="0"/>
        <w:ind w:left="780" w:right="0" w:hanging="226"/>
        <w:jc w:val="left"/>
        <w:rPr>
          <w:sz w:val="21"/>
        </w:rPr>
      </w:pPr>
      <w:r>
        <w:rPr>
          <w:color w:val="231F20"/>
          <w:spacing w:val="-1"/>
          <w:sz w:val="21"/>
        </w:rPr>
        <w:t>возможность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дистанционного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управления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автоматизации;</w:t>
      </w:r>
    </w:p>
    <w:p>
      <w:pPr>
        <w:pStyle w:val="ListParagraph"/>
        <w:numPr>
          <w:ilvl w:val="0"/>
          <w:numId w:val="27"/>
        </w:numPr>
        <w:tabs>
          <w:tab w:pos="800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постоянная готовность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к работе,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простота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пуска и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удоб-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ство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управления.</w:t>
      </w:r>
    </w:p>
    <w:p>
      <w:pPr>
        <w:pStyle w:val="BodyText"/>
        <w:spacing w:line="254" w:lineRule="auto" w:before="2"/>
        <w:ind w:firstLine="396"/>
        <w:jc w:val="left"/>
      </w:pPr>
      <w:r>
        <w:rPr>
          <w:color w:val="231F20"/>
        </w:rPr>
        <w:t>Однако,</w:t>
      </w:r>
      <w:r>
        <w:rPr>
          <w:color w:val="231F20"/>
          <w:spacing w:val="8"/>
        </w:rPr>
        <w:t> </w:t>
      </w:r>
      <w:r>
        <w:rPr>
          <w:color w:val="231F20"/>
        </w:rPr>
        <w:t>у</w:t>
      </w:r>
      <w:r>
        <w:rPr>
          <w:color w:val="231F20"/>
          <w:spacing w:val="8"/>
        </w:rPr>
        <w:t> </w:t>
      </w:r>
      <w:r>
        <w:rPr>
          <w:color w:val="231F20"/>
        </w:rPr>
        <w:t>машин,</w:t>
      </w:r>
      <w:r>
        <w:rPr>
          <w:color w:val="231F20"/>
          <w:spacing w:val="8"/>
        </w:rPr>
        <w:t> </w:t>
      </w:r>
      <w:r>
        <w:rPr>
          <w:color w:val="231F20"/>
        </w:rPr>
        <w:t>получающих</w:t>
      </w:r>
      <w:r>
        <w:rPr>
          <w:color w:val="231F20"/>
          <w:spacing w:val="7"/>
        </w:rPr>
        <w:t> </w:t>
      </w:r>
      <w:r>
        <w:rPr>
          <w:color w:val="231F20"/>
        </w:rPr>
        <w:t>электроэнергию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внешнего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источника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энергии,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имеется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недостаток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автономности.</w:t>
      </w:r>
    </w:p>
    <w:p>
      <w:pPr>
        <w:spacing w:after="0" w:line="254" w:lineRule="auto"/>
        <w:jc w:val="left"/>
        <w:sectPr>
          <w:pgSz w:w="8400" w:h="11910"/>
          <w:pgMar w:header="0" w:footer="1149" w:top="1000" w:bottom="1340" w:left="1060" w:right="1060"/>
        </w:sectPr>
      </w:pPr>
    </w:p>
    <w:p>
      <w:pPr>
        <w:spacing w:line="249" w:lineRule="auto" w:before="82"/>
        <w:ind w:left="2244" w:right="780" w:hanging="1354"/>
        <w:jc w:val="left"/>
        <w:rPr>
          <w:b/>
          <w:sz w:val="18"/>
        </w:rPr>
      </w:pPr>
      <w:r>
        <w:rPr>
          <w:b/>
          <w:color w:val="231F20"/>
          <w:sz w:val="18"/>
        </w:rPr>
        <w:t>Факторы,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негативно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влияющие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окружающую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среду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строительстве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[4]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2"/>
        <w:gridCol w:w="4521"/>
      </w:tblGrid>
      <w:tr>
        <w:trPr>
          <w:trHeight w:val="767" w:hRule="atLeast"/>
        </w:trPr>
        <w:tc>
          <w:tcPr>
            <w:tcW w:w="1422" w:type="dxa"/>
          </w:tcPr>
          <w:p>
            <w:pPr>
              <w:pStyle w:val="TableParagraph"/>
              <w:spacing w:line="249" w:lineRule="auto" w:before="170"/>
              <w:ind w:left="475" w:right="306" w:hanging="143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Геосферы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Земли</w:t>
            </w:r>
          </w:p>
        </w:tc>
        <w:tc>
          <w:tcPr>
            <w:tcW w:w="4521" w:type="dxa"/>
          </w:tcPr>
          <w:p>
            <w:pPr>
              <w:pStyle w:val="TableParagraph"/>
              <w:spacing w:line="249" w:lineRule="auto" w:before="170"/>
              <w:ind w:left="786" w:right="560" w:hanging="212"/>
              <w:rPr>
                <w:sz w:val="18"/>
              </w:rPr>
            </w:pPr>
            <w:r>
              <w:rPr>
                <w:color w:val="231F20"/>
                <w:sz w:val="18"/>
              </w:rPr>
              <w:t>Факторы,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влияющие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окружающую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среду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производстве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строительных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</w:tr>
      <w:tr>
        <w:trPr>
          <w:trHeight w:val="5093" w:hRule="atLeast"/>
        </w:trPr>
        <w:tc>
          <w:tcPr>
            <w:tcW w:w="142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41"/>
              <w:ind w:left="231" w:right="22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Атмосфера</w:t>
            </w:r>
          </w:p>
        </w:tc>
        <w:tc>
          <w:tcPr>
            <w:tcW w:w="4521" w:type="dxa"/>
          </w:tcPr>
          <w:p>
            <w:pPr>
              <w:pStyle w:val="TableParagraph"/>
              <w:spacing w:line="249" w:lineRule="auto" w:before="65"/>
              <w:ind w:left="107" w:right="94" w:firstLine="14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строительных площадках с наибольшим преимуще-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ством отдается предпочтение </w:t>
            </w:r>
            <w:r>
              <w:rPr>
                <w:color w:val="231F20"/>
                <w:sz w:val="18"/>
              </w:rPr>
              <w:t>спецтехнике, работающей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на сгораемом топливе. Как следствие, воздушная среда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загрязняется токсичными выбросами, к которым отно-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сятся монооксид углерода, </w:t>
            </w:r>
            <w:r>
              <w:rPr>
                <w:color w:val="231F20"/>
                <w:sz w:val="18"/>
              </w:rPr>
              <w:t>оксиды азота, углеводороды,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альдегиды, а также канцерогенами – сажей и бензпире-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ном.</w:t>
            </w:r>
          </w:p>
          <w:p>
            <w:pPr>
              <w:pStyle w:val="TableParagraph"/>
              <w:spacing w:line="249" w:lineRule="auto" w:before="5"/>
              <w:ind w:left="107" w:right="94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Складирование строительных отходов под открытым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небом. Так, например, при выполнении демонтажных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работ отходы железобетона в больших количествах на-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капливаются в помещениях, где проводился демонтаж,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 также под открытым небом на территории строитель-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ной площадки. Загрязнение воздушной среды полидис-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персной пылью происходит и в тех случаях, когда отходы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строительного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производства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различных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классов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опасно-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сти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хранятся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нарушением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требований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федеральных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конов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[2],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[5–7].</w:t>
            </w:r>
          </w:p>
          <w:p>
            <w:pPr>
              <w:pStyle w:val="TableParagraph"/>
              <w:spacing w:line="249" w:lineRule="auto" w:before="7"/>
              <w:ind w:left="107" w:right="95" w:firstLine="14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Изготовление </w:t>
            </w:r>
            <w:r>
              <w:rPr>
                <w:color w:val="231F20"/>
                <w:sz w:val="18"/>
              </w:rPr>
              <w:t>строительных материалов (кирпича, бе-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тона, растворов), перегрузка сыпучих материалов, про-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ведение сварочных работ на территории строительной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площадки и в помещениях, не оборудованных системами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аспирации,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все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приводит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значительному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выделе-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нию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полидисперсной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пыли</w:t>
            </w:r>
          </w:p>
        </w:tc>
      </w:tr>
      <w:tr>
        <w:trPr>
          <w:trHeight w:val="2717" w:hRule="atLeast"/>
        </w:trPr>
        <w:tc>
          <w:tcPr>
            <w:tcW w:w="142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28"/>
              </w:rPr>
            </w:pPr>
          </w:p>
          <w:p>
            <w:pPr>
              <w:pStyle w:val="TableParagraph"/>
              <w:ind w:left="231" w:right="22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Гидросфера</w:t>
            </w:r>
          </w:p>
        </w:tc>
        <w:tc>
          <w:tcPr>
            <w:tcW w:w="4521" w:type="dxa"/>
          </w:tcPr>
          <w:p>
            <w:pPr>
              <w:pStyle w:val="TableParagraph"/>
              <w:spacing w:line="249" w:lineRule="auto" w:before="65"/>
              <w:ind w:left="107" w:right="95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Самым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распространенным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источником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загрязнения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являются сточные воды, загрязненные нефтепродукта-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ми или отходами строительного производства, которые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попадают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открытые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водоемы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подземные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воды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не-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посредственно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строительных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площадок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временных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складов.</w:t>
            </w:r>
          </w:p>
          <w:p>
            <w:pPr>
              <w:pStyle w:val="TableParagraph"/>
              <w:spacing w:line="249" w:lineRule="auto" w:before="4"/>
              <w:ind w:left="107" w:right="96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Долгое хранение мусора приводит к фильтрату, кото-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рый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также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оказывает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негативное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воздействие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подзем-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воды;</w:t>
            </w:r>
          </w:p>
          <w:p>
            <w:pPr>
              <w:pStyle w:val="TableParagraph"/>
              <w:spacing w:line="249" w:lineRule="auto" w:before="2"/>
              <w:ind w:left="107" w:right="96" w:firstLine="14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Строительство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является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крупным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потребителем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хозяй-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ственно-питьевой и технической воды. Так, например,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изготовления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1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</w:t>
            </w:r>
            <w:r>
              <w:rPr>
                <w:color w:val="231F20"/>
                <w:sz w:val="18"/>
                <w:vertAlign w:val="superscript"/>
              </w:rPr>
              <w:t>3</w:t>
            </w:r>
            <w:r>
              <w:rPr>
                <w:color w:val="231F20"/>
                <w:spacing w:val="-10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бетона</w:t>
            </w:r>
            <w:r>
              <w:rPr>
                <w:color w:val="231F20"/>
                <w:spacing w:val="-9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требуется</w:t>
            </w:r>
            <w:r>
              <w:rPr>
                <w:color w:val="231F20"/>
                <w:spacing w:val="-9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до</w:t>
            </w:r>
            <w:r>
              <w:rPr>
                <w:color w:val="231F20"/>
                <w:spacing w:val="-9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300</w:t>
            </w:r>
            <w:r>
              <w:rPr>
                <w:color w:val="231F20"/>
                <w:spacing w:val="-10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л</w:t>
            </w:r>
            <w:r>
              <w:rPr>
                <w:color w:val="231F20"/>
                <w:spacing w:val="-9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воды.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before="65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2"/>
        <w:gridCol w:w="4521"/>
      </w:tblGrid>
      <w:tr>
        <w:trPr>
          <w:trHeight w:val="767" w:hRule="atLeast"/>
        </w:trPr>
        <w:tc>
          <w:tcPr>
            <w:tcW w:w="1422" w:type="dxa"/>
          </w:tcPr>
          <w:p>
            <w:pPr>
              <w:pStyle w:val="TableParagraph"/>
              <w:spacing w:line="249" w:lineRule="auto" w:before="170"/>
              <w:ind w:left="475" w:right="306" w:hanging="143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Геосферы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Земли</w:t>
            </w:r>
          </w:p>
        </w:tc>
        <w:tc>
          <w:tcPr>
            <w:tcW w:w="4521" w:type="dxa"/>
          </w:tcPr>
          <w:p>
            <w:pPr>
              <w:pStyle w:val="TableParagraph"/>
              <w:spacing w:line="249" w:lineRule="auto" w:before="170"/>
              <w:ind w:left="786" w:right="560" w:hanging="212"/>
              <w:rPr>
                <w:sz w:val="18"/>
              </w:rPr>
            </w:pPr>
            <w:r>
              <w:rPr>
                <w:color w:val="231F20"/>
                <w:sz w:val="18"/>
              </w:rPr>
              <w:t>Факторы,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влияющие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окружающую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среду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производстве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строительных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</w:tr>
      <w:tr>
        <w:trPr>
          <w:trHeight w:val="3797" w:hRule="atLeast"/>
        </w:trPr>
        <w:tc>
          <w:tcPr>
            <w:tcW w:w="1422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0"/>
              <w:rPr>
                <w:i/>
                <w:sz w:val="15"/>
              </w:rPr>
            </w:pPr>
          </w:p>
          <w:p>
            <w:pPr>
              <w:pStyle w:val="TableParagraph"/>
              <w:ind w:left="292"/>
              <w:rPr>
                <w:sz w:val="18"/>
              </w:rPr>
            </w:pPr>
            <w:r>
              <w:rPr>
                <w:color w:val="231F20"/>
                <w:sz w:val="18"/>
              </w:rPr>
              <w:t>Литосфера</w:t>
            </w:r>
          </w:p>
        </w:tc>
        <w:tc>
          <w:tcPr>
            <w:tcW w:w="4521" w:type="dxa"/>
          </w:tcPr>
          <w:p>
            <w:pPr>
              <w:pStyle w:val="TableParagraph"/>
              <w:spacing w:line="249" w:lineRule="auto" w:before="65"/>
              <w:ind w:left="107" w:right="97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Отчуждение ценных земель для нужд строительства,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разрушение природных ландшафтов, нарушение среды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обитания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животных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растений.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Срезка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верхнего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плодо-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родного слоя земли до начала работ называется «строи-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тельная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эрозия».</w:t>
            </w:r>
          </w:p>
          <w:p>
            <w:pPr>
              <w:pStyle w:val="TableParagraph"/>
              <w:spacing w:line="249" w:lineRule="auto" w:before="4"/>
              <w:ind w:left="107" w:right="96" w:firstLine="14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Пагубное влияние загрязненных стоков на почву, верх-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слои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литосферы.</w:t>
            </w:r>
          </w:p>
          <w:p>
            <w:pPr>
              <w:pStyle w:val="TableParagraph"/>
              <w:spacing w:line="249" w:lineRule="auto" w:before="1"/>
              <w:ind w:left="107" w:right="96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Оседание полидисперсной пыли, окалины металлов,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выхлопных газов отрицательно сказывается на свойствах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почвы.</w:t>
            </w:r>
          </w:p>
          <w:p>
            <w:pPr>
              <w:pStyle w:val="TableParagraph"/>
              <w:spacing w:line="249" w:lineRule="auto" w:before="2"/>
              <w:ind w:left="107" w:right="94" w:firstLine="14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Огромные</w:t>
            </w:r>
            <w:r>
              <w:rPr>
                <w:color w:val="231F20"/>
                <w:spacing w:val="32"/>
                <w:sz w:val="18"/>
              </w:rPr>
              <w:t> </w:t>
            </w:r>
            <w:r>
              <w:rPr>
                <w:color w:val="231F20"/>
                <w:sz w:val="18"/>
              </w:rPr>
              <w:t>мусорные</w:t>
            </w:r>
            <w:r>
              <w:rPr>
                <w:color w:val="231F20"/>
                <w:spacing w:val="32"/>
                <w:sz w:val="18"/>
              </w:rPr>
              <w:t> </w:t>
            </w:r>
            <w:r>
              <w:rPr>
                <w:color w:val="231F20"/>
                <w:sz w:val="18"/>
              </w:rPr>
              <w:t>зоны</w:t>
            </w:r>
            <w:r>
              <w:rPr>
                <w:color w:val="231F20"/>
                <w:spacing w:val="33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32"/>
                <w:sz w:val="18"/>
              </w:rPr>
              <w:t> </w:t>
            </w:r>
            <w:r>
              <w:rPr>
                <w:color w:val="231F20"/>
                <w:sz w:val="18"/>
              </w:rPr>
              <w:t>территориях</w:t>
            </w:r>
            <w:r>
              <w:rPr>
                <w:color w:val="231F20"/>
                <w:spacing w:val="32"/>
                <w:sz w:val="18"/>
              </w:rPr>
              <w:t> </w:t>
            </w:r>
            <w:r>
              <w:rPr>
                <w:color w:val="231F20"/>
                <w:sz w:val="18"/>
              </w:rPr>
              <w:t>объектов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 за их пределами. В данном случае снижается такое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свойство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земель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биологическая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продуктивность,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т.е.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способность воспроизводить биомассу в данном случае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микроорганизмов, растений, входящих в состав рассма-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триваемой литосферы. Результатом является то, что по-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чва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вода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восстановиться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многие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десятилетия</w:t>
            </w:r>
          </w:p>
        </w:tc>
      </w:tr>
    </w:tbl>
    <w:p>
      <w:pPr>
        <w:pStyle w:val="BodyText"/>
        <w:spacing w:before="4"/>
        <w:ind w:left="0"/>
        <w:jc w:val="left"/>
        <w:rPr>
          <w:i/>
          <w:sz w:val="23"/>
        </w:rPr>
      </w:pPr>
    </w:p>
    <w:p>
      <w:pPr>
        <w:pStyle w:val="BodyText"/>
        <w:spacing w:line="259" w:lineRule="auto"/>
        <w:ind w:right="155" w:firstLine="396"/>
      </w:pPr>
      <w:r>
        <w:rPr>
          <w:color w:val="231F20"/>
        </w:rPr>
        <w:t>Для защиты </w:t>
      </w:r>
      <w:r>
        <w:rPr>
          <w:b/>
          <w:color w:val="231F20"/>
        </w:rPr>
        <w:t>гидросферы </w:t>
      </w:r>
      <w:r>
        <w:rPr>
          <w:color w:val="231F20"/>
        </w:rPr>
        <w:t>можно использовать такие систе-</w:t>
      </w:r>
      <w:r>
        <w:rPr>
          <w:color w:val="231F20"/>
          <w:spacing w:val="1"/>
        </w:rPr>
        <w:t> </w:t>
      </w:r>
      <w:r>
        <w:rPr>
          <w:color w:val="231F20"/>
        </w:rPr>
        <w:t>мы, как локальные очистные сооружения и канализационные на-</w:t>
      </w:r>
      <w:r>
        <w:rPr>
          <w:color w:val="231F20"/>
          <w:spacing w:val="1"/>
        </w:rPr>
        <w:t> </w:t>
      </w:r>
      <w:r>
        <w:rPr>
          <w:color w:val="231F20"/>
        </w:rPr>
        <w:t>сосные станции. Первые предназначены для очистки и перера-</w:t>
      </w:r>
      <w:r>
        <w:rPr>
          <w:color w:val="231F20"/>
          <w:spacing w:val="1"/>
        </w:rPr>
        <w:t> </w:t>
      </w:r>
      <w:r>
        <w:rPr>
          <w:color w:val="231F20"/>
        </w:rPr>
        <w:t>ботки загрязненных сточных вод со строительной площадки; они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обеспечивают полноценную очистку стоков, что делает их без-</w:t>
      </w:r>
      <w:r>
        <w:rPr>
          <w:color w:val="231F20"/>
          <w:spacing w:val="1"/>
        </w:rPr>
        <w:t> </w:t>
      </w:r>
      <w:r>
        <w:rPr>
          <w:color w:val="231F20"/>
        </w:rPr>
        <w:t>опасными для окружающей среды. Канализационные насосные</w:t>
      </w:r>
      <w:r>
        <w:rPr>
          <w:color w:val="231F20"/>
          <w:spacing w:val="1"/>
        </w:rPr>
        <w:t> </w:t>
      </w:r>
      <w:r>
        <w:rPr>
          <w:color w:val="231F20"/>
        </w:rPr>
        <w:t>станции предназначены для сбора поверхностных стоков с терри-</w:t>
      </w:r>
      <w:r>
        <w:rPr>
          <w:color w:val="231F20"/>
          <w:spacing w:val="-50"/>
        </w:rPr>
        <w:t> </w:t>
      </w:r>
      <w:r>
        <w:rPr>
          <w:color w:val="231F20"/>
        </w:rPr>
        <w:t>тории</w:t>
      </w:r>
      <w:r>
        <w:rPr>
          <w:color w:val="231F20"/>
          <w:spacing w:val="-6"/>
        </w:rPr>
        <w:t> </w:t>
      </w:r>
      <w:r>
        <w:rPr>
          <w:color w:val="231F20"/>
        </w:rPr>
        <w:t>объекта.</w:t>
      </w:r>
      <w:r>
        <w:rPr>
          <w:color w:val="231F20"/>
          <w:spacing w:val="-6"/>
        </w:rPr>
        <w:t> </w:t>
      </w:r>
      <w:r>
        <w:rPr>
          <w:color w:val="231F20"/>
        </w:rPr>
        <w:t>Ливневые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талые</w:t>
      </w:r>
      <w:r>
        <w:rPr>
          <w:color w:val="231F20"/>
          <w:spacing w:val="-6"/>
        </w:rPr>
        <w:t> </w:t>
      </w:r>
      <w:r>
        <w:rPr>
          <w:color w:val="231F20"/>
        </w:rPr>
        <w:t>воды</w:t>
      </w:r>
      <w:r>
        <w:rPr>
          <w:color w:val="231F20"/>
          <w:spacing w:val="-6"/>
        </w:rPr>
        <w:t> </w:t>
      </w:r>
      <w:r>
        <w:rPr>
          <w:color w:val="231F20"/>
        </w:rPr>
        <w:t>содержат</w:t>
      </w:r>
      <w:r>
        <w:rPr>
          <w:color w:val="231F20"/>
          <w:spacing w:val="-6"/>
        </w:rPr>
        <w:t> </w:t>
      </w:r>
      <w:r>
        <w:rPr>
          <w:color w:val="231F20"/>
        </w:rPr>
        <w:t>большое</w:t>
      </w:r>
      <w:r>
        <w:rPr>
          <w:color w:val="231F20"/>
          <w:spacing w:val="-6"/>
        </w:rPr>
        <w:t> </w:t>
      </w:r>
      <w:r>
        <w:rPr>
          <w:color w:val="231F20"/>
        </w:rPr>
        <w:t>количе-</w:t>
      </w:r>
      <w:r>
        <w:rPr>
          <w:color w:val="231F20"/>
          <w:spacing w:val="-50"/>
        </w:rPr>
        <w:t> </w:t>
      </w:r>
      <w:r>
        <w:rPr>
          <w:color w:val="231F20"/>
        </w:rPr>
        <w:t>ство разнообразных примесей, поэтому они требуют правильного</w:t>
      </w:r>
      <w:r>
        <w:rPr>
          <w:color w:val="231F20"/>
          <w:spacing w:val="-50"/>
        </w:rPr>
        <w:t> </w:t>
      </w:r>
      <w:r>
        <w:rPr>
          <w:color w:val="231F20"/>
        </w:rPr>
        <w:t>сбора и сложной многоступенчатой очистки. Во время обильных</w:t>
      </w:r>
      <w:r>
        <w:rPr>
          <w:color w:val="231F20"/>
          <w:spacing w:val="1"/>
        </w:rPr>
        <w:t> </w:t>
      </w:r>
      <w:r>
        <w:rPr>
          <w:color w:val="231F20"/>
        </w:rPr>
        <w:t>дождей и таяния снега химические вещества смываются с поверх-</w:t>
      </w:r>
      <w:r>
        <w:rPr>
          <w:color w:val="231F20"/>
          <w:spacing w:val="-50"/>
        </w:rPr>
        <w:t> </w:t>
      </w:r>
      <w:r>
        <w:rPr>
          <w:color w:val="231F20"/>
        </w:rPr>
        <w:t>ности земли и попадают в грунтовые воды и почву, что и приво-</w:t>
      </w:r>
      <w:r>
        <w:rPr>
          <w:color w:val="231F20"/>
          <w:spacing w:val="1"/>
        </w:rPr>
        <w:t> </w:t>
      </w:r>
      <w:r>
        <w:rPr>
          <w:color w:val="231F20"/>
        </w:rPr>
        <w:t>дит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проблемам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экологией.</w:t>
      </w:r>
    </w:p>
    <w:p>
      <w:pPr>
        <w:pStyle w:val="BodyText"/>
        <w:spacing w:line="259" w:lineRule="auto"/>
        <w:ind w:right="154" w:firstLine="396"/>
      </w:pPr>
      <w:r>
        <w:rPr>
          <w:color w:val="231F20"/>
          <w:w w:val="105"/>
        </w:rPr>
        <w:t>Локальные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очистные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канализационные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насо-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сные</w:t>
      </w:r>
      <w:r>
        <w:rPr>
          <w:color w:val="231F20"/>
          <w:spacing w:val="12"/>
        </w:rPr>
        <w:t> </w:t>
      </w:r>
      <w:r>
        <w:rPr>
          <w:color w:val="231F20"/>
        </w:rPr>
        <w:t>станции</w:t>
      </w:r>
      <w:r>
        <w:rPr>
          <w:color w:val="231F20"/>
          <w:spacing w:val="13"/>
        </w:rPr>
        <w:t> </w:t>
      </w:r>
      <w:r>
        <w:rPr>
          <w:color w:val="231F20"/>
        </w:rPr>
        <w:t>также</w:t>
      </w:r>
      <w:r>
        <w:rPr>
          <w:color w:val="231F20"/>
          <w:spacing w:val="13"/>
        </w:rPr>
        <w:t> </w:t>
      </w:r>
      <w:r>
        <w:rPr>
          <w:color w:val="231F20"/>
        </w:rPr>
        <w:t>положительно</w:t>
      </w:r>
      <w:r>
        <w:rPr>
          <w:color w:val="231F20"/>
          <w:spacing w:val="13"/>
        </w:rPr>
        <w:t> </w:t>
      </w:r>
      <w:r>
        <w:rPr>
          <w:color w:val="231F20"/>
        </w:rPr>
        <w:t>скажутся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экологии</w:t>
      </w:r>
      <w:r>
        <w:rPr>
          <w:color w:val="231F20"/>
          <w:spacing w:val="13"/>
        </w:rPr>
        <w:t> </w:t>
      </w:r>
      <w:r>
        <w:rPr>
          <w:color w:val="231F20"/>
        </w:rPr>
        <w:t>почв,</w:t>
      </w:r>
    </w:p>
    <w:p>
      <w:pPr>
        <w:spacing w:after="0" w:line="259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4"/>
        <w:jc w:val="right"/>
      </w:pP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грязные</w:t>
      </w:r>
      <w:r>
        <w:rPr>
          <w:color w:val="231F20"/>
          <w:spacing w:val="-7"/>
        </w:rPr>
        <w:t> </w:t>
      </w:r>
      <w:r>
        <w:rPr>
          <w:color w:val="231F20"/>
        </w:rPr>
        <w:t>стоки</w:t>
      </w:r>
      <w:r>
        <w:rPr>
          <w:color w:val="231F20"/>
          <w:spacing w:val="-8"/>
        </w:rPr>
        <w:t> </w:t>
      </w:r>
      <w:r>
        <w:rPr>
          <w:color w:val="231F20"/>
        </w:rPr>
        <w:t>попадают</w:t>
      </w:r>
      <w:r>
        <w:rPr>
          <w:color w:val="231F20"/>
          <w:spacing w:val="-7"/>
        </w:rPr>
        <w:t> </w:t>
      </w:r>
      <w:r>
        <w:rPr>
          <w:color w:val="231F20"/>
        </w:rPr>
        <w:t>через</w:t>
      </w:r>
      <w:r>
        <w:rPr>
          <w:color w:val="231F20"/>
          <w:spacing w:val="-7"/>
        </w:rPr>
        <w:t> </w:t>
      </w:r>
      <w:r>
        <w:rPr>
          <w:color w:val="231F20"/>
        </w:rPr>
        <w:t>почву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грунтовые</w:t>
      </w:r>
      <w:r>
        <w:rPr>
          <w:color w:val="231F20"/>
          <w:spacing w:val="-7"/>
        </w:rPr>
        <w:t> </w:t>
      </w:r>
      <w:r>
        <w:rPr>
          <w:color w:val="231F20"/>
        </w:rPr>
        <w:t>воды.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49"/>
        </w:rPr>
        <w:t> </w:t>
      </w:r>
      <w:r>
        <w:rPr>
          <w:color w:val="231F20"/>
        </w:rPr>
        <w:t>также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защиты</w:t>
      </w:r>
      <w:r>
        <w:rPr>
          <w:color w:val="231F20"/>
          <w:spacing w:val="10"/>
        </w:rPr>
        <w:t> </w:t>
      </w:r>
      <w:r>
        <w:rPr>
          <w:color w:val="231F20"/>
        </w:rPr>
        <w:t>литосферы</w:t>
      </w:r>
      <w:r>
        <w:rPr>
          <w:color w:val="231F20"/>
          <w:spacing w:val="10"/>
        </w:rPr>
        <w:t> </w:t>
      </w:r>
      <w:r>
        <w:rPr>
          <w:color w:val="231F20"/>
        </w:rPr>
        <w:t>можно</w:t>
      </w:r>
      <w:r>
        <w:rPr>
          <w:color w:val="231F20"/>
          <w:spacing w:val="10"/>
        </w:rPr>
        <w:t> </w:t>
      </w:r>
      <w:r>
        <w:rPr>
          <w:color w:val="231F20"/>
        </w:rPr>
        <w:t>внедрять</w:t>
      </w:r>
      <w:r>
        <w:rPr>
          <w:color w:val="231F20"/>
          <w:spacing w:val="10"/>
        </w:rPr>
        <w:t> </w:t>
      </w:r>
      <w:r>
        <w:rPr>
          <w:color w:val="231F20"/>
        </w:rPr>
        <w:t>более</w:t>
      </w:r>
      <w:r>
        <w:rPr>
          <w:color w:val="231F20"/>
          <w:spacing w:val="10"/>
        </w:rPr>
        <w:t> </w:t>
      </w:r>
      <w:r>
        <w:rPr>
          <w:color w:val="231F20"/>
        </w:rPr>
        <w:t>тщательный</w:t>
      </w:r>
      <w:r>
        <w:rPr>
          <w:color w:val="231F20"/>
          <w:spacing w:val="-50"/>
        </w:rPr>
        <w:t> </w:t>
      </w:r>
      <w:r>
        <w:rPr>
          <w:color w:val="231F20"/>
        </w:rPr>
        <w:t>контроль за хранением и складированием мусора на строительной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площадке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своевременную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транспортировку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места</w:t>
      </w:r>
      <w:r>
        <w:rPr>
          <w:color w:val="231F20"/>
          <w:spacing w:val="-12"/>
        </w:rPr>
        <w:t> </w:t>
      </w:r>
      <w:r>
        <w:rPr>
          <w:color w:val="231F20"/>
        </w:rPr>
        <w:t>утилизации.</w:t>
      </w:r>
      <w:r>
        <w:rPr>
          <w:color w:val="231F20"/>
          <w:spacing w:val="-50"/>
        </w:rPr>
        <w:t> </w:t>
      </w:r>
      <w:r>
        <w:rPr>
          <w:color w:val="231F20"/>
        </w:rPr>
        <w:t>Обычный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11"/>
        </w:rPr>
        <w:t> </w:t>
      </w:r>
      <w:r>
        <w:rPr>
          <w:color w:val="231F20"/>
        </w:rPr>
        <w:t>мусор</w:t>
      </w:r>
      <w:r>
        <w:rPr>
          <w:color w:val="231F20"/>
          <w:spacing w:val="11"/>
        </w:rPr>
        <w:t> </w:t>
      </w:r>
      <w:r>
        <w:rPr>
          <w:color w:val="231F20"/>
        </w:rPr>
        <w:t>вполне</w:t>
      </w:r>
      <w:r>
        <w:rPr>
          <w:color w:val="231F20"/>
          <w:spacing w:val="11"/>
        </w:rPr>
        <w:t> </w:t>
      </w:r>
      <w:r>
        <w:rPr>
          <w:color w:val="231F20"/>
        </w:rPr>
        <w:t>можно</w:t>
      </w:r>
      <w:r>
        <w:rPr>
          <w:color w:val="231F20"/>
          <w:spacing w:val="11"/>
        </w:rPr>
        <w:t> </w:t>
      </w:r>
      <w:r>
        <w:rPr>
          <w:color w:val="231F20"/>
        </w:rPr>
        <w:t>хранить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меш-</w:t>
      </w:r>
      <w:r>
        <w:rPr>
          <w:color w:val="231F20"/>
          <w:spacing w:val="1"/>
        </w:rPr>
        <w:t> </w:t>
      </w:r>
      <w:r>
        <w:rPr>
          <w:color w:val="231F20"/>
        </w:rPr>
        <w:t>ках,</w:t>
      </w:r>
      <w:r>
        <w:rPr>
          <w:color w:val="231F20"/>
          <w:spacing w:val="14"/>
        </w:rPr>
        <w:t> </w:t>
      </w:r>
      <w:r>
        <w:rPr>
          <w:color w:val="231F20"/>
        </w:rPr>
        <w:t>сделанных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прочного</w:t>
      </w:r>
      <w:r>
        <w:rPr>
          <w:color w:val="231F20"/>
          <w:spacing w:val="14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14"/>
        </w:rPr>
        <w:t> </w:t>
      </w:r>
      <w:r>
        <w:rPr>
          <w:color w:val="231F20"/>
        </w:rPr>
        <w:t>который</w:t>
      </w:r>
      <w:r>
        <w:rPr>
          <w:color w:val="231F20"/>
          <w:spacing w:val="14"/>
        </w:rPr>
        <w:t> </w:t>
      </w:r>
      <w:r>
        <w:rPr>
          <w:color w:val="231F20"/>
        </w:rPr>
        <w:t>выдержит</w:t>
      </w:r>
      <w:r>
        <w:rPr>
          <w:color w:val="231F20"/>
          <w:spacing w:val="14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шую</w:t>
      </w:r>
      <w:r>
        <w:rPr>
          <w:color w:val="231F20"/>
          <w:spacing w:val="8"/>
        </w:rPr>
        <w:t> </w:t>
      </w:r>
      <w:r>
        <w:rPr>
          <w:color w:val="231F20"/>
        </w:rPr>
        <w:t>нагрузку.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этом</w:t>
      </w:r>
      <w:r>
        <w:rPr>
          <w:color w:val="231F20"/>
          <w:spacing w:val="9"/>
        </w:rPr>
        <w:t> </w:t>
      </w:r>
      <w:r>
        <w:rPr>
          <w:color w:val="231F20"/>
        </w:rPr>
        <w:t>хранение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9"/>
        </w:rPr>
        <w:t> </w:t>
      </w:r>
      <w:r>
        <w:rPr>
          <w:color w:val="231F20"/>
        </w:rPr>
        <w:t>мусора</w:t>
      </w:r>
      <w:r>
        <w:rPr>
          <w:color w:val="231F20"/>
          <w:spacing w:val="9"/>
        </w:rPr>
        <w:t> </w:t>
      </w:r>
      <w:r>
        <w:rPr>
          <w:color w:val="231F20"/>
        </w:rPr>
        <w:t>должно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осуществляться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обеспечит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беспрепятствен-</w:t>
      </w:r>
      <w:r>
        <w:rPr>
          <w:color w:val="231F20"/>
          <w:spacing w:val="-49"/>
        </w:rPr>
        <w:t> </w:t>
      </w:r>
      <w:r>
        <w:rPr>
          <w:color w:val="231F20"/>
        </w:rPr>
        <w:t>ную</w:t>
      </w:r>
      <w:r>
        <w:rPr>
          <w:color w:val="231F20"/>
          <w:spacing w:val="18"/>
        </w:rPr>
        <w:t> </w:t>
      </w:r>
      <w:r>
        <w:rPr>
          <w:color w:val="231F20"/>
        </w:rPr>
        <w:t>погрузку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транспортное</w:t>
      </w:r>
      <w:r>
        <w:rPr>
          <w:color w:val="231F20"/>
          <w:spacing w:val="19"/>
        </w:rPr>
        <w:t> </w:t>
      </w:r>
      <w:r>
        <w:rPr>
          <w:color w:val="231F20"/>
        </w:rPr>
        <w:t>средство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вывоза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временного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хранения.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организовать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специальные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скла-</w:t>
      </w:r>
      <w:r>
        <w:rPr>
          <w:color w:val="231F20"/>
          <w:spacing w:val="-49"/>
        </w:rPr>
        <w:t> </w:t>
      </w:r>
      <w:r>
        <w:rPr>
          <w:color w:val="231F20"/>
        </w:rPr>
        <w:t>ды,</w:t>
      </w:r>
      <w:r>
        <w:rPr>
          <w:color w:val="231F20"/>
          <w:spacing w:val="19"/>
        </w:rPr>
        <w:t> </w:t>
      </w:r>
      <w:r>
        <w:rPr>
          <w:color w:val="231F20"/>
        </w:rPr>
        <w:t>площадки</w:t>
      </w:r>
      <w:r>
        <w:rPr>
          <w:color w:val="231F20"/>
          <w:spacing w:val="19"/>
        </w:rPr>
        <w:t> </w:t>
      </w:r>
      <w:r>
        <w:rPr>
          <w:color w:val="231F20"/>
        </w:rPr>
        <w:t>или</w:t>
      </w:r>
      <w:r>
        <w:rPr>
          <w:color w:val="231F20"/>
          <w:spacing w:val="20"/>
        </w:rPr>
        <w:t> </w:t>
      </w:r>
      <w:r>
        <w:rPr>
          <w:color w:val="231F20"/>
        </w:rPr>
        <w:t>специальное</w:t>
      </w:r>
      <w:r>
        <w:rPr>
          <w:color w:val="231F20"/>
          <w:spacing w:val="19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19"/>
        </w:rPr>
        <w:t> </w:t>
      </w:r>
      <w:r>
        <w:rPr>
          <w:color w:val="231F20"/>
        </w:rPr>
        <w:t>(бункеры,</w:t>
      </w:r>
      <w:r>
        <w:rPr>
          <w:color w:val="231F20"/>
          <w:spacing w:val="20"/>
        </w:rPr>
        <w:t> </w:t>
      </w:r>
      <w:r>
        <w:rPr>
          <w:color w:val="231F20"/>
        </w:rPr>
        <w:t>контей-</w:t>
      </w:r>
      <w:r>
        <w:rPr>
          <w:color w:val="231F20"/>
          <w:spacing w:val="1"/>
        </w:rPr>
        <w:t> </w:t>
      </w:r>
      <w:r>
        <w:rPr>
          <w:color w:val="231F20"/>
        </w:rPr>
        <w:t>неры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т.</w:t>
      </w:r>
      <w:r>
        <w:rPr>
          <w:color w:val="231F20"/>
          <w:spacing w:val="19"/>
        </w:rPr>
        <w:t> </w:t>
      </w:r>
      <w:r>
        <w:rPr>
          <w:color w:val="231F20"/>
        </w:rPr>
        <w:t>д.).</w:t>
      </w:r>
      <w:r>
        <w:rPr>
          <w:color w:val="231F20"/>
          <w:spacing w:val="19"/>
        </w:rPr>
        <w:t> </w:t>
      </w:r>
      <w:r>
        <w:rPr>
          <w:color w:val="231F20"/>
        </w:rPr>
        <w:t>Данное</w:t>
      </w:r>
      <w:r>
        <w:rPr>
          <w:color w:val="231F20"/>
          <w:spacing w:val="19"/>
        </w:rPr>
        <w:t> </w:t>
      </w:r>
      <w:r>
        <w:rPr>
          <w:color w:val="231F20"/>
        </w:rPr>
        <w:t>требование</w:t>
      </w:r>
      <w:r>
        <w:rPr>
          <w:color w:val="231F20"/>
          <w:spacing w:val="18"/>
        </w:rPr>
        <w:t> </w:t>
      </w:r>
      <w:r>
        <w:rPr>
          <w:color w:val="231F20"/>
        </w:rPr>
        <w:t>распространяется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времен-</w:t>
      </w:r>
    </w:p>
    <w:p>
      <w:pPr>
        <w:pStyle w:val="BodyText"/>
        <w:spacing w:before="10"/>
      </w:pPr>
      <w:r>
        <w:rPr>
          <w:color w:val="231F20"/>
        </w:rPr>
        <w:t>ное</w:t>
      </w:r>
      <w:r>
        <w:rPr>
          <w:color w:val="231F20"/>
          <w:spacing w:val="11"/>
        </w:rPr>
        <w:t> </w:t>
      </w:r>
      <w:r>
        <w:rPr>
          <w:color w:val="231F20"/>
        </w:rPr>
        <w:t>хранение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1"/>
        </w:rPr>
        <w:t> </w:t>
      </w:r>
      <w:r>
        <w:rPr>
          <w:color w:val="231F20"/>
        </w:rPr>
        <w:t>отходов.</w:t>
      </w:r>
    </w:p>
    <w:p>
      <w:pPr>
        <w:pStyle w:val="BodyText"/>
        <w:spacing w:line="254" w:lineRule="auto" w:before="16"/>
        <w:ind w:right="155" w:firstLine="396"/>
      </w:pPr>
      <w:r>
        <w:rPr>
          <w:color w:val="231F20"/>
        </w:rPr>
        <w:t>Хранение строительных отходов на нестационарных складах,</w:t>
      </w:r>
      <w:r>
        <w:rPr>
          <w:color w:val="231F20"/>
          <w:spacing w:val="-50"/>
        </w:rPr>
        <w:t> </w:t>
      </w:r>
      <w:r>
        <w:rPr>
          <w:color w:val="231F20"/>
        </w:rPr>
        <w:t>в открытой таре или на открытых площадках должно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вляться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соблюдении</w:t>
      </w:r>
      <w:r>
        <w:rPr>
          <w:color w:val="231F20"/>
          <w:spacing w:val="2"/>
        </w:rPr>
        <w:t> </w:t>
      </w:r>
      <w:r>
        <w:rPr>
          <w:color w:val="231F20"/>
        </w:rPr>
        <w:t>следующих</w:t>
      </w:r>
      <w:r>
        <w:rPr>
          <w:color w:val="231F20"/>
          <w:spacing w:val="2"/>
        </w:rPr>
        <w:t> </w:t>
      </w:r>
      <w:r>
        <w:rPr>
          <w:color w:val="231F20"/>
        </w:rPr>
        <w:t>условий:</w:t>
      </w:r>
    </w:p>
    <w:p>
      <w:pPr>
        <w:pStyle w:val="ListParagraph"/>
        <w:numPr>
          <w:ilvl w:val="0"/>
          <w:numId w:val="28"/>
        </w:numPr>
        <w:tabs>
          <w:tab w:pos="795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их расположение должно исключать ухудшение санитар-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но-гигиенических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условий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проживания;</w:t>
      </w:r>
    </w:p>
    <w:p>
      <w:pPr>
        <w:pStyle w:val="ListParagraph"/>
        <w:numPr>
          <w:ilvl w:val="0"/>
          <w:numId w:val="28"/>
        </w:numPr>
        <w:tabs>
          <w:tab w:pos="79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хранящиеся строительные отходы должны быть защище-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 для исключения загрязнения ими окружающей среды, напри-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мер,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накрыты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брезентом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навесом;</w:t>
      </w:r>
    </w:p>
    <w:p>
      <w:pPr>
        <w:pStyle w:val="ListParagraph"/>
        <w:numPr>
          <w:ilvl w:val="0"/>
          <w:numId w:val="28"/>
        </w:numPr>
        <w:tabs>
          <w:tab w:pos="792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хранить отходы допускается на твердой площадке, а если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они токсичны, то покрытие должно быть водонепроницаемым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химически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устойчивым;</w:t>
      </w:r>
    </w:p>
    <w:p>
      <w:pPr>
        <w:pStyle w:val="ListParagraph"/>
        <w:numPr>
          <w:ilvl w:val="0"/>
          <w:numId w:val="28"/>
        </w:numPr>
        <w:tabs>
          <w:tab w:pos="783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размер площадки должен быть достаточным для равномер-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распределения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всего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объема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отходов.</w:t>
      </w:r>
    </w:p>
    <w:p>
      <w:pPr>
        <w:pStyle w:val="BodyText"/>
        <w:spacing w:line="254" w:lineRule="auto" w:before="1"/>
        <w:ind w:right="157" w:firstLine="396"/>
      </w:pPr>
      <w:r>
        <w:rPr>
          <w:color w:val="231F20"/>
          <w:spacing w:val="-1"/>
          <w:w w:val="105"/>
        </w:rPr>
        <w:t>Подведя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итоги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вышесказанного,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сделать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следующие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выводы:</w:t>
      </w:r>
    </w:p>
    <w:p>
      <w:pPr>
        <w:pStyle w:val="ListParagraph"/>
        <w:numPr>
          <w:ilvl w:val="0"/>
          <w:numId w:val="29"/>
        </w:numPr>
        <w:tabs>
          <w:tab w:pos="764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Строительная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деятельность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оказывает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воздействие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окру-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жающую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среду,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положительное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создание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новой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рукотворной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среды обитания человека, так и отрицательное – загрязнение всех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компонентов биосферы в процессе осуществления строительно-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производства.</w:t>
      </w:r>
    </w:p>
    <w:p>
      <w:pPr>
        <w:pStyle w:val="ListParagraph"/>
        <w:numPr>
          <w:ilvl w:val="0"/>
          <w:numId w:val="29"/>
        </w:numPr>
        <w:tabs>
          <w:tab w:pos="770" w:val="left" w:leader="none"/>
        </w:tabs>
        <w:spacing w:line="254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Ежегодно в России образуется 15–17 млн. тонн строитель-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отходов, большая часть которых принадлежит к 4-му классу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опасности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вывозится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специально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оборудованные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полигоны.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/>
        <w:pict>
          <v:rect style="position:absolute;margin-left:0pt;margin-top:512.786987pt;width:419.528pt;height:82.489pt;mso-position-horizontal-relative:page;mso-position-vertical-relative:page;z-index:15762944" id="docshape71" filled="true" fillcolor="#ffffff" stroked="false">
            <v:fill type="solid"/>
            <w10:wrap type="none"/>
          </v:rect>
        </w:pict>
      </w:r>
      <w:r>
        <w:rPr>
          <w:color w:val="231F20"/>
          <w:spacing w:val="-1"/>
        </w:rPr>
        <w:t>Важнейшей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1"/>
        </w:rPr>
        <w:t> </w:t>
      </w:r>
      <w:r>
        <w:rPr>
          <w:color w:val="231F20"/>
        </w:rPr>
        <w:t>ста-</w:t>
      </w:r>
      <w:r>
        <w:rPr>
          <w:color w:val="231F20"/>
          <w:spacing w:val="-50"/>
        </w:rPr>
        <w:t> </w:t>
      </w:r>
      <w:r>
        <w:rPr>
          <w:color w:val="231F20"/>
        </w:rPr>
        <w:t>новится</w:t>
      </w:r>
      <w:r>
        <w:rPr>
          <w:color w:val="231F20"/>
          <w:spacing w:val="2"/>
        </w:rPr>
        <w:t> </w:t>
      </w:r>
      <w:r>
        <w:rPr>
          <w:color w:val="231F20"/>
        </w:rPr>
        <w:t>внедрение</w:t>
      </w:r>
      <w:r>
        <w:rPr>
          <w:color w:val="231F20"/>
          <w:spacing w:val="2"/>
        </w:rPr>
        <w:t> </w:t>
      </w:r>
      <w:r>
        <w:rPr>
          <w:color w:val="231F20"/>
        </w:rPr>
        <w:t>безотходных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технологий.</w:t>
      </w:r>
    </w:p>
    <w:p>
      <w:pPr>
        <w:pStyle w:val="ListParagraph"/>
        <w:numPr>
          <w:ilvl w:val="0"/>
          <w:numId w:val="29"/>
        </w:numPr>
        <w:tabs>
          <w:tab w:pos="762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целью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снижения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негативного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влияния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строительного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изводства на окружающую среду предлагается в состав проекта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производства работ включать пакет технологических карт по об-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ращению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каждым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видом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строительных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отходов,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которые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образу-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ются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данной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организации,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учетом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современного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оборудования,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технологий по защите компонентов окружающей среды и нако-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пленного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положительного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опыта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внедрения.</w:t>
      </w:r>
    </w:p>
    <w:p>
      <w:pPr>
        <w:pStyle w:val="ListParagraph"/>
        <w:numPr>
          <w:ilvl w:val="0"/>
          <w:numId w:val="29"/>
        </w:numPr>
        <w:tabs>
          <w:tab w:pos="779" w:val="left" w:leader="none"/>
        </w:tabs>
        <w:spacing w:line="254" w:lineRule="auto" w:before="6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Для обеспечения эффективности мероприятий в области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экологической безопасности в каждой организации строительной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отрасли разработать и внедрить «Процесс защиты окружающей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среды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негативного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воздействия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строительного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производства»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соответствии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Международными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стандартами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ИСО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серии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14000.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30"/>
        </w:numPr>
        <w:tabs>
          <w:tab w:pos="743" w:val="left" w:leader="none"/>
        </w:tabs>
        <w:spacing w:line="249" w:lineRule="auto" w:before="175" w:after="0"/>
        <w:ind w:left="158" w:right="156" w:firstLine="396"/>
        <w:jc w:val="both"/>
        <w:rPr>
          <w:color w:val="231F20"/>
          <w:sz w:val="19"/>
        </w:rPr>
      </w:pPr>
      <w:r>
        <w:rPr>
          <w:i/>
          <w:color w:val="231F20"/>
          <w:spacing w:val="-1"/>
          <w:sz w:val="19"/>
        </w:rPr>
        <w:t>Братошевская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pacing w:val="-1"/>
          <w:sz w:val="19"/>
        </w:rPr>
        <w:t>В.</w:t>
      </w:r>
      <w:r>
        <w:rPr>
          <w:i/>
          <w:color w:val="231F20"/>
          <w:spacing w:val="-9"/>
          <w:sz w:val="19"/>
        </w:rPr>
        <w:t> </w:t>
      </w:r>
      <w:r>
        <w:rPr>
          <w:i/>
          <w:color w:val="231F20"/>
          <w:spacing w:val="-1"/>
          <w:sz w:val="19"/>
        </w:rPr>
        <w:t>В.</w:t>
      </w:r>
      <w:r>
        <w:rPr>
          <w:i/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Градостроительная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экология: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учебн.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пособие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/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В.В.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Братошевская,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Мирсоянов.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Краснодар: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КубГАУ,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2013.</w:t>
      </w:r>
    </w:p>
    <w:p>
      <w:pPr>
        <w:pStyle w:val="ListParagraph"/>
        <w:numPr>
          <w:ilvl w:val="0"/>
          <w:numId w:val="30"/>
        </w:numPr>
        <w:tabs>
          <w:tab w:pos="738" w:val="left" w:leader="none"/>
        </w:tabs>
        <w:spacing w:line="249" w:lineRule="auto" w:before="0" w:after="0"/>
        <w:ind w:left="158" w:right="156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Об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охране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окружающей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среды: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федер.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января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7: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ред. от 26.07.2019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7-ФЗ).</w:t>
      </w:r>
    </w:p>
    <w:p>
      <w:pPr>
        <w:pStyle w:val="ListParagraph"/>
        <w:numPr>
          <w:ilvl w:val="0"/>
          <w:numId w:val="30"/>
        </w:numPr>
        <w:tabs>
          <w:tab w:pos="741" w:val="left" w:leader="none"/>
        </w:tabs>
        <w:spacing w:line="249" w:lineRule="auto" w:before="0" w:after="0"/>
        <w:ind w:left="158" w:right="156" w:firstLine="396"/>
        <w:jc w:val="both"/>
        <w:rPr>
          <w:color w:val="231F20"/>
          <w:sz w:val="18"/>
        </w:rPr>
      </w:pPr>
      <w:r>
        <w:rPr>
          <w:i/>
          <w:color w:val="231F20"/>
          <w:sz w:val="18"/>
        </w:rPr>
        <w:t>Лось К. И. </w:t>
      </w:r>
      <w:r>
        <w:rPr>
          <w:color w:val="231F20"/>
          <w:sz w:val="18"/>
        </w:rPr>
        <w:t>Способы решения экологических задач в строительстве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Проблемы и перспективы развития России: молодежный взгляд в будущее.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статей. – 2019. – С.247–250.</w:t>
      </w:r>
    </w:p>
    <w:p>
      <w:pPr>
        <w:pStyle w:val="ListParagraph"/>
        <w:numPr>
          <w:ilvl w:val="0"/>
          <w:numId w:val="30"/>
        </w:numPr>
        <w:tabs>
          <w:tab w:pos="751" w:val="left" w:leader="none"/>
        </w:tabs>
        <w:spacing w:line="249" w:lineRule="auto" w:before="3" w:after="0"/>
        <w:ind w:left="158" w:right="156" w:firstLine="396"/>
        <w:jc w:val="both"/>
        <w:rPr>
          <w:color w:val="231F20"/>
          <w:sz w:val="18"/>
        </w:rPr>
      </w:pPr>
      <w:r>
        <w:rPr>
          <w:i/>
          <w:color w:val="231F20"/>
          <w:sz w:val="18"/>
        </w:rPr>
        <w:t>Волкова Л. В. </w:t>
      </w:r>
      <w:r>
        <w:rPr>
          <w:color w:val="231F20"/>
          <w:sz w:val="18"/>
        </w:rPr>
        <w:t>Актуальные проблемы экологической безопасности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строительного производства // «Актуальные проблемы современного строи-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тельства и их эффективного решения»: Международная конференция, посвя-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щенная 180-летию СПбГАСУ / СПбГАСУ, 10–12 октября 2012 г. – СПб., 2012.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С. 144–149.</w:t>
      </w:r>
    </w:p>
    <w:p>
      <w:pPr>
        <w:pStyle w:val="ListParagraph"/>
        <w:numPr>
          <w:ilvl w:val="0"/>
          <w:numId w:val="30"/>
        </w:numPr>
        <w:tabs>
          <w:tab w:pos="742" w:val="left" w:leader="none"/>
        </w:tabs>
        <w:spacing w:line="249" w:lineRule="auto" w:before="3" w:after="0"/>
        <w:ind w:left="158" w:right="154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Федеральный закон от 4 мая 2011 года № 99-ФЗ «О лицензировании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отдельных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деятельности».</w:t>
      </w:r>
    </w:p>
    <w:p>
      <w:pPr>
        <w:pStyle w:val="ListParagraph"/>
        <w:numPr>
          <w:ilvl w:val="0"/>
          <w:numId w:val="30"/>
        </w:numPr>
        <w:tabs>
          <w:tab w:pos="733" w:val="left" w:leader="none"/>
        </w:tabs>
        <w:spacing w:line="249" w:lineRule="auto" w:before="2" w:after="0"/>
        <w:ind w:left="158" w:right="156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1999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96-ФЗ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охране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атмосфер-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воздуха».</w:t>
      </w:r>
    </w:p>
    <w:p>
      <w:pPr>
        <w:pStyle w:val="ListParagraph"/>
        <w:numPr>
          <w:ilvl w:val="0"/>
          <w:numId w:val="30"/>
        </w:numPr>
        <w:tabs>
          <w:tab w:pos="740" w:val="left" w:leader="none"/>
        </w:tabs>
        <w:spacing w:line="249" w:lineRule="auto" w:before="1" w:after="0"/>
        <w:ind w:left="158" w:right="156" w:firstLine="396"/>
        <w:jc w:val="both"/>
        <w:rPr>
          <w:color w:val="231F20"/>
          <w:sz w:val="18"/>
        </w:rPr>
      </w:pPr>
      <w:r>
        <w:rPr/>
        <w:pict>
          <v:shape style="position:absolute;margin-left:343.582703pt;margin-top:87.784012pt;width:15pt;height:11.1pt;mso-position-horizontal-relative:page;mso-position-vertical-relative:paragraph;z-index:-22145024" type="#_x0000_t202" id="docshape7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143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8"/>
        </w:rPr>
        <w:t>Федеральный закон от 24 июня 1998 года № 89-ФЗ «Об отходах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изволства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потребления».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141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06"/>
        <w:gridCol w:w="3047"/>
      </w:tblGrid>
      <w:tr>
        <w:trPr>
          <w:trHeight w:val="3223" w:hRule="atLeast"/>
        </w:trPr>
        <w:tc>
          <w:tcPr>
            <w:tcW w:w="3006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330.131(470.324)</w:t>
            </w:r>
          </w:p>
          <w:p>
            <w:pPr>
              <w:pStyle w:val="TableParagraph"/>
              <w:spacing w:line="249" w:lineRule="auto" w:before="9"/>
              <w:ind w:left="50" w:right="63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Елена Петровна Горбанева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Светлана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Викторовна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Еськова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3"/>
              <w:ind w:left="50" w:right="50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Наталия Викторовна Каньшина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847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Юлия Васильевна </w:t>
            </w:r>
            <w:r>
              <w:rPr>
                <w:i/>
                <w:color w:val="231F20"/>
                <w:w w:val="95"/>
                <w:sz w:val="18"/>
              </w:rPr>
              <w:t>Шевченко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604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249" w:lineRule="auto" w:before="1"/>
              <w:ind w:left="50" w:right="35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26">
              <w:r>
                <w:rPr>
                  <w:i/>
                  <w:color w:val="231F20"/>
                  <w:spacing w:val="-1"/>
                  <w:w w:val="95"/>
                  <w:sz w:val="18"/>
                </w:rPr>
                <w:t>elenagorbaneva@rambler.ru,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144">
              <w:r>
                <w:rPr>
                  <w:i/>
                  <w:color w:val="231F20"/>
                  <w:sz w:val="18"/>
                </w:rPr>
                <w:t>ya.ya-ya-sv@yandex.ru,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145">
              <w:r>
                <w:rPr>
                  <w:i/>
                  <w:color w:val="231F20"/>
                  <w:sz w:val="18"/>
                </w:rPr>
                <w:t>kanshina_98@mail.ru,</w:t>
              </w:r>
            </w:hyperlink>
          </w:p>
          <w:p>
            <w:pPr>
              <w:pStyle w:val="TableParagraph"/>
              <w:spacing w:line="194" w:lineRule="exact" w:before="2"/>
              <w:ind w:left="50"/>
              <w:rPr>
                <w:i/>
                <w:sz w:val="18"/>
              </w:rPr>
            </w:pPr>
            <w:hyperlink r:id="rId146">
              <w:r>
                <w:rPr>
                  <w:i/>
                  <w:color w:val="231F20"/>
                  <w:sz w:val="18"/>
                </w:rPr>
                <w:t>14julia1605199814@mail.ru</w:t>
              </w:r>
            </w:hyperlink>
          </w:p>
        </w:tc>
        <w:tc>
          <w:tcPr>
            <w:tcW w:w="3047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361" w:right="48" w:firstLine="71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Elena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Petrovna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Gorbaneva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of. Tech. Sci,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Svetlana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Viktorovna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Eskova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Natalia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Viktorovna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Kanshina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Julia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Vasilyevna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Shevchenko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13" w:right="48" w:firstLine="98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(Voronezh State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12"/>
                <w:w w:val="95"/>
                <w:sz w:val="18"/>
              </w:rPr>
              <w:t> </w:t>
            </w:r>
            <w:hyperlink r:id="rId26">
              <w:r>
                <w:rPr>
                  <w:i/>
                  <w:color w:val="231F20"/>
                  <w:spacing w:val="-1"/>
                  <w:w w:val="95"/>
                  <w:sz w:val="18"/>
                </w:rPr>
                <w:t>elenagorbaneva@rambler.ru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210" w:lineRule="atLeast" w:before="5"/>
              <w:ind w:left="1001" w:right="48" w:firstLine="333"/>
              <w:jc w:val="right"/>
              <w:rPr>
                <w:i/>
                <w:sz w:val="18"/>
              </w:rPr>
            </w:pPr>
            <w:hyperlink r:id="rId144">
              <w:r>
                <w:rPr>
                  <w:i/>
                  <w:color w:val="231F20"/>
                  <w:w w:val="95"/>
                  <w:sz w:val="18"/>
                </w:rPr>
                <w:t>ya.ya-ya-sv@yandex.ru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1"/>
                <w:w w:val="95"/>
                <w:sz w:val="18"/>
              </w:rPr>
              <w:t> </w:t>
            </w:r>
            <w:hyperlink r:id="rId145">
              <w:r>
                <w:rPr>
                  <w:i/>
                  <w:color w:val="231F20"/>
                  <w:sz w:val="18"/>
                </w:rPr>
                <w:t>kanshina_98@mail.ru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146">
              <w:r>
                <w:rPr>
                  <w:i/>
                  <w:color w:val="231F20"/>
                  <w:w w:val="95"/>
                  <w:sz w:val="18"/>
                </w:rPr>
                <w:t>14julia1605199814@mail.ru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428" w:right="419" w:hanging="1"/>
      </w:pPr>
      <w:r>
        <w:rPr>
          <w:color w:val="231F20"/>
        </w:rPr>
        <w:t>СОВРЕМЕННЫЕ</w:t>
      </w:r>
      <w:r>
        <w:rPr>
          <w:color w:val="231F20"/>
          <w:spacing w:val="1"/>
        </w:rPr>
        <w:t> </w:t>
      </w:r>
      <w:r>
        <w:rPr>
          <w:color w:val="231F20"/>
        </w:rPr>
        <w:t>ЭНЕРГОСБЕРЕГАЮЩИЕ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СПОСОБЫ</w:t>
      </w:r>
      <w:r>
        <w:rPr>
          <w:color w:val="231F20"/>
          <w:spacing w:val="1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СТРОИТЕЛЬСТВЕ</w:t>
      </w:r>
    </w:p>
    <w:p>
      <w:pPr>
        <w:pStyle w:val="BodyText"/>
        <w:spacing w:before="10"/>
        <w:ind w:left="0"/>
        <w:jc w:val="left"/>
        <w:rPr>
          <w:b/>
          <w:sz w:val="24"/>
        </w:rPr>
      </w:pPr>
    </w:p>
    <w:p>
      <w:pPr>
        <w:pStyle w:val="Heading2"/>
        <w:spacing w:line="249" w:lineRule="auto"/>
        <w:ind w:right="629"/>
      </w:pPr>
      <w:r>
        <w:rPr>
          <w:color w:val="231F20"/>
        </w:rPr>
        <w:t>MODERN</w:t>
      </w:r>
      <w:r>
        <w:rPr>
          <w:color w:val="231F20"/>
          <w:spacing w:val="1"/>
        </w:rPr>
        <w:t> </w:t>
      </w:r>
      <w:r>
        <w:rPr>
          <w:color w:val="231F20"/>
        </w:rPr>
        <w:t>ENERGY-SAVING</w:t>
      </w:r>
      <w:r>
        <w:rPr>
          <w:color w:val="231F20"/>
          <w:spacing w:val="1"/>
        </w:rPr>
        <w:t> </w:t>
      </w:r>
      <w:r>
        <w:rPr>
          <w:color w:val="231F20"/>
        </w:rPr>
        <w:t>TECHNOLOGIES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METHODS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ENERGY</w:t>
      </w:r>
      <w:r>
        <w:rPr>
          <w:color w:val="231F20"/>
          <w:spacing w:val="6"/>
        </w:rPr>
        <w:t> </w:t>
      </w:r>
      <w:r>
        <w:rPr>
          <w:color w:val="231F20"/>
        </w:rPr>
        <w:t>SAVING</w:t>
      </w:r>
    </w:p>
    <w:p>
      <w:pPr>
        <w:spacing w:before="2"/>
        <w:ind w:left="639" w:right="632" w:firstLine="0"/>
        <w:jc w:val="center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55"/>
          <w:sz w:val="24"/>
        </w:rPr>
        <w:t> </w:t>
      </w:r>
      <w:r>
        <w:rPr>
          <w:color w:val="231F20"/>
          <w:sz w:val="24"/>
        </w:rPr>
        <w:t>CONSTRUCTION</w:t>
      </w:r>
    </w:p>
    <w:p>
      <w:pPr>
        <w:pStyle w:val="BodyText"/>
        <w:spacing w:before="3"/>
        <w:ind w:left="0"/>
        <w:jc w:val="left"/>
        <w:rPr>
          <w:sz w:val="25"/>
        </w:rPr>
      </w:pPr>
    </w:p>
    <w:p>
      <w:pPr>
        <w:spacing w:line="259" w:lineRule="auto" w:before="0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Энергосбережение в настоящее время является одной из приоритет-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ных задач. Это связано с дефицитом энергоресурсов и необходимостью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снижения коммунальных платежей. Актуальность данной темы заключа-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ется в необходимости энергосбережения и решения вопросов эффектив-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ного пользования энергией в условиях ограниченности ресурсов. В связи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с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реализацией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многих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странах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стратегии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повышения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эффективности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ис-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пользования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энергетических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ресурсов,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разработаны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внедрены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исполь-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зование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различные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законодательные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акты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меры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нормативного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характера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 целью энергосбережения. Рассмотрены причины нерационального ис-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пользования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энергии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отражены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возможные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решения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помощью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ком-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плексного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подхода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направления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развития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сферы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энергосбережения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мощью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энергоэффективных мероприятий.</w:t>
      </w:r>
    </w:p>
    <w:p>
      <w:pPr>
        <w:spacing w:line="259" w:lineRule="auto" w:before="1"/>
        <w:ind w:left="158" w:right="154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энергоэффективность, технологии, строительство,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энергосбережение,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экология.</w:t>
      </w:r>
    </w:p>
    <w:p>
      <w:pPr>
        <w:spacing w:after="0" w:line="259" w:lineRule="auto"/>
        <w:jc w:val="both"/>
        <w:rPr>
          <w:sz w:val="19"/>
        </w:rPr>
        <w:sectPr>
          <w:footerReference w:type="even" r:id="rId142"/>
          <w:footerReference w:type="default" r:id="rId143"/>
          <w:pgSz w:w="8400" w:h="11910"/>
          <w:pgMar w:footer="1149" w:header="0" w:top="1100" w:bottom="1340" w:left="1060" w:right="1060"/>
          <w:pgNumType w:start="144"/>
        </w:sectPr>
      </w:pPr>
    </w:p>
    <w:p>
      <w:pPr>
        <w:spacing w:line="249" w:lineRule="auto" w:before="62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Energy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conservation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currently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one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priority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tasks.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due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a</w:t>
      </w:r>
      <w:r>
        <w:rPr>
          <w:color w:val="231F20"/>
          <w:spacing w:val="-6"/>
          <w:sz w:val="19"/>
        </w:rPr>
        <w:t> </w:t>
      </w:r>
      <w:r>
        <w:rPr>
          <w:color w:val="231F20"/>
          <w:spacing w:val="-2"/>
          <w:sz w:val="19"/>
        </w:rPr>
        <w:t>shortage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energy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resources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need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to</w:t>
      </w:r>
      <w:r>
        <w:rPr>
          <w:color w:val="231F20"/>
          <w:spacing w:val="-6"/>
          <w:sz w:val="19"/>
        </w:rPr>
        <w:t> </w:t>
      </w:r>
      <w:r>
        <w:rPr>
          <w:color w:val="231F20"/>
          <w:spacing w:val="-1"/>
          <w:sz w:val="19"/>
        </w:rPr>
        <w:t>reduce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utility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bills.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relevance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of this topic lies in the need for energy saving and resolving issues of efficient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energy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use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conditions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limited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resources.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connection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implemen-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tation in many countries of the strategy for improving the efficiency of the use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energy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resources,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various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legislative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acts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regulatory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have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been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developed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implemented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order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save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energy.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reasons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irratio-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nal use of energy are considered and their possible solutions are reflected with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 help of an integrated approach and the direction of development of the en-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ergy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conservation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sphere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energy-efficient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measures.</w:t>
      </w:r>
    </w:p>
    <w:p>
      <w:pPr>
        <w:spacing w:line="249" w:lineRule="auto" w:before="8"/>
        <w:ind w:left="158" w:right="157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energy efficiency, technology, construction, energy saving,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ecology.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 w:before="1"/>
        <w:ind w:right="154" w:firstLine="396"/>
        <w:jc w:val="right"/>
      </w:pPr>
      <w:r>
        <w:rPr>
          <w:b/>
          <w:color w:val="231F20"/>
        </w:rPr>
        <w:t>Энергосбережение</w:t>
      </w:r>
      <w:r>
        <w:rPr>
          <w:b/>
          <w:color w:val="231F20"/>
          <w:spacing w:val="40"/>
        </w:rPr>
        <w:t> </w:t>
      </w:r>
      <w:r>
        <w:rPr>
          <w:color w:val="231F20"/>
        </w:rPr>
        <w:t>–</w:t>
      </w:r>
      <w:r>
        <w:rPr>
          <w:color w:val="231F20"/>
          <w:spacing w:val="40"/>
        </w:rPr>
        <w:t> </w:t>
      </w:r>
      <w:r>
        <w:rPr>
          <w:color w:val="231F20"/>
        </w:rPr>
        <w:t>это</w:t>
      </w:r>
      <w:r>
        <w:rPr>
          <w:color w:val="231F20"/>
          <w:spacing w:val="40"/>
        </w:rPr>
        <w:t> </w:t>
      </w:r>
      <w:r>
        <w:rPr>
          <w:color w:val="231F20"/>
        </w:rPr>
        <w:t>принятие</w:t>
      </w:r>
      <w:r>
        <w:rPr>
          <w:color w:val="231F20"/>
          <w:spacing w:val="40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40"/>
        </w:rPr>
        <w:t> </w:t>
      </w:r>
      <w:r>
        <w:rPr>
          <w:color w:val="231F20"/>
        </w:rPr>
        <w:t>решений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мер</w:t>
      </w:r>
      <w:r>
        <w:rPr>
          <w:color w:val="231F20"/>
          <w:spacing w:val="1"/>
        </w:rPr>
        <w:t> </w:t>
      </w:r>
      <w:r>
        <w:rPr>
          <w:color w:val="231F20"/>
        </w:rPr>
        <w:t>(технических,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технологических,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экономических,</w:t>
      </w:r>
      <w:r>
        <w:rPr>
          <w:color w:val="231F20"/>
          <w:spacing w:val="1"/>
        </w:rPr>
        <w:t> </w:t>
      </w:r>
      <w:r>
        <w:rPr>
          <w:color w:val="231F20"/>
        </w:rPr>
        <w:t>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зационных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правовых),</w:t>
      </w:r>
      <w:r>
        <w:rPr>
          <w:color w:val="231F20"/>
          <w:spacing w:val="22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изменяющих</w:t>
      </w:r>
      <w:r>
        <w:rPr>
          <w:color w:val="231F20"/>
          <w:spacing w:val="22"/>
        </w:rPr>
        <w:t> </w:t>
      </w:r>
      <w:r>
        <w:rPr>
          <w:color w:val="231F20"/>
        </w:rPr>
        <w:t>привычный</w:t>
      </w:r>
      <w:r>
        <w:rPr>
          <w:color w:val="231F20"/>
          <w:spacing w:val="22"/>
        </w:rPr>
        <w:t> </w:t>
      </w:r>
      <w:r>
        <w:rPr>
          <w:color w:val="231F20"/>
        </w:rPr>
        <w:t>образ</w:t>
      </w:r>
      <w:r>
        <w:rPr>
          <w:color w:val="231F20"/>
          <w:spacing w:val="22"/>
        </w:rPr>
        <w:t> </w:t>
      </w:r>
      <w:r>
        <w:rPr>
          <w:color w:val="231F20"/>
        </w:rPr>
        <w:t>жиз-</w:t>
      </w:r>
      <w:r>
        <w:rPr>
          <w:color w:val="231F20"/>
          <w:spacing w:val="1"/>
        </w:rPr>
        <w:t> </w:t>
      </w:r>
      <w:r>
        <w:rPr>
          <w:color w:val="231F20"/>
        </w:rPr>
        <w:t>ни</w:t>
      </w:r>
      <w:r>
        <w:rPr>
          <w:color w:val="231F20"/>
          <w:spacing w:val="6"/>
        </w:rPr>
        <w:t> </w:t>
      </w:r>
      <w:r>
        <w:rPr>
          <w:color w:val="231F20"/>
        </w:rPr>
        <w:t>людей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6"/>
        </w:rPr>
        <w:t> </w:t>
      </w:r>
      <w:r>
        <w:rPr>
          <w:color w:val="231F20"/>
        </w:rPr>
        <w:t>сократить</w:t>
      </w:r>
      <w:r>
        <w:rPr>
          <w:color w:val="231F20"/>
          <w:spacing w:val="6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6"/>
        </w:rPr>
        <w:t> </w:t>
      </w:r>
      <w:r>
        <w:rPr>
          <w:color w:val="231F20"/>
        </w:rPr>
        <w:t>энергетических</w:t>
      </w:r>
      <w:r>
        <w:rPr>
          <w:color w:val="231F20"/>
          <w:spacing w:val="-50"/>
        </w:rPr>
        <w:t> </w:t>
      </w:r>
      <w:r>
        <w:rPr>
          <w:color w:val="231F20"/>
        </w:rPr>
        <w:t>ресурсов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10"/>
        </w:rPr>
        <w:t> </w:t>
      </w:r>
      <w:r>
        <w:rPr>
          <w:color w:val="231F20"/>
        </w:rPr>
        <w:t>полезного</w:t>
      </w:r>
      <w:r>
        <w:rPr>
          <w:color w:val="231F20"/>
          <w:spacing w:val="10"/>
        </w:rPr>
        <w:t> </w:t>
      </w:r>
      <w:r>
        <w:rPr>
          <w:color w:val="231F20"/>
        </w:rPr>
        <w:t>эффекта</w:t>
      </w:r>
      <w:r>
        <w:rPr>
          <w:color w:val="231F20"/>
          <w:spacing w:val="11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использования.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Энергосбережение является одной </w:t>
      </w:r>
      <w:r>
        <w:rPr>
          <w:color w:val="231F20"/>
        </w:rPr>
        <w:t>из приоритетных задач в на-</w:t>
      </w:r>
      <w:r>
        <w:rPr>
          <w:color w:val="231F20"/>
          <w:spacing w:val="1"/>
        </w:rPr>
        <w:t> </w:t>
      </w:r>
      <w:r>
        <w:rPr>
          <w:color w:val="231F20"/>
        </w:rPr>
        <w:t>стоящее</w:t>
      </w:r>
      <w:r>
        <w:rPr>
          <w:color w:val="231F20"/>
          <w:spacing w:val="3"/>
        </w:rPr>
        <w:t> </w:t>
      </w:r>
      <w:r>
        <w:rPr>
          <w:color w:val="231F20"/>
        </w:rPr>
        <w:t>время</w:t>
      </w:r>
      <w:r>
        <w:rPr>
          <w:color w:val="231F20"/>
          <w:spacing w:val="2"/>
        </w:rPr>
        <w:t> </w:t>
      </w:r>
      <w:r>
        <w:rPr>
          <w:color w:val="231F20"/>
        </w:rPr>
        <w:t>[2,</w:t>
      </w:r>
      <w:r>
        <w:rPr>
          <w:color w:val="231F20"/>
          <w:spacing w:val="4"/>
        </w:rPr>
        <w:t> </w:t>
      </w:r>
      <w:r>
        <w:rPr>
          <w:color w:val="231F20"/>
        </w:rPr>
        <w:t>3].</w:t>
      </w:r>
      <w:r>
        <w:rPr>
          <w:color w:val="231F20"/>
          <w:spacing w:val="2"/>
        </w:rPr>
        <w:t> </w:t>
      </w:r>
      <w:r>
        <w:rPr>
          <w:color w:val="231F20"/>
        </w:rPr>
        <w:t>Острота</w:t>
      </w:r>
      <w:r>
        <w:rPr>
          <w:color w:val="231F20"/>
          <w:spacing w:val="4"/>
        </w:rPr>
        <w:t> </w:t>
      </w:r>
      <w:r>
        <w:rPr>
          <w:color w:val="231F20"/>
        </w:rPr>
        <w:t>данного</w:t>
      </w:r>
      <w:r>
        <w:rPr>
          <w:color w:val="231F20"/>
          <w:spacing w:val="2"/>
        </w:rPr>
        <w:t> </w:t>
      </w:r>
      <w:r>
        <w:rPr>
          <w:color w:val="231F20"/>
        </w:rPr>
        <w:t>вопроса</w:t>
      </w:r>
      <w:r>
        <w:rPr>
          <w:color w:val="231F20"/>
          <w:spacing w:val="4"/>
        </w:rPr>
        <w:t> </w:t>
      </w:r>
      <w:r>
        <w:rPr>
          <w:color w:val="231F20"/>
        </w:rPr>
        <w:t>состоит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том,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давно</w:t>
      </w:r>
      <w:r>
        <w:rPr>
          <w:color w:val="231F20"/>
          <w:spacing w:val="4"/>
        </w:rPr>
        <w:t> </w:t>
      </w:r>
      <w:r>
        <w:rPr>
          <w:color w:val="231F20"/>
        </w:rPr>
        <w:t>возник</w:t>
      </w:r>
      <w:r>
        <w:rPr>
          <w:color w:val="231F20"/>
          <w:spacing w:val="4"/>
        </w:rPr>
        <w:t> </w:t>
      </w:r>
      <w:r>
        <w:rPr>
          <w:color w:val="231F20"/>
        </w:rPr>
        <w:t>дефицит</w:t>
      </w:r>
      <w:r>
        <w:rPr>
          <w:color w:val="231F20"/>
          <w:spacing w:val="3"/>
        </w:rPr>
        <w:t> </w:t>
      </w:r>
      <w:r>
        <w:rPr>
          <w:color w:val="231F20"/>
        </w:rPr>
        <w:t>энергоресурсов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связи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ростом</w:t>
      </w:r>
      <w:r>
        <w:rPr>
          <w:color w:val="231F20"/>
          <w:spacing w:val="3"/>
        </w:rPr>
        <w:t> </w:t>
      </w:r>
      <w:r>
        <w:rPr>
          <w:color w:val="231F20"/>
        </w:rPr>
        <w:t>спроса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электроэнергию.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6"/>
        </w:rPr>
        <w:t> </w:t>
      </w:r>
      <w:r>
        <w:rPr>
          <w:color w:val="231F20"/>
        </w:rPr>
        <w:t>как</w:t>
      </w:r>
      <w:r>
        <w:rPr>
          <w:color w:val="231F20"/>
          <w:spacing w:val="16"/>
        </w:rPr>
        <w:t> </w:t>
      </w:r>
      <w:r>
        <w:rPr>
          <w:color w:val="231F20"/>
        </w:rPr>
        <w:t>стоимость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добычи</w:t>
      </w:r>
      <w:r>
        <w:rPr>
          <w:color w:val="231F20"/>
          <w:spacing w:val="16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6"/>
        </w:rPr>
        <w:t> </w:t>
      </w:r>
      <w:r>
        <w:rPr>
          <w:color w:val="231F20"/>
        </w:rPr>
        <w:t>вы-</w:t>
      </w:r>
    </w:p>
    <w:p>
      <w:pPr>
        <w:pStyle w:val="BodyText"/>
        <w:spacing w:before="7"/>
        <w:jc w:val="left"/>
      </w:pPr>
      <w:r>
        <w:rPr>
          <w:color w:val="231F20"/>
        </w:rPr>
        <w:t>сока,</w:t>
      </w:r>
      <w:r>
        <w:rPr>
          <w:color w:val="231F20"/>
          <w:spacing w:val="6"/>
        </w:rPr>
        <w:t> </w:t>
      </w:r>
      <w:r>
        <w:rPr>
          <w:color w:val="231F20"/>
        </w:rPr>
        <w:t>растут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коммунальные</w:t>
      </w:r>
      <w:r>
        <w:rPr>
          <w:color w:val="231F20"/>
          <w:spacing w:val="5"/>
        </w:rPr>
        <w:t> </w:t>
      </w:r>
      <w:r>
        <w:rPr>
          <w:color w:val="231F20"/>
        </w:rPr>
        <w:t>платежи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1).</w:t>
      </w:r>
    </w:p>
    <w:p>
      <w:pPr>
        <w:pStyle w:val="BodyText"/>
        <w:spacing w:before="10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1175326</wp:posOffset>
            </wp:positionH>
            <wp:positionV relativeFrom="paragraph">
              <wp:posOffset>145926</wp:posOffset>
            </wp:positionV>
            <wp:extent cx="2952749" cy="1400175"/>
            <wp:effectExtent l="0" t="0" r="0" b="0"/>
            <wp:wrapTopAndBottom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49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spacing w:before="0"/>
        <w:ind w:left="31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Диаграмма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потребления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разбивкой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типам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энергии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год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7" w:firstLine="396"/>
        <w:jc w:val="right"/>
      </w:pPr>
      <w:r>
        <w:rPr>
          <w:color w:val="231F20"/>
          <w:w w:val="95"/>
        </w:rPr>
        <w:t>Важным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фактором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глобальные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экологические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проблемы [4].</w:t>
      </w:r>
      <w:r>
        <w:rPr>
          <w:color w:val="231F20"/>
          <w:spacing w:val="1"/>
        </w:rPr>
        <w:t> </w:t>
      </w:r>
      <w:r>
        <w:rPr>
          <w:color w:val="231F20"/>
        </w:rPr>
        <w:t>Тепло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электростанции выбрасывают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атмосферу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3"/>
      </w:pPr>
      <w:r>
        <w:rPr>
          <w:color w:val="231F20"/>
        </w:rPr>
        <w:t>опасные вредные вещества, которых становится с каждым разом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все больше, что в дальнейшем может привести к необратимым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последствиям для всего мира. На рис. 2 представлена тенденция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потребления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мире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1990–2018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гг.</w:t>
      </w:r>
    </w:p>
    <w:p>
      <w:pPr>
        <w:pStyle w:val="BodyText"/>
        <w:spacing w:before="10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774242</wp:posOffset>
            </wp:positionH>
            <wp:positionV relativeFrom="paragraph">
              <wp:posOffset>138447</wp:posOffset>
            </wp:positionV>
            <wp:extent cx="3779511" cy="1804416"/>
            <wp:effectExtent l="0" t="0" r="0" b="0"/>
            <wp:wrapTopAndBottom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1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139" w:right="1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Тенденция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потребления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энергии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мире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период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1990–2018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гг.</w:t>
      </w:r>
    </w:p>
    <w:p>
      <w:pPr>
        <w:pStyle w:val="BodyText"/>
        <w:spacing w:before="3"/>
        <w:ind w:left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774242</wp:posOffset>
            </wp:positionH>
            <wp:positionV relativeFrom="paragraph">
              <wp:posOffset>221785</wp:posOffset>
            </wp:positionV>
            <wp:extent cx="3779520" cy="2484120"/>
            <wp:effectExtent l="0" t="0" r="0" b="0"/>
            <wp:wrapTopAndBottom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итоги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ОЭС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ЕЭС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году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настоящее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реализуют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стратегии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вышения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энергетических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ресур-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сов [7]. Так, на Западе внедрение данных технологий осуществля-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1970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года,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большинстве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разработаны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введены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 использование различные законодательные акты и меры нор-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мативного характера с целью энергосбережения. Но, что касает-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энергосбережение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началь-</w:t>
      </w:r>
    </w:p>
    <w:p>
      <w:pPr>
        <w:pStyle w:val="BodyText"/>
        <w:spacing w:before="37"/>
      </w:pPr>
      <w:r>
        <w:rPr>
          <w:color w:val="231F20"/>
        </w:rPr>
        <w:t>ной</w:t>
      </w:r>
      <w:r>
        <w:rPr>
          <w:color w:val="231F20"/>
          <w:spacing w:val="6"/>
        </w:rPr>
        <w:t> </w:t>
      </w:r>
      <w:r>
        <w:rPr>
          <w:color w:val="231F20"/>
        </w:rPr>
        <w:t>стадии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8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16"/>
        <w:ind w:right="155" w:firstLine="396"/>
      </w:pPr>
      <w:r>
        <w:rPr>
          <w:color w:val="231F20"/>
        </w:rPr>
        <w:t>Одним из самых активных потребителей данного ресурса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строительный комплекс. На строительство и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цию в нашей стране расходуется примерно в 3 раза больше энер-</w:t>
      </w:r>
      <w:r>
        <w:rPr>
          <w:color w:val="231F20"/>
          <w:spacing w:val="1"/>
        </w:rPr>
        <w:t> </w:t>
      </w:r>
      <w:r>
        <w:rPr>
          <w:color w:val="231F20"/>
        </w:rPr>
        <w:t>гии, нежели в развитых странах. Анализ различных сфер показал,</w:t>
      </w:r>
      <w:r>
        <w:rPr>
          <w:color w:val="231F20"/>
          <w:spacing w:val="1"/>
        </w:rPr>
        <w:t> </w:t>
      </w:r>
      <w:r>
        <w:rPr>
          <w:color w:val="231F20"/>
        </w:rPr>
        <w:t>что данная ситуация складывается не только из-за повышенного</w:t>
      </w:r>
      <w:r>
        <w:rPr>
          <w:color w:val="231F20"/>
          <w:spacing w:val="1"/>
        </w:rPr>
        <w:t> </w:t>
      </w:r>
      <w:r>
        <w:rPr>
          <w:color w:val="231F20"/>
        </w:rPr>
        <w:t>спроса на энергию, но и из-за ее нерационального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и бесполезных</w:t>
      </w:r>
      <w:r>
        <w:rPr>
          <w:color w:val="231F20"/>
          <w:spacing w:val="1"/>
        </w:rPr>
        <w:t> </w:t>
      </w:r>
      <w:r>
        <w:rPr>
          <w:color w:val="231F20"/>
        </w:rPr>
        <w:t>потерь.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spacing w:val="-1"/>
        </w:rPr>
        <w:t>Основными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нерационального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расходования</w:t>
      </w:r>
      <w:r>
        <w:rPr>
          <w:color w:val="231F20"/>
          <w:spacing w:val="-11"/>
        </w:rPr>
        <w:t> </w:t>
      </w:r>
      <w:r>
        <w:rPr>
          <w:color w:val="231F20"/>
        </w:rPr>
        <w:t>тепло-</w:t>
      </w:r>
      <w:r>
        <w:rPr>
          <w:color w:val="231F20"/>
          <w:spacing w:val="-50"/>
        </w:rPr>
        <w:t> </w:t>
      </w:r>
      <w:r>
        <w:rPr>
          <w:color w:val="231F20"/>
        </w:rPr>
        <w:t>вой</w:t>
      </w:r>
      <w:r>
        <w:rPr>
          <w:color w:val="231F20"/>
          <w:spacing w:val="1"/>
        </w:rPr>
        <w:t> </w:t>
      </w:r>
      <w:r>
        <w:rPr>
          <w:color w:val="231F20"/>
        </w:rPr>
        <w:t>энергии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[5,</w:t>
      </w:r>
      <w:r>
        <w:rPr>
          <w:color w:val="231F20"/>
          <w:spacing w:val="2"/>
        </w:rPr>
        <w:t> </w:t>
      </w:r>
      <w:r>
        <w:rPr>
          <w:color w:val="231F20"/>
        </w:rPr>
        <w:t>6,</w:t>
      </w:r>
      <w:r>
        <w:rPr>
          <w:color w:val="231F20"/>
          <w:spacing w:val="1"/>
        </w:rPr>
        <w:t> </w:t>
      </w:r>
      <w:r>
        <w:rPr>
          <w:color w:val="231F20"/>
        </w:rPr>
        <w:t>7]:</w:t>
      </w:r>
    </w:p>
    <w:p>
      <w:pPr>
        <w:pStyle w:val="ListParagraph"/>
        <w:numPr>
          <w:ilvl w:val="0"/>
          <w:numId w:val="31"/>
        </w:numPr>
        <w:tabs>
          <w:tab w:pos="792" w:val="left" w:leader="none"/>
        </w:tabs>
        <w:spacing w:line="254" w:lineRule="auto" w:before="1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наружные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стены,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покрытия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потолки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подвалов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обладают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недостаточным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теплоизоляционным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качеством;</w:t>
      </w:r>
    </w:p>
    <w:p>
      <w:pPr>
        <w:pStyle w:val="ListParagraph"/>
        <w:numPr>
          <w:ilvl w:val="0"/>
          <w:numId w:val="31"/>
        </w:numPr>
        <w:tabs>
          <w:tab w:pos="793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нарушенная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недостаточная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тепловая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изоляция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разви-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наружных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теплотрасс;</w:t>
      </w:r>
    </w:p>
    <w:p>
      <w:pPr>
        <w:pStyle w:val="ListParagraph"/>
        <w:numPr>
          <w:ilvl w:val="0"/>
          <w:numId w:val="31"/>
        </w:numPr>
        <w:tabs>
          <w:tab w:pos="790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установленные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приборы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контроля,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регулирова-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системах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горячего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водоснабжения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отопления;</w:t>
      </w:r>
    </w:p>
    <w:p>
      <w:pPr>
        <w:pStyle w:val="ListParagraph"/>
        <w:numPr>
          <w:ilvl w:val="0"/>
          <w:numId w:val="31"/>
        </w:numPr>
        <w:tabs>
          <w:tab w:pos="785" w:val="left" w:leader="none"/>
        </w:tabs>
        <w:spacing w:line="254" w:lineRule="auto" w:before="1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устаревшие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неправильно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установленные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типы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котель-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оборудования;</w:t>
      </w:r>
    </w:p>
    <w:p>
      <w:pPr>
        <w:pStyle w:val="ListParagraph"/>
        <w:numPr>
          <w:ilvl w:val="0"/>
          <w:numId w:val="31"/>
        </w:numPr>
        <w:tabs>
          <w:tab w:pos="800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отсутствие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заинтересованности</w:t>
      </w:r>
      <w:r>
        <w:rPr>
          <w:color w:val="231F20"/>
          <w:spacing w:val="3"/>
          <w:w w:val="105"/>
          <w:sz w:val="21"/>
        </w:rPr>
        <w:t> </w:t>
      </w:r>
      <w:r>
        <w:rPr>
          <w:color w:val="231F20"/>
          <w:w w:val="105"/>
          <w:sz w:val="21"/>
        </w:rPr>
        <w:t>экономии</w:t>
      </w:r>
      <w:r>
        <w:rPr>
          <w:color w:val="231F20"/>
          <w:spacing w:val="3"/>
          <w:w w:val="105"/>
          <w:sz w:val="21"/>
        </w:rPr>
        <w:t> </w:t>
      </w:r>
      <w:r>
        <w:rPr>
          <w:color w:val="231F20"/>
          <w:w w:val="105"/>
          <w:sz w:val="21"/>
        </w:rPr>
        <w:t>энергии</w:t>
      </w:r>
      <w:r>
        <w:rPr>
          <w:color w:val="231F20"/>
          <w:spacing w:val="3"/>
          <w:w w:val="105"/>
          <w:sz w:val="21"/>
        </w:rPr>
        <w:t> </w:t>
      </w:r>
      <w:r>
        <w:rPr>
          <w:color w:val="231F20"/>
          <w:w w:val="105"/>
          <w:sz w:val="21"/>
        </w:rPr>
        <w:t>у</w:t>
      </w:r>
      <w:r>
        <w:rPr>
          <w:color w:val="231F20"/>
          <w:spacing w:val="2"/>
          <w:w w:val="105"/>
          <w:sz w:val="21"/>
        </w:rPr>
        <w:t> </w:t>
      </w:r>
      <w:r>
        <w:rPr>
          <w:color w:val="231F20"/>
          <w:w w:val="105"/>
          <w:sz w:val="21"/>
        </w:rPr>
        <w:t>по-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требителей;</w:t>
      </w:r>
    </w:p>
    <w:p>
      <w:pPr>
        <w:pStyle w:val="ListParagraph"/>
        <w:numPr>
          <w:ilvl w:val="0"/>
          <w:numId w:val="31"/>
        </w:numPr>
        <w:tabs>
          <w:tab w:pos="791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низкое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качество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установленных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дверных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оконных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пере-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плетов,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неплотное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сопряжение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стеной;</w:t>
      </w:r>
    </w:p>
    <w:p>
      <w:pPr>
        <w:pStyle w:val="ListParagraph"/>
        <w:numPr>
          <w:ilvl w:val="0"/>
          <w:numId w:val="31"/>
        </w:numPr>
        <w:tabs>
          <w:tab w:pos="803" w:val="left" w:leader="none"/>
        </w:tabs>
        <w:spacing w:line="254" w:lineRule="auto" w:before="1" w:after="0"/>
        <w:ind w:left="158" w:right="156" w:firstLine="396"/>
        <w:jc w:val="right"/>
        <w:rPr>
          <w:sz w:val="21"/>
        </w:rPr>
      </w:pPr>
      <w:r>
        <w:rPr>
          <w:color w:val="231F20"/>
          <w:sz w:val="21"/>
        </w:rPr>
        <w:t>недостатки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инженерных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решений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отношению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пливаемым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лестничным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клеткам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лестнично-лифтовым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блокам.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Решение</w:t>
      </w:r>
      <w:r>
        <w:rPr>
          <w:color w:val="231F20"/>
          <w:spacing w:val="-10"/>
          <w:w w:val="95"/>
          <w:sz w:val="21"/>
        </w:rPr>
        <w:t> </w:t>
      </w:r>
      <w:r>
        <w:rPr>
          <w:color w:val="231F20"/>
          <w:w w:val="95"/>
          <w:sz w:val="21"/>
        </w:rPr>
        <w:t>проблемы</w:t>
      </w:r>
      <w:r>
        <w:rPr>
          <w:color w:val="231F20"/>
          <w:spacing w:val="-10"/>
          <w:w w:val="95"/>
          <w:sz w:val="21"/>
        </w:rPr>
        <w:t> </w:t>
      </w:r>
      <w:r>
        <w:rPr>
          <w:color w:val="231F20"/>
          <w:w w:val="95"/>
          <w:sz w:val="21"/>
        </w:rPr>
        <w:t>сокращения</w:t>
      </w:r>
      <w:r>
        <w:rPr>
          <w:color w:val="231F20"/>
          <w:spacing w:val="-10"/>
          <w:w w:val="95"/>
          <w:sz w:val="21"/>
        </w:rPr>
        <w:t> </w:t>
      </w:r>
      <w:r>
        <w:rPr>
          <w:color w:val="231F20"/>
          <w:w w:val="95"/>
          <w:sz w:val="21"/>
        </w:rPr>
        <w:t>энергетических</w:t>
      </w:r>
      <w:r>
        <w:rPr>
          <w:color w:val="231F20"/>
          <w:spacing w:val="-10"/>
          <w:w w:val="95"/>
          <w:sz w:val="21"/>
        </w:rPr>
        <w:t> </w:t>
      </w:r>
      <w:r>
        <w:rPr>
          <w:color w:val="231F20"/>
          <w:w w:val="95"/>
          <w:sz w:val="21"/>
        </w:rPr>
        <w:t>затрат</w:t>
      </w:r>
      <w:r>
        <w:rPr>
          <w:color w:val="231F20"/>
          <w:spacing w:val="-10"/>
          <w:w w:val="95"/>
          <w:sz w:val="21"/>
        </w:rPr>
        <w:t> </w:t>
      </w:r>
      <w:r>
        <w:rPr>
          <w:color w:val="231F20"/>
          <w:w w:val="95"/>
          <w:sz w:val="21"/>
        </w:rPr>
        <w:t>обязатель-</w:t>
      </w:r>
    </w:p>
    <w:p>
      <w:pPr>
        <w:pStyle w:val="BodyText"/>
        <w:spacing w:line="254" w:lineRule="auto" w:before="3"/>
        <w:ind w:right="154"/>
      </w:pPr>
      <w:r>
        <w:rPr>
          <w:color w:val="231F20"/>
          <w:w w:val="95"/>
        </w:rPr>
        <w:t>но должно быть комплексным. Существуют различные возможности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экономии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энергии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возведении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эксплуатации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строительного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плекса, одна из таких – это реализация энергосберегающих меропри-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ятий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</w:rPr>
        <w:t>[8,</w:t>
      </w:r>
      <w:r>
        <w:rPr>
          <w:color w:val="231F20"/>
          <w:spacing w:val="-12"/>
        </w:rPr>
        <w:t> </w:t>
      </w:r>
      <w:r>
        <w:rPr>
          <w:color w:val="231F20"/>
        </w:rPr>
        <w:t>9,</w:t>
      </w:r>
      <w:r>
        <w:rPr>
          <w:color w:val="231F20"/>
          <w:spacing w:val="-12"/>
        </w:rPr>
        <w:t> </w:t>
      </w:r>
      <w:r>
        <w:rPr>
          <w:color w:val="231F20"/>
        </w:rPr>
        <w:t>10,</w:t>
      </w:r>
      <w:r>
        <w:rPr>
          <w:color w:val="231F20"/>
          <w:spacing w:val="-12"/>
        </w:rPr>
        <w:t> </w:t>
      </w:r>
      <w:r>
        <w:rPr>
          <w:color w:val="231F20"/>
        </w:rPr>
        <w:t>11].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Данные мероприятия увеличивают стоимость реализации проек-</w:t>
      </w:r>
      <w:r>
        <w:rPr>
          <w:color w:val="231F20"/>
          <w:spacing w:val="1"/>
        </w:rPr>
        <w:t> </w:t>
      </w:r>
      <w:r>
        <w:rPr>
          <w:color w:val="231F20"/>
        </w:rPr>
        <w:t>та,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понесенные</w:t>
      </w:r>
      <w:r>
        <w:rPr>
          <w:color w:val="231F20"/>
          <w:spacing w:val="-13"/>
        </w:rPr>
        <w:t> </w:t>
      </w:r>
      <w:r>
        <w:rPr>
          <w:color w:val="231F20"/>
        </w:rPr>
        <w:t>затраты</w:t>
      </w:r>
      <w:r>
        <w:rPr>
          <w:color w:val="231F20"/>
          <w:spacing w:val="-13"/>
        </w:rPr>
        <w:t> </w:t>
      </w:r>
      <w:r>
        <w:rPr>
          <w:color w:val="231F20"/>
        </w:rPr>
        <w:t>окупаются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дальнейшем,</w:t>
      </w:r>
      <w:r>
        <w:rPr>
          <w:color w:val="231F20"/>
          <w:spacing w:val="-13"/>
        </w:rPr>
        <w:t> </w:t>
      </w:r>
      <w:r>
        <w:rPr>
          <w:color w:val="231F20"/>
        </w:rPr>
        <w:t>ведь</w:t>
      </w:r>
      <w:r>
        <w:rPr>
          <w:color w:val="231F20"/>
          <w:spacing w:val="-13"/>
        </w:rPr>
        <w:t> </w:t>
      </w:r>
      <w:r>
        <w:rPr>
          <w:color w:val="231F20"/>
        </w:rPr>
        <w:t>бла-</w:t>
      </w:r>
      <w:r>
        <w:rPr>
          <w:color w:val="231F20"/>
          <w:spacing w:val="-50"/>
        </w:rPr>
        <w:t> </w:t>
      </w:r>
      <w:r>
        <w:rPr>
          <w:color w:val="231F20"/>
        </w:rPr>
        <w:t>годаря им можно достичь экономии в коммунальных платежах от</w:t>
      </w:r>
      <w:r>
        <w:rPr>
          <w:color w:val="231F20"/>
          <w:spacing w:val="-50"/>
        </w:rPr>
        <w:t> </w:t>
      </w:r>
      <w:r>
        <w:rPr>
          <w:color w:val="231F20"/>
        </w:rPr>
        <w:t>25 до 40 %. Еще одним плюсом является создание более комфорт-</w:t>
      </w:r>
      <w:r>
        <w:rPr>
          <w:color w:val="231F20"/>
          <w:spacing w:val="-51"/>
        </w:rPr>
        <w:t> </w:t>
      </w:r>
      <w:r>
        <w:rPr>
          <w:color w:val="231F20"/>
        </w:rPr>
        <w:t>ных условий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1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В настоящее время стали активно применять новые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материалы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4)</w:t>
      </w:r>
      <w:r>
        <w:rPr>
          <w:color w:val="231F20"/>
          <w:spacing w:val="3"/>
        </w:rPr>
        <w:t> </w:t>
      </w:r>
      <w:r>
        <w:rPr>
          <w:color w:val="231F20"/>
        </w:rPr>
        <w:t>[12,</w:t>
      </w:r>
      <w:r>
        <w:rPr>
          <w:color w:val="231F20"/>
          <w:spacing w:val="4"/>
        </w:rPr>
        <w:t> </w:t>
      </w:r>
      <w:r>
        <w:rPr>
          <w:color w:val="231F20"/>
        </w:rPr>
        <w:t>13,</w:t>
      </w:r>
      <w:r>
        <w:rPr>
          <w:color w:val="231F20"/>
          <w:spacing w:val="3"/>
        </w:rPr>
        <w:t> </w:t>
      </w:r>
      <w:r>
        <w:rPr>
          <w:color w:val="231F20"/>
        </w:rPr>
        <w:t>14].</w:t>
      </w:r>
    </w:p>
    <w:p>
      <w:pPr>
        <w:pStyle w:val="BodyText"/>
        <w:spacing w:before="2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774242</wp:posOffset>
            </wp:positionH>
            <wp:positionV relativeFrom="paragraph">
              <wp:posOffset>133554</wp:posOffset>
            </wp:positionV>
            <wp:extent cx="3779510" cy="2261616"/>
            <wp:effectExtent l="0" t="0" r="0" b="0"/>
            <wp:wrapTopAndBottom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96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Солнечные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коллекторы</w:t>
      </w:r>
    </w:p>
    <w:p>
      <w:pPr>
        <w:pStyle w:val="BodyText"/>
        <w:spacing w:before="2"/>
        <w:ind w:left="0"/>
        <w:jc w:val="left"/>
        <w:rPr>
          <w:sz w:val="19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Они способны существенно уменьшить потребление энерго-</w:t>
      </w:r>
      <w:r>
        <w:rPr>
          <w:color w:val="231F20"/>
          <w:spacing w:val="1"/>
        </w:rPr>
        <w:t> </w:t>
      </w:r>
      <w:r>
        <w:rPr>
          <w:color w:val="231F20"/>
        </w:rPr>
        <w:t>носителей и затраты на них, повысить КПД. Основой для реали-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-4"/>
        </w:rPr>
        <w:t> </w:t>
      </w:r>
      <w:r>
        <w:rPr>
          <w:color w:val="231F20"/>
        </w:rPr>
        <w:t>данных</w:t>
      </w:r>
      <w:r>
        <w:rPr>
          <w:color w:val="231F20"/>
          <w:spacing w:val="-4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оптимизация</w:t>
      </w:r>
      <w:r>
        <w:rPr>
          <w:color w:val="231F20"/>
          <w:spacing w:val="-4"/>
        </w:rPr>
        <w:t> </w:t>
      </w:r>
      <w:r>
        <w:rPr>
          <w:color w:val="231F20"/>
        </w:rPr>
        <w:t>расходов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спечение</w:t>
      </w:r>
      <w:r>
        <w:rPr>
          <w:color w:val="231F20"/>
          <w:spacing w:val="5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6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5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6"/>
        </w:rPr>
        <w:t> </w:t>
      </w:r>
      <w:r>
        <w:rPr>
          <w:color w:val="231F20"/>
        </w:rPr>
        <w:t>энергией.</w:t>
      </w:r>
    </w:p>
    <w:p>
      <w:pPr>
        <w:pStyle w:val="BodyText"/>
        <w:spacing w:line="254" w:lineRule="auto" w:before="3"/>
        <w:ind w:right="153" w:firstLine="396"/>
      </w:pPr>
      <w:r>
        <w:rPr>
          <w:color w:val="231F20"/>
        </w:rPr>
        <w:t>В зимнее время на отопление тратится около 40 % энерго-</w:t>
      </w:r>
      <w:r>
        <w:rPr>
          <w:color w:val="231F20"/>
          <w:spacing w:val="1"/>
        </w:rPr>
        <w:t> </w:t>
      </w:r>
      <w:r>
        <w:rPr>
          <w:color w:val="231F20"/>
        </w:rPr>
        <w:t>ресурсов</w:t>
      </w:r>
      <w:r>
        <w:rPr>
          <w:color w:val="231F20"/>
          <w:spacing w:val="1"/>
        </w:rPr>
        <w:t> </w:t>
      </w:r>
      <w:r>
        <w:rPr>
          <w:color w:val="231F20"/>
        </w:rPr>
        <w:t>страны.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1"/>
        </w:rPr>
        <w:t> </w:t>
      </w:r>
      <w:r>
        <w:rPr>
          <w:color w:val="231F20"/>
        </w:rPr>
        <w:t>некачественного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утепления кровли и фасада, теплопотерь через окна, а также не-</w:t>
      </w:r>
      <w:r>
        <w:rPr>
          <w:color w:val="231F20"/>
          <w:spacing w:val="1"/>
        </w:rPr>
        <w:t> </w:t>
      </w:r>
      <w:r>
        <w:rPr>
          <w:color w:val="231F20"/>
        </w:rPr>
        <w:t>верно запроектированной системы отопления и водоснабжения.</w:t>
      </w:r>
      <w:r>
        <w:rPr>
          <w:color w:val="231F20"/>
          <w:spacing w:val="1"/>
        </w:rPr>
        <w:t> </w:t>
      </w:r>
      <w:r>
        <w:rPr>
          <w:color w:val="231F20"/>
        </w:rPr>
        <w:t>Теплоизоляция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ключевым</w:t>
      </w:r>
      <w:r>
        <w:rPr>
          <w:color w:val="231F20"/>
          <w:spacing w:val="-7"/>
        </w:rPr>
        <w:t> </w:t>
      </w:r>
      <w:r>
        <w:rPr>
          <w:color w:val="231F20"/>
        </w:rPr>
        <w:t>аспектом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вопросе</w:t>
      </w:r>
      <w:r>
        <w:rPr>
          <w:color w:val="231F20"/>
          <w:spacing w:val="-7"/>
        </w:rPr>
        <w:t> </w:t>
      </w:r>
      <w:r>
        <w:rPr>
          <w:color w:val="231F20"/>
        </w:rPr>
        <w:t>энергосбе-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режения.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качественных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теплоизоляцион-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материалов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материалов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низкой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теплопередачей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утепляются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2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крыш.</w:t>
      </w:r>
      <w:r>
        <w:rPr>
          <w:color w:val="231F20"/>
          <w:spacing w:val="-2"/>
        </w:rPr>
        <w:t> </w:t>
      </w:r>
      <w:r>
        <w:rPr>
          <w:color w:val="231F20"/>
        </w:rPr>
        <w:t>Монтируются</w:t>
      </w:r>
      <w:r>
        <w:rPr>
          <w:color w:val="231F20"/>
          <w:spacing w:val="-2"/>
        </w:rPr>
        <w:t> </w:t>
      </w:r>
      <w:r>
        <w:rPr>
          <w:color w:val="231F20"/>
        </w:rPr>
        <w:t>вентилируемые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6"/>
      </w:pPr>
      <w:r>
        <w:rPr>
          <w:color w:val="231F20"/>
        </w:rPr>
        <w:t>фасады, направляющие положительные температуры в зону несу-</w:t>
      </w:r>
      <w:r>
        <w:rPr>
          <w:color w:val="231F20"/>
          <w:spacing w:val="-50"/>
        </w:rPr>
        <w:t> </w:t>
      </w:r>
      <w:r>
        <w:rPr>
          <w:color w:val="231F20"/>
        </w:rPr>
        <w:t>щих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61" w:lineRule="auto" w:before="2"/>
        <w:ind w:right="156" w:firstLine="396"/>
      </w:pPr>
      <w:r>
        <w:rPr>
          <w:color w:val="231F20"/>
        </w:rPr>
        <w:t>Так, правильно выбранный тип и утепленный по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ным технологиям фундамент-это один из наиболее эффективных</w:t>
      </w:r>
      <w:r>
        <w:rPr>
          <w:color w:val="231F20"/>
          <w:spacing w:val="1"/>
        </w:rPr>
        <w:t> </w:t>
      </w:r>
      <w:r>
        <w:rPr>
          <w:color w:val="231F20"/>
        </w:rPr>
        <w:t>способов достижения энергоэффективности. Энергосбережение</w:t>
      </w:r>
      <w:r>
        <w:rPr>
          <w:color w:val="231F20"/>
          <w:spacing w:val="1"/>
        </w:rPr>
        <w:t> </w:t>
      </w:r>
      <w:r>
        <w:rPr>
          <w:color w:val="231F20"/>
        </w:rPr>
        <w:t>при монтаже стен достигается либо применением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 с низким коэффициентом теплопроводности (газобе-</w:t>
      </w:r>
      <w:r>
        <w:rPr>
          <w:color w:val="231F20"/>
          <w:spacing w:val="1"/>
        </w:rPr>
        <w:t> </w:t>
      </w:r>
      <w:r>
        <w:rPr>
          <w:color w:val="231F20"/>
        </w:rPr>
        <w:t>тон, пеноблоки, бревно, строганый брус), либо с использованием</w:t>
      </w:r>
      <w:r>
        <w:rPr>
          <w:color w:val="231F20"/>
          <w:spacing w:val="1"/>
        </w:rPr>
        <w:t> </w:t>
      </w:r>
      <w:r>
        <w:rPr>
          <w:color w:val="231F20"/>
        </w:rPr>
        <w:t>утеплителей, учитывая его воздухопроницаемость. Так как если</w:t>
      </w:r>
      <w:r>
        <w:rPr>
          <w:color w:val="231F20"/>
          <w:spacing w:val="1"/>
        </w:rPr>
        <w:t> </w:t>
      </w:r>
      <w:r>
        <w:rPr>
          <w:color w:val="231F20"/>
        </w:rPr>
        <w:t>она</w:t>
      </w:r>
      <w:r>
        <w:rPr>
          <w:color w:val="231F20"/>
          <w:spacing w:val="3"/>
        </w:rPr>
        <w:t> </w:t>
      </w:r>
      <w:r>
        <w:rPr>
          <w:color w:val="231F20"/>
        </w:rPr>
        <w:t>низкая,</w:t>
      </w:r>
      <w:r>
        <w:rPr>
          <w:color w:val="231F20"/>
          <w:spacing w:val="3"/>
        </w:rPr>
        <w:t> </w:t>
      </w:r>
      <w:r>
        <w:rPr>
          <w:color w:val="231F20"/>
        </w:rPr>
        <w:t>то</w:t>
      </w:r>
      <w:r>
        <w:rPr>
          <w:color w:val="231F20"/>
          <w:spacing w:val="4"/>
        </w:rPr>
        <w:t> </w:t>
      </w:r>
      <w:r>
        <w:rPr>
          <w:color w:val="231F20"/>
        </w:rPr>
        <w:t>понадобится</w:t>
      </w:r>
      <w:r>
        <w:rPr>
          <w:color w:val="231F20"/>
          <w:spacing w:val="3"/>
        </w:rPr>
        <w:t> </w:t>
      </w:r>
      <w:r>
        <w:rPr>
          <w:color w:val="231F20"/>
        </w:rPr>
        <w:t>качественная</w:t>
      </w:r>
      <w:r>
        <w:rPr>
          <w:color w:val="231F20"/>
          <w:spacing w:val="3"/>
        </w:rPr>
        <w:t> </w:t>
      </w:r>
      <w:r>
        <w:rPr>
          <w:color w:val="231F20"/>
        </w:rPr>
        <w:t>вентиляция.</w:t>
      </w:r>
    </w:p>
    <w:p>
      <w:pPr>
        <w:pStyle w:val="BodyText"/>
        <w:spacing w:line="261" w:lineRule="auto" w:before="6"/>
        <w:ind w:right="155" w:firstLine="396"/>
      </w:pPr>
      <w:r>
        <w:rPr>
          <w:color w:val="231F20"/>
        </w:rPr>
        <w:t>Достаточно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перспективной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технологией</w:t>
      </w:r>
      <w:r>
        <w:rPr>
          <w:color w:val="231F20"/>
          <w:spacing w:val="1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1"/>
        </w:rPr>
        <w:t> </w:t>
      </w:r>
      <w:r>
        <w:rPr>
          <w:color w:val="231F20"/>
        </w:rPr>
        <w:t>является использование труб, вмонтированных в стену. Зимой по</w:t>
      </w:r>
      <w:r>
        <w:rPr>
          <w:color w:val="231F20"/>
          <w:spacing w:val="1"/>
        </w:rPr>
        <w:t> </w:t>
      </w:r>
      <w:r>
        <w:rPr>
          <w:color w:val="231F20"/>
        </w:rPr>
        <w:t>ним протекает вода, нагревающая воздух в помещении, благодаря</w:t>
      </w:r>
      <w:r>
        <w:rPr>
          <w:color w:val="231F20"/>
          <w:spacing w:val="-50"/>
        </w:rPr>
        <w:t> </w:t>
      </w:r>
      <w:r>
        <w:rPr>
          <w:color w:val="231F20"/>
        </w:rPr>
        <w:t>увеличенной площади ограждающих конструкций, площадь кон-</w:t>
      </w:r>
      <w:r>
        <w:rPr>
          <w:color w:val="231F20"/>
          <w:spacing w:val="1"/>
        </w:rPr>
        <w:t> </w:t>
      </w:r>
      <w:r>
        <w:rPr>
          <w:color w:val="231F20"/>
        </w:rPr>
        <w:t>такта с воздухом тоже увеличивается и отопление работает луч-</w:t>
      </w:r>
      <w:r>
        <w:rPr>
          <w:color w:val="231F20"/>
          <w:spacing w:val="1"/>
        </w:rPr>
        <w:t> </w:t>
      </w:r>
      <w:r>
        <w:rPr>
          <w:color w:val="231F20"/>
        </w:rPr>
        <w:t>ше. Летом по трубам пропускается холодная вода и система вы-</w:t>
      </w:r>
      <w:r>
        <w:rPr>
          <w:color w:val="231F20"/>
          <w:spacing w:val="1"/>
        </w:rPr>
        <w:t> </w:t>
      </w:r>
      <w:r>
        <w:rPr>
          <w:color w:val="231F20"/>
        </w:rPr>
        <w:t>ступает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1"/>
        </w:rPr>
        <w:t> </w:t>
      </w:r>
      <w:r>
        <w:rPr>
          <w:color w:val="231F20"/>
        </w:rPr>
        <w:t>кондиционера.</w:t>
      </w:r>
    </w:p>
    <w:p>
      <w:pPr>
        <w:pStyle w:val="BodyText"/>
        <w:spacing w:line="261" w:lineRule="auto" w:before="6"/>
        <w:ind w:right="155" w:firstLine="396"/>
      </w:pPr>
      <w:r>
        <w:rPr>
          <w:color w:val="231F20"/>
          <w:w w:val="95"/>
        </w:rPr>
        <w:t>При решении вопроса о повышении энергоэффективности нель-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зя забывать о межэтажных перекрытиях. Особенно важно проверить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утепление на чердаке и на подвальном перекрытии, так как имен-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они</w:t>
      </w:r>
      <w:r>
        <w:rPr>
          <w:color w:val="231F20"/>
          <w:spacing w:val="-6"/>
        </w:rPr>
        <w:t> </w:t>
      </w:r>
      <w:r>
        <w:rPr>
          <w:color w:val="231F20"/>
        </w:rPr>
        <w:t>контактируют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холодным</w:t>
      </w:r>
      <w:r>
        <w:rPr>
          <w:color w:val="231F20"/>
          <w:spacing w:val="-5"/>
        </w:rPr>
        <w:t> </w:t>
      </w:r>
      <w:r>
        <w:rPr>
          <w:color w:val="231F20"/>
        </w:rPr>
        <w:t>воздухом.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-6"/>
        </w:rPr>
        <w:t> </w:t>
      </w:r>
      <w:r>
        <w:rPr>
          <w:color w:val="231F20"/>
        </w:rPr>
        <w:t>кров-</w:t>
      </w:r>
      <w:r>
        <w:rPr>
          <w:color w:val="231F20"/>
          <w:spacing w:val="-50"/>
        </w:rPr>
        <w:t> </w:t>
      </w:r>
      <w:r>
        <w:rPr>
          <w:color w:val="231F20"/>
        </w:rPr>
        <w:t>ли необходимо использовать различные утепляющие материалы,</w:t>
      </w:r>
      <w:r>
        <w:rPr>
          <w:color w:val="231F20"/>
          <w:spacing w:val="1"/>
        </w:rPr>
        <w:t> </w:t>
      </w:r>
      <w:r>
        <w:rPr>
          <w:color w:val="231F20"/>
        </w:rPr>
        <w:t>можно делать на крыше окна большой площади для экономии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освещение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прогрева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солнечными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лучами.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Обязательными</w:t>
      </w:r>
      <w:r>
        <w:rPr>
          <w:color w:val="231F20"/>
          <w:spacing w:val="-50"/>
        </w:rPr>
        <w:t> </w:t>
      </w:r>
      <w:r>
        <w:rPr>
          <w:color w:val="231F20"/>
        </w:rPr>
        <w:t>являются вентиляционные зазоры для удаления конденсата во из-</w:t>
      </w:r>
      <w:r>
        <w:rPr>
          <w:color w:val="231F20"/>
          <w:spacing w:val="-50"/>
        </w:rPr>
        <w:t> </w:t>
      </w:r>
      <w:r>
        <w:rPr>
          <w:color w:val="231F20"/>
        </w:rPr>
        <w:t>бежание</w:t>
      </w:r>
      <w:r>
        <w:rPr>
          <w:color w:val="231F20"/>
          <w:spacing w:val="1"/>
        </w:rPr>
        <w:t> </w:t>
      </w:r>
      <w:r>
        <w:rPr>
          <w:color w:val="231F20"/>
        </w:rPr>
        <w:t>скопления</w:t>
      </w:r>
      <w:r>
        <w:rPr>
          <w:color w:val="231F20"/>
          <w:spacing w:val="2"/>
        </w:rPr>
        <w:t> </w:t>
      </w:r>
      <w:r>
        <w:rPr>
          <w:color w:val="231F20"/>
        </w:rPr>
        <w:t>влаги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утеплителе.</w:t>
      </w:r>
    </w:p>
    <w:p>
      <w:pPr>
        <w:pStyle w:val="BodyText"/>
        <w:spacing w:line="261" w:lineRule="auto" w:before="7"/>
        <w:ind w:right="156" w:firstLine="396"/>
      </w:pPr>
      <w:r>
        <w:rPr>
          <w:color w:val="231F20"/>
        </w:rPr>
        <w:t>Для увеличения энергоэффективности окон применяют мно-</w:t>
      </w:r>
      <w:r>
        <w:rPr>
          <w:color w:val="231F20"/>
          <w:spacing w:val="1"/>
        </w:rPr>
        <w:t> </w:t>
      </w:r>
      <w:r>
        <w:rPr>
          <w:color w:val="231F20"/>
        </w:rPr>
        <w:t>гокамерные стеклопакеты, энергоэффективные стекла и пласти-</w:t>
      </w:r>
      <w:r>
        <w:rPr>
          <w:color w:val="231F20"/>
          <w:spacing w:val="1"/>
        </w:rPr>
        <w:t> </w:t>
      </w:r>
      <w:r>
        <w:rPr>
          <w:color w:val="231F20"/>
        </w:rPr>
        <w:t>ковые</w:t>
      </w:r>
      <w:r>
        <w:rPr>
          <w:color w:val="231F20"/>
          <w:spacing w:val="2"/>
        </w:rPr>
        <w:t> </w:t>
      </w:r>
      <w:r>
        <w:rPr>
          <w:color w:val="231F20"/>
        </w:rPr>
        <w:t>профили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воздушными</w:t>
      </w:r>
      <w:r>
        <w:rPr>
          <w:color w:val="231F20"/>
          <w:spacing w:val="2"/>
        </w:rPr>
        <w:t> </w:t>
      </w:r>
      <w:r>
        <w:rPr>
          <w:color w:val="231F20"/>
        </w:rPr>
        <w:t>каналами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5).</w:t>
      </w:r>
    </w:p>
    <w:p>
      <w:pPr>
        <w:pStyle w:val="BodyText"/>
        <w:spacing w:line="261" w:lineRule="auto" w:before="2"/>
        <w:ind w:right="156" w:firstLine="396"/>
      </w:pP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эффективным</w:t>
      </w:r>
      <w:r>
        <w:rPr>
          <w:color w:val="231F20"/>
          <w:spacing w:val="-11"/>
        </w:rPr>
        <w:t> </w:t>
      </w:r>
      <w:r>
        <w:rPr>
          <w:color w:val="231F20"/>
        </w:rPr>
        <w:t>теплоизолятором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окнах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газ</w:t>
      </w:r>
      <w:r>
        <w:rPr>
          <w:color w:val="231F20"/>
          <w:spacing w:val="-11"/>
        </w:rPr>
        <w:t> </w:t>
      </w:r>
      <w:r>
        <w:rPr>
          <w:color w:val="231F20"/>
        </w:rPr>
        <w:t>ар-</w:t>
      </w:r>
      <w:r>
        <w:rPr>
          <w:color w:val="231F20"/>
          <w:spacing w:val="-50"/>
        </w:rPr>
        <w:t> </w:t>
      </w:r>
      <w:r>
        <w:rPr>
          <w:color w:val="231F20"/>
        </w:rPr>
        <w:t>гон, заполненный в стеклопакеты. При монтаже дверных проемов</w:t>
      </w:r>
      <w:r>
        <w:rPr>
          <w:color w:val="231F20"/>
          <w:spacing w:val="-5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"/>
        </w:rPr>
        <w:t> </w:t>
      </w:r>
      <w:r>
        <w:rPr>
          <w:color w:val="231F20"/>
        </w:rPr>
        <w:t>уплотнители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контуру</w:t>
      </w:r>
      <w:r>
        <w:rPr>
          <w:color w:val="231F20"/>
          <w:spacing w:val="2"/>
        </w:rPr>
        <w:t> </w:t>
      </w:r>
      <w:r>
        <w:rPr>
          <w:color w:val="231F20"/>
        </w:rPr>
        <w:t>двери.</w:t>
      </w:r>
    </w:p>
    <w:p>
      <w:pPr>
        <w:pStyle w:val="BodyText"/>
        <w:spacing w:line="261" w:lineRule="auto" w:before="3"/>
        <w:ind w:right="156" w:firstLine="396"/>
      </w:pPr>
      <w:r>
        <w:rPr>
          <w:color w:val="231F20"/>
          <w:spacing w:val="-2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этого,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настройка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вентиляции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менением мертвых зон, которая позволяет регулировать частоту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уменьшает</w:t>
      </w:r>
      <w:r>
        <w:rPr>
          <w:color w:val="231F20"/>
          <w:spacing w:val="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3"/>
        </w:rPr>
        <w:t> </w:t>
      </w:r>
      <w:r>
        <w:rPr>
          <w:color w:val="231F20"/>
        </w:rPr>
        <w:t>перерасхода</w:t>
      </w:r>
      <w:r>
        <w:rPr>
          <w:color w:val="231F20"/>
          <w:spacing w:val="3"/>
        </w:rPr>
        <w:t> </w:t>
      </w:r>
      <w:r>
        <w:rPr>
          <w:color w:val="231F20"/>
        </w:rPr>
        <w:t>энергии.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15" cy="2017776"/>
            <wp:effectExtent l="0" t="0" r="0" b="0"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5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jc w:val="left"/>
        <w:rPr>
          <w:sz w:val="10"/>
        </w:rPr>
      </w:pPr>
    </w:p>
    <w:p>
      <w:pPr>
        <w:spacing w:before="93"/>
        <w:ind w:left="188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Энергоэффективное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окно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3" w:firstLine="396"/>
        <w:jc w:val="right"/>
      </w:pPr>
      <w:r>
        <w:rPr>
          <w:color w:val="231F20"/>
        </w:rPr>
        <w:t>Помимо</w:t>
      </w:r>
      <w:r>
        <w:rPr>
          <w:color w:val="231F20"/>
          <w:spacing w:val="-8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8"/>
        </w:rPr>
        <w:t> </w:t>
      </w:r>
      <w:r>
        <w:rPr>
          <w:color w:val="231F20"/>
        </w:rPr>
        <w:t>описанных</w:t>
      </w:r>
      <w:r>
        <w:rPr>
          <w:color w:val="231F20"/>
          <w:spacing w:val="-8"/>
        </w:rPr>
        <w:t> </w:t>
      </w:r>
      <w:r>
        <w:rPr>
          <w:color w:val="231F20"/>
        </w:rPr>
        <w:t>выше,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снижения</w:t>
      </w:r>
      <w:r>
        <w:rPr>
          <w:color w:val="231F20"/>
          <w:spacing w:val="-8"/>
        </w:rPr>
        <w:t> </w:t>
      </w:r>
      <w:r>
        <w:rPr>
          <w:color w:val="231F20"/>
        </w:rPr>
        <w:t>тепло-</w:t>
      </w:r>
      <w:r>
        <w:rPr>
          <w:color w:val="231F20"/>
          <w:spacing w:val="-49"/>
        </w:rPr>
        <w:t> </w:t>
      </w:r>
      <w:r>
        <w:rPr>
          <w:color w:val="231F20"/>
        </w:rPr>
        <w:t>потерь</w:t>
      </w:r>
      <w:r>
        <w:rPr>
          <w:color w:val="231F20"/>
          <w:spacing w:val="20"/>
        </w:rPr>
        <w:t> </w:t>
      </w:r>
      <w:r>
        <w:rPr>
          <w:color w:val="231F20"/>
        </w:rPr>
        <w:t>применяют</w:t>
      </w:r>
      <w:r>
        <w:rPr>
          <w:color w:val="231F20"/>
          <w:spacing w:val="21"/>
        </w:rPr>
        <w:t> </w:t>
      </w:r>
      <w:r>
        <w:rPr>
          <w:color w:val="231F20"/>
        </w:rPr>
        <w:t>более</w:t>
      </w:r>
      <w:r>
        <w:rPr>
          <w:color w:val="231F20"/>
          <w:spacing w:val="21"/>
        </w:rPr>
        <w:t> </w:t>
      </w:r>
      <w:r>
        <w:rPr>
          <w:color w:val="231F20"/>
        </w:rPr>
        <w:t>эффективные</w:t>
      </w:r>
      <w:r>
        <w:rPr>
          <w:color w:val="231F20"/>
          <w:spacing w:val="20"/>
        </w:rPr>
        <w:t> </w:t>
      </w:r>
      <w:r>
        <w:rPr>
          <w:color w:val="231F20"/>
        </w:rPr>
        <w:t>радиаторы,</w:t>
      </w:r>
      <w:r>
        <w:rPr>
          <w:color w:val="231F20"/>
          <w:spacing w:val="21"/>
        </w:rPr>
        <w:t> </w:t>
      </w:r>
      <w:r>
        <w:rPr>
          <w:color w:val="231F20"/>
        </w:rPr>
        <w:t>отопительное</w:t>
      </w:r>
      <w:r>
        <w:rPr>
          <w:color w:val="231F20"/>
          <w:spacing w:val="-50"/>
        </w:rPr>
        <w:t> </w:t>
      </w:r>
      <w:r>
        <w:rPr>
          <w:color w:val="231F20"/>
        </w:rPr>
        <w:t>оборудование с высоким КПД или теплообменники, тепловые на-</w:t>
      </w:r>
      <w:r>
        <w:rPr>
          <w:color w:val="231F20"/>
          <w:spacing w:val="-50"/>
        </w:rPr>
        <w:t> </w:t>
      </w:r>
      <w:r>
        <w:rPr>
          <w:color w:val="231F20"/>
        </w:rPr>
        <w:t>сосы и системы, работающие на экологически чистых видах энер-</w:t>
      </w:r>
      <w:r>
        <w:rPr>
          <w:color w:val="231F20"/>
          <w:spacing w:val="-50"/>
        </w:rPr>
        <w:t> </w:t>
      </w:r>
      <w:r>
        <w:rPr>
          <w:color w:val="231F20"/>
        </w:rPr>
        <w:t>гии.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  <w:r>
        <w:rPr>
          <w:color w:val="231F20"/>
          <w:spacing w:val="2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21"/>
        </w:rPr>
        <w:t> </w:t>
      </w:r>
      <w:r>
        <w:rPr>
          <w:color w:val="231F20"/>
        </w:rPr>
        <w:t>популярной</w:t>
      </w:r>
      <w:r>
        <w:rPr>
          <w:color w:val="231F20"/>
          <w:spacing w:val="21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22"/>
        </w:rPr>
        <w:t> </w:t>
      </w:r>
      <w:r>
        <w:rPr>
          <w:color w:val="231F20"/>
        </w:rPr>
        <w:t>система</w:t>
      </w:r>
      <w:r>
        <w:rPr>
          <w:color w:val="231F20"/>
          <w:spacing w:val="21"/>
        </w:rPr>
        <w:t> </w:t>
      </w:r>
      <w:r>
        <w:rPr>
          <w:color w:val="231F20"/>
        </w:rPr>
        <w:t>«Умный</w:t>
      </w:r>
      <w:r>
        <w:rPr>
          <w:color w:val="231F20"/>
          <w:spacing w:val="1"/>
        </w:rPr>
        <w:t> </w:t>
      </w:r>
      <w:r>
        <w:rPr>
          <w:color w:val="231F20"/>
        </w:rPr>
        <w:t>дом»,</w:t>
      </w:r>
      <w:r>
        <w:rPr>
          <w:color w:val="231F20"/>
          <w:spacing w:val="2"/>
        </w:rPr>
        <w:t> </w:t>
      </w:r>
      <w:r>
        <w:rPr>
          <w:color w:val="231F20"/>
        </w:rPr>
        <w:t>подстраивающаяся</w:t>
      </w:r>
      <w:r>
        <w:rPr>
          <w:color w:val="231F20"/>
          <w:spacing w:val="2"/>
        </w:rPr>
        <w:t> </w:t>
      </w:r>
      <w:r>
        <w:rPr>
          <w:color w:val="231F20"/>
        </w:rPr>
        <w:t>условия</w:t>
      </w:r>
      <w:r>
        <w:rPr>
          <w:color w:val="231F20"/>
          <w:spacing w:val="2"/>
        </w:rPr>
        <w:t> </w:t>
      </w:r>
      <w:r>
        <w:rPr>
          <w:color w:val="231F20"/>
        </w:rPr>
        <w:t>внешней</w:t>
      </w:r>
      <w:r>
        <w:rPr>
          <w:color w:val="231F20"/>
          <w:spacing w:val="3"/>
        </w:rPr>
        <w:t> </w:t>
      </w:r>
      <w:r>
        <w:rPr>
          <w:color w:val="231F20"/>
        </w:rPr>
        <w:t>среды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позволяющая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регулировать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температурный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режим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комфортного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проживания.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развитие</w:t>
      </w:r>
      <w:r>
        <w:rPr>
          <w:color w:val="231F20"/>
          <w:spacing w:val="-8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стоит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месте.</w:t>
      </w:r>
    </w:p>
    <w:p>
      <w:pPr>
        <w:pStyle w:val="BodyText"/>
        <w:spacing w:line="254" w:lineRule="auto" w:before="6"/>
        <w:ind w:right="154"/>
      </w:pPr>
      <w:r>
        <w:rPr>
          <w:color w:val="231F20"/>
        </w:rPr>
        <w:t>На рынке постоянно появляются новые технологии и решения во-</w:t>
      </w:r>
      <w:r>
        <w:rPr>
          <w:color w:val="231F20"/>
          <w:spacing w:val="-50"/>
        </w:rPr>
        <w:t> </w:t>
      </w:r>
      <w:r>
        <w:rPr>
          <w:color w:val="231F20"/>
        </w:rPr>
        <w:t>просов энергопотребления. Применение энергоэффективных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нологий уже сейчас позволяет нам значительно сократить затра-</w:t>
      </w:r>
      <w:r>
        <w:rPr>
          <w:color w:val="231F20"/>
          <w:spacing w:val="1"/>
        </w:rPr>
        <w:t> </w:t>
      </w:r>
      <w:r>
        <w:rPr>
          <w:color w:val="231F20"/>
        </w:rPr>
        <w:t>ты на содержание различных видов недвижимости и повысить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комфортное</w:t>
      </w:r>
      <w:r>
        <w:rPr>
          <w:color w:val="231F20"/>
          <w:spacing w:val="7"/>
        </w:rPr>
        <w:t> </w:t>
      </w:r>
      <w:r>
        <w:rPr>
          <w:color w:val="231F20"/>
        </w:rPr>
        <w:t>пребывание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ней</w:t>
      </w:r>
      <w:r>
        <w:rPr>
          <w:color w:val="231F20"/>
          <w:spacing w:val="7"/>
        </w:rPr>
        <w:t> </w:t>
      </w:r>
      <w:r>
        <w:rPr>
          <w:color w:val="231F20"/>
        </w:rPr>
        <w:t>без</w:t>
      </w:r>
      <w:r>
        <w:rPr>
          <w:color w:val="231F20"/>
          <w:spacing w:val="8"/>
        </w:rPr>
        <w:t> </w:t>
      </w:r>
      <w:r>
        <w:rPr>
          <w:color w:val="231F20"/>
        </w:rPr>
        <w:t>вреда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8"/>
        </w:rPr>
        <w:t> </w:t>
      </w:r>
      <w:r>
        <w:rPr>
          <w:color w:val="231F20"/>
        </w:rPr>
        <w:t>среды.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32"/>
        </w:numPr>
        <w:tabs>
          <w:tab w:pos="731" w:val="left" w:leader="none"/>
        </w:tabs>
        <w:spacing w:line="249" w:lineRule="auto" w:before="173" w:after="0"/>
        <w:ind w:left="158" w:right="156" w:firstLine="396"/>
        <w:jc w:val="left"/>
        <w:rPr>
          <w:sz w:val="18"/>
        </w:rPr>
      </w:pPr>
      <w:r>
        <w:rPr>
          <w:i/>
          <w:color w:val="231F20"/>
          <w:w w:val="95"/>
          <w:sz w:val="18"/>
        </w:rPr>
        <w:t>Аверина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О.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Москалёва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Морозкина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Т.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Критерии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оценки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энер-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гетической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эффективности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Молодой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ученый.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8.</w:t>
      </w:r>
    </w:p>
    <w:p>
      <w:pPr>
        <w:pStyle w:val="ListParagraph"/>
        <w:numPr>
          <w:ilvl w:val="0"/>
          <w:numId w:val="32"/>
        </w:numPr>
        <w:tabs>
          <w:tab w:pos="728" w:val="left" w:leader="none"/>
        </w:tabs>
        <w:spacing w:line="249" w:lineRule="auto" w:before="1" w:after="0"/>
        <w:ind w:left="158" w:right="158" w:firstLine="396"/>
        <w:jc w:val="left"/>
        <w:rPr>
          <w:sz w:val="18"/>
        </w:rPr>
      </w:pPr>
      <w:r>
        <w:rPr>
          <w:i/>
          <w:color w:val="231F20"/>
          <w:w w:val="95"/>
          <w:sz w:val="18"/>
        </w:rPr>
        <w:t>Буренина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Баталова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Гамилова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Д.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Алексеева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С.</w:t>
      </w:r>
      <w:r>
        <w:rPr>
          <w:i/>
          <w:color w:val="231F20"/>
          <w:spacing w:val="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Мировая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практика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энергоэффективностью.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Науковедение.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№3.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ListParagraph"/>
        <w:numPr>
          <w:ilvl w:val="0"/>
          <w:numId w:val="32"/>
        </w:numPr>
        <w:tabs>
          <w:tab w:pos="732" w:val="left" w:leader="none"/>
        </w:tabs>
        <w:spacing w:line="249" w:lineRule="auto" w:before="65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343.582703pt;margin-top:527.846497pt;width:15pt;height:11.1pt;mso-position-horizontal-relative:page;mso-position-vertical-relative:page;z-index:-22141952" type="#_x0000_t202" id="docshape7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151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0.522003pt;width:419.528pt;height:84.754pt;mso-position-horizontal-relative:page;mso-position-vertical-relative:page;z-index:15766016" id="docshape76" filled="true" fillcolor="#ffffff" stroked="false">
            <v:fill type="solid"/>
            <w10:wrap type="none"/>
          </v:rect>
        </w:pict>
      </w:r>
      <w:r>
        <w:rPr>
          <w:i/>
          <w:color w:val="231F20"/>
          <w:spacing w:val="-1"/>
          <w:sz w:val="18"/>
        </w:rPr>
        <w:t>Гришунина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Москалёва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Энергосбережение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устой-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чивого развития Республики Мордовия / Е. Г. Москалёва, Н. А. Гришунина //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Молодой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ученый. 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</w:t>
      </w:r>
    </w:p>
    <w:p>
      <w:pPr>
        <w:pStyle w:val="ListParagraph"/>
        <w:numPr>
          <w:ilvl w:val="0"/>
          <w:numId w:val="32"/>
        </w:numPr>
        <w:tabs>
          <w:tab w:pos="73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Дергунова Е. О.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Москалева Е. Г. </w:t>
      </w:r>
      <w:r>
        <w:rPr>
          <w:color w:val="231F20"/>
          <w:sz w:val="18"/>
        </w:rPr>
        <w:t>Стратегия управления эффективным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ресурсопотреблением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Экономика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социум.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</w:p>
    <w:p>
      <w:pPr>
        <w:pStyle w:val="ListParagraph"/>
        <w:numPr>
          <w:ilvl w:val="0"/>
          <w:numId w:val="32"/>
        </w:numPr>
        <w:tabs>
          <w:tab w:pos="738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Золотов И. И. </w:t>
      </w:r>
      <w:r>
        <w:rPr>
          <w:color w:val="231F20"/>
          <w:sz w:val="18"/>
        </w:rPr>
        <w:t>Негативные явления, связанные с улучшением теплои-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золяции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наружных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ограждающих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ра. 1986.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9. С. 14–16.</w:t>
      </w:r>
    </w:p>
    <w:p>
      <w:pPr>
        <w:pStyle w:val="ListParagraph"/>
        <w:numPr>
          <w:ilvl w:val="0"/>
          <w:numId w:val="32"/>
        </w:numPr>
        <w:tabs>
          <w:tab w:pos="726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Логинова Е. В.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Москалева Е. Г. </w:t>
      </w:r>
      <w:r>
        <w:rPr>
          <w:color w:val="231F20"/>
          <w:w w:val="95"/>
          <w:sz w:val="18"/>
        </w:rPr>
        <w:t>Влияние мероприятий по энергосбереже-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нию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финансовые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результаты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предприятия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Экономика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социум.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2015.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1.</w:t>
      </w:r>
    </w:p>
    <w:p>
      <w:pPr>
        <w:pStyle w:val="ListParagraph"/>
        <w:numPr>
          <w:ilvl w:val="0"/>
          <w:numId w:val="32"/>
        </w:numPr>
        <w:tabs>
          <w:tab w:pos="739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Москалева Е. Г.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Малышева О. О. </w:t>
      </w:r>
      <w:r>
        <w:rPr>
          <w:color w:val="231F20"/>
          <w:sz w:val="18"/>
        </w:rPr>
        <w:t>Технологии энергосбережения – 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лог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устойчивого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Экономика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социум.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1–2.</w:t>
      </w:r>
    </w:p>
    <w:p>
      <w:pPr>
        <w:pStyle w:val="ListParagraph"/>
        <w:numPr>
          <w:ilvl w:val="0"/>
          <w:numId w:val="32"/>
        </w:numPr>
        <w:tabs>
          <w:tab w:pos="742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Мищенко В. Я.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Горбанева Е. П.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Овчинникова Е.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Севрюкова К. С.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Повышение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энергоэффективности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жилых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проведении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капитально-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го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ремонта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ФЭС: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Финансы.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Экономика.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Стратегия.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16.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1.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66–72.</w:t>
      </w:r>
    </w:p>
    <w:p>
      <w:pPr>
        <w:pStyle w:val="ListParagraph"/>
        <w:numPr>
          <w:ilvl w:val="0"/>
          <w:numId w:val="32"/>
        </w:numPr>
        <w:tabs>
          <w:tab w:pos="73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Набокова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Я.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Эффективные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способы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ведения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 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Инженерный вестник Дона.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</w:p>
    <w:p>
      <w:pPr>
        <w:pStyle w:val="ListParagraph"/>
        <w:numPr>
          <w:ilvl w:val="0"/>
          <w:numId w:val="32"/>
        </w:numPr>
        <w:tabs>
          <w:tab w:pos="823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Шеина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Г.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Федяева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выполнения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энергосбере-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гающих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мероприятий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жилых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повышенной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этажности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Инженерный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Дона.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</w:p>
    <w:p>
      <w:pPr>
        <w:pStyle w:val="ListParagraph"/>
        <w:numPr>
          <w:ilvl w:val="0"/>
          <w:numId w:val="32"/>
        </w:numPr>
        <w:tabs>
          <w:tab w:pos="824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РИА Наука: [Электронный ресурс]: Режим доступа: URL: https://ria.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ru/20081205/156573930.html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02.11.2019).</w:t>
      </w:r>
    </w:p>
    <w:p>
      <w:pPr>
        <w:pStyle w:val="ListParagraph"/>
        <w:numPr>
          <w:ilvl w:val="0"/>
          <w:numId w:val="32"/>
        </w:numPr>
        <w:tabs>
          <w:tab w:pos="827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Valeriy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Mishchenko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Elena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Gorbaneva</w:t>
      </w:r>
      <w:r>
        <w:rPr>
          <w:color w:val="231F20"/>
          <w:sz w:val="18"/>
        </w:rPr>
        <w:t>,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Elena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Ovchinnikova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Kristina</w:t>
      </w:r>
      <w:r>
        <w:rPr>
          <w:i/>
          <w:color w:val="231F20"/>
          <w:spacing w:val="-43"/>
          <w:sz w:val="18"/>
        </w:rPr>
        <w:t> </w:t>
      </w:r>
      <w:r>
        <w:rPr>
          <w:i/>
          <w:color w:val="231F20"/>
          <w:sz w:val="18"/>
        </w:rPr>
        <w:t>Sevryukova </w:t>
      </w:r>
      <w:r>
        <w:rPr>
          <w:color w:val="231F20"/>
          <w:sz w:val="18"/>
        </w:rPr>
        <w:t>Planning the Optimal Sequence for the Inclusion of Energy-Saving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Measures in the Process of Overhauling the Housing Stock / Springer Nature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Switzerland AG 2019. V. Murgul and M. Pasetti (Eds.): EMMFT-2018, </w:t>
      </w:r>
      <w:r>
        <w:rPr>
          <w:color w:val="231F20"/>
          <w:sz w:val="18"/>
        </w:rPr>
        <w:t>AISC 983,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pp. 79–91, 2019.</w:t>
      </w:r>
    </w:p>
    <w:p>
      <w:pPr>
        <w:pStyle w:val="ListParagraph"/>
        <w:numPr>
          <w:ilvl w:val="0"/>
          <w:numId w:val="32"/>
        </w:numPr>
        <w:tabs>
          <w:tab w:pos="830" w:val="left" w:leader="none"/>
        </w:tabs>
        <w:spacing w:line="249" w:lineRule="auto" w:before="4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V Ya Mishchenko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S G Sheina </w:t>
      </w:r>
      <w:r>
        <w:rPr>
          <w:color w:val="231F20"/>
          <w:sz w:val="18"/>
        </w:rPr>
        <w:t>and </w:t>
      </w:r>
      <w:r>
        <w:rPr>
          <w:i/>
          <w:color w:val="231F20"/>
          <w:sz w:val="18"/>
        </w:rPr>
        <w:t>E P Gorbaneva </w:t>
      </w:r>
      <w:r>
        <w:rPr>
          <w:color w:val="231F20"/>
          <w:sz w:val="18"/>
        </w:rPr>
        <w:t>Increase of energy ef-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ficiency during overhaul of housing stock in Russian Federation / Published un-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der licence by IOP Publishing Ltd. IOP Conference Series: Materials Science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Engineering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Volume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481, Number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012031.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152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3"/>
        <w:gridCol w:w="3060"/>
      </w:tblGrid>
      <w:tr>
        <w:trPr>
          <w:trHeight w:val="2359" w:hRule="atLeast"/>
        </w:trPr>
        <w:tc>
          <w:tcPr>
            <w:tcW w:w="2993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</w:t>
            </w:r>
          </w:p>
          <w:p>
            <w:pPr>
              <w:pStyle w:val="TableParagraph"/>
              <w:spacing w:line="249" w:lineRule="auto" w:before="9"/>
              <w:ind w:left="50" w:right="36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Наталия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Понявина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98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Мария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Евгеньевна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Попова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1856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Алексей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Дедов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магистрант</w:t>
            </w:r>
          </w:p>
          <w:p>
            <w:pPr>
              <w:pStyle w:val="TableParagraph"/>
              <w:spacing w:line="249" w:lineRule="auto" w:before="1"/>
              <w:ind w:left="50" w:right="59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155">
              <w:r>
                <w:rPr>
                  <w:i/>
                  <w:color w:val="231F20"/>
                  <w:w w:val="95"/>
                  <w:sz w:val="18"/>
                </w:rPr>
                <w:t>zueva-natasha@mail.ru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hyperlink r:id="rId156">
              <w:r>
                <w:rPr>
                  <w:i/>
                  <w:color w:val="231F20"/>
                  <w:sz w:val="18"/>
                </w:rPr>
                <w:t>pantera353535@mail.ru</w:t>
              </w:r>
            </w:hyperlink>
          </w:p>
        </w:tc>
        <w:tc>
          <w:tcPr>
            <w:tcW w:w="3060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374" w:right="48" w:firstLine="31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Natalia Alexandrovna </w:t>
            </w:r>
            <w:r>
              <w:rPr>
                <w:i/>
                <w:color w:val="231F20"/>
                <w:w w:val="95"/>
                <w:sz w:val="18"/>
              </w:rPr>
              <w:t>Ponyavina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Maria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Evgenievna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Popova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Aleksei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Dedov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26" w:right="48" w:firstLine="98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(Voronezh State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8"/>
                <w:w w:val="95"/>
                <w:sz w:val="18"/>
              </w:rPr>
              <w:t> </w:t>
            </w:r>
            <w:hyperlink r:id="rId155">
              <w:r>
                <w:rPr>
                  <w:i/>
                  <w:color w:val="231F20"/>
                  <w:spacing w:val="-1"/>
                  <w:w w:val="95"/>
                  <w:sz w:val="18"/>
                </w:rPr>
                <w:t>zueva-natasha@mail.ru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hyperlink r:id="rId156">
              <w:r>
                <w:rPr>
                  <w:i/>
                  <w:color w:val="231F20"/>
                  <w:sz w:val="18"/>
                </w:rPr>
                <w:t>pantera353535@mail.ru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304" w:right="295" w:firstLine="1"/>
      </w:pPr>
      <w:r>
        <w:rPr>
          <w:color w:val="231F20"/>
        </w:rPr>
        <w:t>ПРОБЛЕМЫ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ЭКОСТРОИТЕЛЬНОЙ</w:t>
      </w:r>
      <w:r>
        <w:rPr>
          <w:color w:val="231F20"/>
          <w:spacing w:val="7"/>
        </w:rPr>
        <w:t> </w:t>
      </w:r>
      <w:r>
        <w:rPr>
          <w:color w:val="231F20"/>
        </w:rPr>
        <w:t>ПОЛИТИКИ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РОССИИ</w:t>
      </w:r>
    </w:p>
    <w:p>
      <w:pPr>
        <w:pStyle w:val="Heading2"/>
        <w:spacing w:before="229"/>
        <w:ind w:right="632"/>
      </w:pPr>
      <w:r>
        <w:rPr>
          <w:color w:val="231F20"/>
        </w:rPr>
        <w:t>PROBLEMS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2"/>
        </w:rPr>
        <w:t> </w:t>
      </w:r>
      <w:r>
        <w:rPr>
          <w:color w:val="231F20"/>
        </w:rPr>
        <w:t>THE</w:t>
      </w:r>
      <w:r>
        <w:rPr>
          <w:color w:val="231F20"/>
          <w:spacing w:val="39"/>
        </w:rPr>
        <w:t> </w:t>
      </w:r>
      <w:r>
        <w:rPr>
          <w:color w:val="231F20"/>
        </w:rPr>
        <w:t>FORMATION</w:t>
      </w:r>
    </w:p>
    <w:p>
      <w:pPr>
        <w:spacing w:line="249" w:lineRule="auto" w:before="12"/>
        <w:ind w:left="268" w:right="251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DEVELOPMENT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ECO</w:t>
      </w:r>
      <w:r>
        <w:rPr>
          <w:color w:val="231F20"/>
          <w:spacing w:val="51"/>
          <w:sz w:val="24"/>
        </w:rPr>
        <w:t> </w:t>
      </w:r>
      <w:r>
        <w:rPr>
          <w:color w:val="231F20"/>
          <w:sz w:val="24"/>
        </w:rPr>
        <w:t>BUILDING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POLICY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RUSSIA</w:t>
      </w:r>
    </w:p>
    <w:p>
      <w:pPr>
        <w:spacing w:line="249" w:lineRule="auto" w:before="215"/>
        <w:ind w:left="158" w:right="153" w:firstLine="396"/>
        <w:jc w:val="both"/>
        <w:rPr>
          <w:sz w:val="19"/>
        </w:rPr>
      </w:pP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статье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рассматривается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состояние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экологии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настоящее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время,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вли-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яние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отрасли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на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экологию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России,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перечень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основных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эко-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логических проблем, возникающих в процессе строительства и эксплу-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атации.</w:t>
      </w:r>
      <w:r>
        <w:rPr>
          <w:color w:val="231F20"/>
          <w:spacing w:val="28"/>
          <w:sz w:val="19"/>
        </w:rPr>
        <w:t> </w:t>
      </w:r>
      <w:r>
        <w:rPr>
          <w:color w:val="231F20"/>
          <w:sz w:val="19"/>
        </w:rPr>
        <w:t>Проанализированы</w:t>
      </w:r>
      <w:r>
        <w:rPr>
          <w:color w:val="231F20"/>
          <w:spacing w:val="28"/>
          <w:sz w:val="19"/>
        </w:rPr>
        <w:t> </w:t>
      </w:r>
      <w:r>
        <w:rPr>
          <w:color w:val="231F20"/>
          <w:sz w:val="19"/>
        </w:rPr>
        <w:t>пути</w:t>
      </w:r>
      <w:r>
        <w:rPr>
          <w:color w:val="231F20"/>
          <w:spacing w:val="28"/>
          <w:sz w:val="19"/>
        </w:rPr>
        <w:t> </w:t>
      </w:r>
      <w:r>
        <w:rPr>
          <w:color w:val="231F20"/>
          <w:sz w:val="19"/>
        </w:rPr>
        <w:t>изменения</w:t>
      </w:r>
      <w:r>
        <w:rPr>
          <w:color w:val="231F20"/>
          <w:spacing w:val="29"/>
          <w:sz w:val="19"/>
        </w:rPr>
        <w:t> </w:t>
      </w:r>
      <w:r>
        <w:rPr>
          <w:color w:val="231F20"/>
          <w:sz w:val="19"/>
        </w:rPr>
        <w:t>экологической</w:t>
      </w:r>
      <w:r>
        <w:rPr>
          <w:color w:val="231F20"/>
          <w:spacing w:val="28"/>
          <w:sz w:val="19"/>
        </w:rPr>
        <w:t> </w:t>
      </w:r>
      <w:r>
        <w:rPr>
          <w:color w:val="231F20"/>
          <w:sz w:val="19"/>
        </w:rPr>
        <w:t>обстановки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будущем,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особенности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результаты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развития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экостроительной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полити-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ки на территории нашей страны, перечислены применяемые экологиче-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ские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материалы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технологии.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статье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представлены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системы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эко-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логической сертификации, используемые во всем мире, приведен список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известных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России «зелёных» объектов.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экостроительство,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зеленое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энергоэф-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фективность,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экологическая сертификация.</w:t>
      </w:r>
    </w:p>
    <w:p>
      <w:pPr>
        <w:spacing w:line="249" w:lineRule="auto" w:before="172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discusses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current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state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ecology,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impact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struction industry on the environment in Russia, the list of major environmen-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tal problems arising in the process of construction and operation. The ways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change of ecological situation in the future, features and results eco building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development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policy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territory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country,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listed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organic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materials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technologies. In this article also presents the systems of environmental certifi-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cation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used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all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over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world,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list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well-known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Russia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“green”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objects.</w:t>
      </w:r>
    </w:p>
    <w:p>
      <w:pPr>
        <w:spacing w:line="249" w:lineRule="auto" w:before="5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eco building, green building, energy efficiency, environmen-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tal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certification.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53"/>
          <w:footerReference w:type="default" r:id="rId154"/>
          <w:pgSz w:w="8400" w:h="11910"/>
          <w:pgMar w:footer="1149" w:header="0" w:top="1100" w:bottom="1340" w:left="1060" w:right="1060"/>
          <w:pgNumType w:start="152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  <w:spacing w:val="-1"/>
        </w:rPr>
        <w:t>Состояние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ухудшается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каждым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днем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одной из основных проблем современного общества. В настоящее</w:t>
      </w:r>
      <w:r>
        <w:rPr>
          <w:color w:val="231F20"/>
          <w:spacing w:val="-50"/>
        </w:rPr>
        <w:t> </w:t>
      </w:r>
      <w:r>
        <w:rPr>
          <w:color w:val="231F20"/>
        </w:rPr>
        <w:t>время по данным Росгидромета, Росстата, Министерства природ-</w:t>
      </w:r>
      <w:r>
        <w:rPr>
          <w:color w:val="231F20"/>
          <w:spacing w:val="1"/>
        </w:rPr>
        <w:t> </w:t>
      </w:r>
      <w:r>
        <w:rPr>
          <w:color w:val="231F20"/>
        </w:rPr>
        <w:t>ных ресурсов и экологии и Роспотребнадзора в России появилась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необходимость в неотложном решении задачи, связанной с устра-</w:t>
      </w:r>
      <w:r>
        <w:rPr>
          <w:color w:val="231F20"/>
          <w:spacing w:val="-50"/>
        </w:rPr>
        <w:t> </w:t>
      </w:r>
      <w:r>
        <w:rPr>
          <w:color w:val="231F20"/>
        </w:rPr>
        <w:t>нением негативного воздействия на окружающую среду. По ста-</w:t>
      </w:r>
      <w:r>
        <w:rPr>
          <w:color w:val="231F20"/>
          <w:spacing w:val="1"/>
        </w:rPr>
        <w:t> </w:t>
      </w:r>
      <w:r>
        <w:rPr>
          <w:color w:val="231F20"/>
        </w:rPr>
        <w:t>тистике, Россия является одной из стран по всему миру, наиболее</w:t>
      </w:r>
      <w:r>
        <w:rPr>
          <w:color w:val="231F20"/>
          <w:spacing w:val="1"/>
        </w:rPr>
        <w:t> </w:t>
      </w:r>
      <w:r>
        <w:rPr>
          <w:color w:val="231F20"/>
        </w:rPr>
        <w:t>сильно</w:t>
      </w:r>
      <w:r>
        <w:rPr>
          <w:color w:val="231F20"/>
          <w:spacing w:val="-8"/>
        </w:rPr>
        <w:t> </w:t>
      </w:r>
      <w:r>
        <w:rPr>
          <w:color w:val="231F20"/>
        </w:rPr>
        <w:t>загрязняющих</w:t>
      </w:r>
      <w:r>
        <w:rPr>
          <w:color w:val="231F20"/>
          <w:spacing w:val="-6"/>
        </w:rPr>
        <w:t> </w:t>
      </w:r>
      <w:r>
        <w:rPr>
          <w:color w:val="231F20"/>
        </w:rPr>
        <w:t>атмосферу.</w:t>
      </w:r>
      <w:r>
        <w:rPr>
          <w:color w:val="231F20"/>
          <w:spacing w:val="-8"/>
        </w:rPr>
        <w:t> </w:t>
      </w:r>
      <w:r>
        <w:rPr>
          <w:color w:val="231F20"/>
        </w:rPr>
        <w:t>Например,</w:t>
      </w:r>
      <w:r>
        <w:rPr>
          <w:color w:val="231F20"/>
          <w:spacing w:val="-7"/>
        </w:rPr>
        <w:t> </w:t>
      </w:r>
      <w:r>
        <w:rPr>
          <w:color w:val="231F20"/>
        </w:rPr>
        <w:t>она</w:t>
      </w:r>
      <w:r>
        <w:rPr>
          <w:color w:val="231F20"/>
          <w:spacing w:val="-8"/>
        </w:rPr>
        <w:t> </w:t>
      </w:r>
      <w:r>
        <w:rPr>
          <w:color w:val="231F20"/>
        </w:rPr>
        <w:t>занимает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место</w:t>
      </w:r>
      <w:r>
        <w:rPr>
          <w:color w:val="231F20"/>
          <w:spacing w:val="-50"/>
        </w:rPr>
        <w:t> </w:t>
      </w:r>
      <w:r>
        <w:rPr>
          <w:color w:val="231F20"/>
        </w:rPr>
        <w:t>по выбросам углекислого газа и 5 место по выбросам парниковых</w:t>
      </w:r>
      <w:r>
        <w:rPr>
          <w:color w:val="231F20"/>
          <w:spacing w:val="-50"/>
        </w:rPr>
        <w:t> </w:t>
      </w:r>
      <w:r>
        <w:rPr>
          <w:color w:val="231F20"/>
        </w:rPr>
        <w:t>газов. Состояние питьевой воды не соответствует принятым нор-</w:t>
      </w:r>
      <w:r>
        <w:rPr>
          <w:color w:val="231F20"/>
          <w:spacing w:val="1"/>
        </w:rPr>
        <w:t> </w:t>
      </w:r>
      <w:r>
        <w:rPr>
          <w:color w:val="231F20"/>
        </w:rPr>
        <w:t>мативам во многих регионах страны, несмотря на то, что Россия</w:t>
      </w:r>
      <w:r>
        <w:rPr>
          <w:color w:val="231F20"/>
          <w:spacing w:val="1"/>
        </w:rPr>
        <w:t> </w:t>
      </w:r>
      <w:r>
        <w:rPr>
          <w:color w:val="231F20"/>
        </w:rPr>
        <w:t>очень богата запасами пресной воды. Регулярно происходит за-</w:t>
      </w:r>
      <w:r>
        <w:rPr>
          <w:color w:val="231F20"/>
          <w:spacing w:val="1"/>
        </w:rPr>
        <w:t> </w:t>
      </w:r>
      <w:r>
        <w:rPr>
          <w:color w:val="231F20"/>
        </w:rPr>
        <w:t>грязнение водных систем, таких как, озеро Байкал, в котором со-</w:t>
      </w:r>
      <w:r>
        <w:rPr>
          <w:color w:val="231F20"/>
          <w:spacing w:val="1"/>
        </w:rPr>
        <w:t> </w:t>
      </w:r>
      <w:r>
        <w:rPr>
          <w:color w:val="231F20"/>
        </w:rPr>
        <w:t>держится</w:t>
      </w:r>
      <w:r>
        <w:rPr>
          <w:color w:val="231F20"/>
          <w:spacing w:val="-12"/>
        </w:rPr>
        <w:t> </w:t>
      </w:r>
      <w:r>
        <w:rPr>
          <w:color w:val="231F20"/>
        </w:rPr>
        <w:t>19</w:t>
      </w:r>
      <w:r>
        <w:rPr>
          <w:color w:val="231F20"/>
          <w:spacing w:val="-12"/>
        </w:rPr>
        <w:t> </w:t>
      </w:r>
      <w:r>
        <w:rPr>
          <w:color w:val="231F20"/>
        </w:rPr>
        <w:t>%</w:t>
      </w:r>
      <w:r>
        <w:rPr>
          <w:color w:val="231F20"/>
          <w:spacing w:val="-12"/>
        </w:rPr>
        <w:t> </w:t>
      </w:r>
      <w:r>
        <w:rPr>
          <w:color w:val="231F20"/>
        </w:rPr>
        <w:t>мировых</w:t>
      </w:r>
      <w:r>
        <w:rPr>
          <w:color w:val="231F20"/>
          <w:spacing w:val="-12"/>
        </w:rPr>
        <w:t> </w:t>
      </w:r>
      <w:r>
        <w:rPr>
          <w:color w:val="231F20"/>
        </w:rPr>
        <w:t>запасов</w:t>
      </w:r>
      <w:r>
        <w:rPr>
          <w:color w:val="231F20"/>
          <w:spacing w:val="-12"/>
        </w:rPr>
        <w:t> </w:t>
      </w:r>
      <w:r>
        <w:rPr>
          <w:color w:val="231F20"/>
        </w:rPr>
        <w:t>пресной</w:t>
      </w:r>
      <w:r>
        <w:rPr>
          <w:color w:val="231F20"/>
          <w:spacing w:val="-12"/>
        </w:rPr>
        <w:t> </w:t>
      </w:r>
      <w:r>
        <w:rPr>
          <w:color w:val="231F20"/>
        </w:rPr>
        <w:t>воды,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река</w:t>
      </w:r>
      <w:r>
        <w:rPr>
          <w:color w:val="231F20"/>
          <w:spacing w:val="-12"/>
        </w:rPr>
        <w:t> </w:t>
      </w:r>
      <w:r>
        <w:rPr>
          <w:color w:val="231F20"/>
        </w:rPr>
        <w:t>Волга,</w:t>
      </w:r>
      <w:r>
        <w:rPr>
          <w:color w:val="231F20"/>
          <w:spacing w:val="-12"/>
        </w:rPr>
        <w:t> </w:t>
      </w:r>
      <w:r>
        <w:rPr>
          <w:color w:val="231F20"/>
        </w:rPr>
        <w:t>возле</w:t>
      </w:r>
      <w:r>
        <w:rPr>
          <w:color w:val="231F20"/>
          <w:spacing w:val="-50"/>
        </w:rPr>
        <w:t> </w:t>
      </w:r>
      <w:r>
        <w:rPr>
          <w:color w:val="231F20"/>
        </w:rPr>
        <w:t>которой проживает 60 миллионов человек. Выявлено, что только</w:t>
      </w:r>
      <w:r>
        <w:rPr>
          <w:color w:val="231F20"/>
          <w:spacing w:val="1"/>
        </w:rPr>
        <w:t> </w:t>
      </w:r>
      <w:r>
        <w:rPr>
          <w:color w:val="231F20"/>
        </w:rPr>
        <w:t>11</w:t>
      </w:r>
      <w:r>
        <w:rPr>
          <w:color w:val="231F20"/>
          <w:spacing w:val="-10"/>
        </w:rPr>
        <w:t> </w:t>
      </w:r>
      <w:r>
        <w:rPr>
          <w:color w:val="231F20"/>
        </w:rPr>
        <w:t>%</w:t>
      </w:r>
      <w:r>
        <w:rPr>
          <w:color w:val="231F20"/>
          <w:spacing w:val="-9"/>
        </w:rPr>
        <w:t> </w:t>
      </w:r>
      <w:r>
        <w:rPr>
          <w:color w:val="231F20"/>
        </w:rPr>
        <w:t>сточных</w:t>
      </w:r>
      <w:r>
        <w:rPr>
          <w:color w:val="231F20"/>
          <w:spacing w:val="-10"/>
        </w:rPr>
        <w:t> </w:t>
      </w:r>
      <w:r>
        <w:rPr>
          <w:color w:val="231F20"/>
        </w:rPr>
        <w:t>вод</w:t>
      </w:r>
      <w:r>
        <w:rPr>
          <w:color w:val="231F20"/>
          <w:spacing w:val="-9"/>
        </w:rPr>
        <w:t> </w:t>
      </w:r>
      <w:r>
        <w:rPr>
          <w:color w:val="231F20"/>
        </w:rPr>
        <w:t>очищается</w:t>
      </w:r>
      <w:r>
        <w:rPr>
          <w:color w:val="231F20"/>
          <w:spacing w:val="-9"/>
        </w:rPr>
        <w:t> </w:t>
      </w:r>
      <w:r>
        <w:rPr>
          <w:color w:val="231F20"/>
        </w:rPr>
        <w:t>перед</w:t>
      </w:r>
      <w:r>
        <w:rPr>
          <w:color w:val="231F20"/>
          <w:spacing w:val="-10"/>
        </w:rPr>
        <w:t> </w:t>
      </w:r>
      <w:r>
        <w:rPr>
          <w:color w:val="231F20"/>
        </w:rPr>
        <w:t>сбросом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водные</w:t>
      </w:r>
      <w:r>
        <w:rPr>
          <w:color w:val="231F20"/>
          <w:spacing w:val="-10"/>
        </w:rPr>
        <w:t> </w:t>
      </w:r>
      <w:r>
        <w:rPr>
          <w:color w:val="231F20"/>
        </w:rPr>
        <w:t>системы,</w:t>
      </w:r>
      <w:r>
        <w:rPr>
          <w:color w:val="231F20"/>
          <w:spacing w:val="-9"/>
        </w:rPr>
        <w:t> </w:t>
      </w:r>
      <w:r>
        <w:rPr>
          <w:color w:val="231F20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</w:rPr>
        <w:t>пользуется</w:t>
      </w:r>
      <w:r>
        <w:rPr>
          <w:color w:val="231F20"/>
          <w:spacing w:val="21"/>
        </w:rPr>
        <w:t> </w:t>
      </w:r>
      <w:r>
        <w:rPr>
          <w:color w:val="231F20"/>
        </w:rPr>
        <w:t>или</w:t>
      </w:r>
      <w:r>
        <w:rPr>
          <w:color w:val="231F20"/>
          <w:spacing w:val="19"/>
        </w:rPr>
        <w:t> </w:t>
      </w:r>
      <w:r>
        <w:rPr>
          <w:color w:val="231F20"/>
        </w:rPr>
        <w:t>уничтожается</w:t>
      </w:r>
      <w:r>
        <w:rPr>
          <w:color w:val="231F20"/>
          <w:spacing w:val="21"/>
        </w:rPr>
        <w:t> </w:t>
      </w:r>
      <w:r>
        <w:rPr>
          <w:color w:val="231F20"/>
        </w:rPr>
        <w:t>менее</w:t>
      </w:r>
      <w:r>
        <w:rPr>
          <w:color w:val="231F20"/>
          <w:spacing w:val="21"/>
        </w:rPr>
        <w:t> </w:t>
      </w:r>
      <w:r>
        <w:rPr>
          <w:color w:val="231F20"/>
        </w:rPr>
        <w:t>10</w:t>
      </w:r>
      <w:r>
        <w:rPr>
          <w:color w:val="231F20"/>
          <w:spacing w:val="20"/>
        </w:rPr>
        <w:t> </w:t>
      </w:r>
      <w:r>
        <w:rPr>
          <w:color w:val="231F20"/>
        </w:rPr>
        <w:t>%</w:t>
      </w:r>
      <w:r>
        <w:rPr>
          <w:color w:val="231F20"/>
          <w:spacing w:val="20"/>
        </w:rPr>
        <w:t> </w:t>
      </w:r>
      <w:r>
        <w:rPr>
          <w:color w:val="231F20"/>
        </w:rPr>
        <w:t>отходов</w:t>
      </w:r>
      <w:r>
        <w:rPr>
          <w:color w:val="231F20"/>
          <w:spacing w:val="2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и потребления, поэтому происходит их стремительное накопле-</w:t>
      </w:r>
      <w:r>
        <w:rPr>
          <w:color w:val="231F20"/>
          <w:spacing w:val="1"/>
        </w:rPr>
        <w:t> </w:t>
      </w:r>
      <w:r>
        <w:rPr>
          <w:color w:val="231F20"/>
        </w:rPr>
        <w:t>ние. Растет объем образования отходов производства, он в 2 раза</w:t>
      </w:r>
      <w:r>
        <w:rPr>
          <w:color w:val="231F20"/>
          <w:spacing w:val="1"/>
        </w:rPr>
        <w:t> </w:t>
      </w:r>
      <w:r>
        <w:rPr>
          <w:color w:val="231F20"/>
        </w:rPr>
        <w:t>больше чем объем использования этих отходов. Немалое влияние</w:t>
      </w:r>
      <w:r>
        <w:rPr>
          <w:color w:val="231F20"/>
          <w:spacing w:val="1"/>
        </w:rPr>
        <w:t> </w:t>
      </w:r>
      <w:r>
        <w:rPr>
          <w:color w:val="231F20"/>
        </w:rPr>
        <w:t>на появление ряда экологических проблем оказывает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ная индустрия [1]. Безусловно, возведение качественных и надеж-</w:t>
      </w:r>
      <w:r>
        <w:rPr>
          <w:color w:val="231F20"/>
          <w:spacing w:val="-50"/>
        </w:rPr>
        <w:t> </w:t>
      </w:r>
      <w:r>
        <w:rPr>
          <w:color w:val="231F20"/>
        </w:rPr>
        <w:t>ных зданий и сооружений является основной целью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ства,</w:t>
      </w:r>
      <w:r>
        <w:rPr>
          <w:color w:val="231F20"/>
          <w:spacing w:val="19"/>
        </w:rPr>
        <w:t> </w:t>
      </w:r>
      <w:r>
        <w:rPr>
          <w:color w:val="231F20"/>
        </w:rPr>
        <w:t>но</w:t>
      </w:r>
      <w:r>
        <w:rPr>
          <w:color w:val="231F20"/>
          <w:spacing w:val="20"/>
        </w:rPr>
        <w:t> </w:t>
      </w:r>
      <w:r>
        <w:rPr>
          <w:color w:val="231F20"/>
        </w:rPr>
        <w:t>данный</w:t>
      </w:r>
      <w:r>
        <w:rPr>
          <w:color w:val="231F20"/>
          <w:spacing w:val="20"/>
        </w:rPr>
        <w:t> </w:t>
      </w:r>
      <w:r>
        <w:rPr>
          <w:color w:val="231F20"/>
        </w:rPr>
        <w:t>процесс</w:t>
      </w:r>
      <w:r>
        <w:rPr>
          <w:color w:val="231F20"/>
          <w:spacing w:val="20"/>
        </w:rPr>
        <w:t> </w:t>
      </w:r>
      <w:r>
        <w:rPr>
          <w:color w:val="231F20"/>
        </w:rPr>
        <w:t>должен</w:t>
      </w:r>
      <w:r>
        <w:rPr>
          <w:color w:val="231F20"/>
          <w:spacing w:val="20"/>
        </w:rPr>
        <w:t> </w:t>
      </w:r>
      <w:r>
        <w:rPr>
          <w:color w:val="231F20"/>
        </w:rPr>
        <w:t>характеризоваться</w:t>
      </w:r>
      <w:r>
        <w:rPr>
          <w:color w:val="231F20"/>
          <w:spacing w:val="20"/>
        </w:rPr>
        <w:t> </w:t>
      </w:r>
      <w:r>
        <w:rPr>
          <w:color w:val="231F20"/>
        </w:rPr>
        <w:t>правильным</w:t>
      </w:r>
      <w:r>
        <w:rPr>
          <w:color w:val="231F20"/>
          <w:spacing w:val="1"/>
        </w:rPr>
        <w:t> </w:t>
      </w:r>
      <w:r>
        <w:rPr>
          <w:color w:val="231F20"/>
        </w:rPr>
        <w:t>и осторожным отношением к экологии. Недостаточно построить</w:t>
      </w:r>
      <w:r>
        <w:rPr>
          <w:color w:val="231F20"/>
          <w:spacing w:val="1"/>
        </w:rPr>
        <w:t> </w:t>
      </w:r>
      <w:r>
        <w:rPr>
          <w:color w:val="231F20"/>
        </w:rPr>
        <w:t>солидный и презентабельный со всех сторон строительный объ-</w:t>
      </w:r>
      <w:r>
        <w:rPr>
          <w:color w:val="231F20"/>
          <w:spacing w:val="1"/>
        </w:rPr>
        <w:t> </w:t>
      </w:r>
      <w:r>
        <w:rPr>
          <w:color w:val="231F20"/>
        </w:rPr>
        <w:t>ект, оснащенный современными технологиями, необходимо что-</w:t>
      </w:r>
      <w:r>
        <w:rPr>
          <w:color w:val="231F20"/>
          <w:spacing w:val="1"/>
        </w:rPr>
        <w:t> </w:t>
      </w:r>
      <w:r>
        <w:rPr>
          <w:color w:val="231F20"/>
        </w:rPr>
        <w:t>бы и вокруг него была безопасная и живая среда. Для сохранения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благоприятной окружающей среды требуется решение экологиче-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возникающих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отрасли,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как:</w:t>
      </w:r>
    </w:p>
    <w:p>
      <w:pPr>
        <w:pStyle w:val="ListParagraph"/>
        <w:numPr>
          <w:ilvl w:val="0"/>
          <w:numId w:val="21"/>
        </w:numPr>
        <w:tabs>
          <w:tab w:pos="709" w:val="left" w:leader="none"/>
        </w:tabs>
        <w:spacing w:line="254" w:lineRule="auto" w:before="25" w:after="0"/>
        <w:ind w:left="158" w:right="156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повышение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количества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отходов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виде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промышленного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бы-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тового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мусора;</w:t>
      </w:r>
    </w:p>
    <w:p>
      <w:pPr>
        <w:pStyle w:val="ListParagraph"/>
        <w:numPr>
          <w:ilvl w:val="0"/>
          <w:numId w:val="21"/>
        </w:numPr>
        <w:tabs>
          <w:tab w:pos="712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снижение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количества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природных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ресурсов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избыточно-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использования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энергоресурсов;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изменение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состояния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окружающей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среды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ландшафтов;</w:t>
      </w:r>
    </w:p>
    <w:p>
      <w:pPr>
        <w:pStyle w:val="ListParagraph"/>
        <w:numPr>
          <w:ilvl w:val="0"/>
          <w:numId w:val="21"/>
        </w:numPr>
        <w:tabs>
          <w:tab w:pos="714" w:val="left" w:leader="none"/>
        </w:tabs>
        <w:spacing w:line="240" w:lineRule="auto" w:before="15" w:after="0"/>
        <w:ind w:left="713" w:right="0" w:hanging="159"/>
        <w:jc w:val="both"/>
        <w:rPr>
          <w:sz w:val="21"/>
        </w:rPr>
      </w:pPr>
      <w:r>
        <w:rPr>
          <w:color w:val="231F20"/>
          <w:sz w:val="21"/>
        </w:rPr>
        <w:t>негативное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воздействие на представителей флоры и фауны;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21"/>
        </w:numPr>
        <w:tabs>
          <w:tab w:pos="716" w:val="left" w:leader="none"/>
        </w:tabs>
        <w:spacing w:line="254" w:lineRule="auto" w:before="80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загрязнение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атмосферы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водоемов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причине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перегрузки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транспортной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сливания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сточных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вод;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2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несоблюдение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мер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безопасности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стройплощадке;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затенение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территорий;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выброс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вредных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веществ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экосистему;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повышение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риска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возникновения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пожаров.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данный</w:t>
      </w:r>
      <w:r>
        <w:rPr>
          <w:color w:val="231F20"/>
          <w:spacing w:val="16"/>
        </w:rPr>
        <w:t> </w:t>
      </w:r>
      <w:r>
        <w:rPr>
          <w:color w:val="231F20"/>
        </w:rPr>
        <w:t>момент</w:t>
      </w:r>
      <w:r>
        <w:rPr>
          <w:color w:val="231F20"/>
          <w:spacing w:val="16"/>
        </w:rPr>
        <w:t> </w:t>
      </w:r>
      <w:r>
        <w:rPr>
          <w:color w:val="231F20"/>
        </w:rPr>
        <w:t>были</w:t>
      </w:r>
      <w:r>
        <w:rPr>
          <w:color w:val="231F20"/>
          <w:spacing w:val="15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16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16"/>
        </w:rPr>
        <w:t> </w:t>
      </w:r>
      <w:r>
        <w:rPr>
          <w:color w:val="231F20"/>
        </w:rPr>
        <w:t>подходы</w:t>
      </w:r>
      <w:r>
        <w:rPr>
          <w:color w:val="231F20"/>
          <w:spacing w:val="-50"/>
        </w:rPr>
        <w:t> </w:t>
      </w:r>
      <w:r>
        <w:rPr>
          <w:color w:val="231F20"/>
        </w:rPr>
        <w:t>к решению экологической проблемы в строительстве. Они нашли</w:t>
      </w:r>
      <w:r>
        <w:rPr>
          <w:color w:val="231F20"/>
          <w:spacing w:val="1"/>
        </w:rPr>
        <w:t> </w:t>
      </w:r>
      <w:r>
        <w:rPr>
          <w:color w:val="231F20"/>
        </w:rPr>
        <w:t>отражение на законодательном и политическом уровне в виде фе-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деральных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законов,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Градостроительного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кодекса,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Кодекса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адми-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нистративных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правонарушениях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Уголовного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Кодекса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РФ,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содержатся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систематизированные</w:t>
      </w:r>
      <w:r>
        <w:rPr>
          <w:color w:val="231F20"/>
          <w:spacing w:val="-11"/>
        </w:rPr>
        <w:t> </w:t>
      </w:r>
      <w:r>
        <w:rPr>
          <w:color w:val="231F20"/>
        </w:rPr>
        <w:t>нормы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законы.</w:t>
      </w:r>
      <w:r>
        <w:rPr>
          <w:color w:val="231F20"/>
          <w:spacing w:val="-1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1"/>
        </w:rPr>
        <w:t> </w:t>
      </w:r>
      <w:r>
        <w:rPr>
          <w:color w:val="231F20"/>
        </w:rPr>
        <w:t>кодексе</w:t>
      </w:r>
      <w:r>
        <w:rPr>
          <w:color w:val="231F20"/>
          <w:spacing w:val="-11"/>
        </w:rPr>
        <w:t> </w:t>
      </w:r>
      <w:r>
        <w:rPr>
          <w:color w:val="231F20"/>
        </w:rPr>
        <w:t>указано,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вся</w:t>
      </w:r>
      <w:r>
        <w:rPr>
          <w:color w:val="231F20"/>
          <w:spacing w:val="-10"/>
        </w:rPr>
        <w:t> </w:t>
      </w:r>
      <w:r>
        <w:rPr>
          <w:color w:val="231F20"/>
        </w:rPr>
        <w:t>проектная</w:t>
      </w:r>
      <w:r>
        <w:rPr>
          <w:color w:val="231F20"/>
          <w:spacing w:val="-11"/>
        </w:rPr>
        <w:t> </w:t>
      </w:r>
      <w:r>
        <w:rPr>
          <w:color w:val="231F20"/>
        </w:rPr>
        <w:t>докумен-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тация капитального </w:t>
      </w:r>
      <w:r>
        <w:rPr>
          <w:color w:val="231F20"/>
          <w:spacing w:val="-2"/>
        </w:rPr>
        <w:t>строительства подлежит экологической экспер-</w:t>
      </w:r>
      <w:r>
        <w:rPr>
          <w:color w:val="231F20"/>
          <w:spacing w:val="-50"/>
        </w:rPr>
        <w:t> </w:t>
      </w:r>
      <w:r>
        <w:rPr>
          <w:color w:val="231F20"/>
        </w:rPr>
        <w:t>тизе. Регулирование экостроительства на законодательном уровне</w:t>
      </w:r>
      <w:r>
        <w:rPr>
          <w:color w:val="231F20"/>
          <w:spacing w:val="-50"/>
        </w:rPr>
        <w:t> </w:t>
      </w:r>
      <w:r>
        <w:rPr>
          <w:color w:val="231F20"/>
        </w:rPr>
        <w:t>началось еще с 2009 года, но к настоящему времени не получило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достаточного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развития.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известно,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разрабатываются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стан-</w:t>
      </w:r>
      <w:r>
        <w:rPr>
          <w:color w:val="231F20"/>
          <w:spacing w:val="-50"/>
        </w:rPr>
        <w:t> </w:t>
      </w:r>
      <w:r>
        <w:rPr>
          <w:color w:val="231F20"/>
        </w:rPr>
        <w:t>дарты,</w:t>
      </w:r>
      <w:r>
        <w:rPr>
          <w:color w:val="231F20"/>
          <w:spacing w:val="-6"/>
        </w:rPr>
        <w:t> </w:t>
      </w:r>
      <w:r>
        <w:rPr>
          <w:color w:val="231F20"/>
        </w:rPr>
        <w:t>нормы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правила,</w:t>
      </w:r>
      <w:r>
        <w:rPr>
          <w:color w:val="231F20"/>
          <w:spacing w:val="-6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сертификация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контроля</w:t>
      </w:r>
      <w:r>
        <w:rPr>
          <w:color w:val="231F20"/>
          <w:spacing w:val="-51"/>
        </w:rPr>
        <w:t> </w:t>
      </w:r>
      <w:r>
        <w:rPr>
          <w:color w:val="231F20"/>
        </w:rPr>
        <w:t>строительства; увеличивается количество производителей эколо-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гической строительной продукции и материалов, технологий, что</w:t>
      </w:r>
      <w:r>
        <w:rPr>
          <w:color w:val="231F20"/>
          <w:spacing w:val="1"/>
        </w:rPr>
        <w:t> </w:t>
      </w:r>
      <w:r>
        <w:rPr>
          <w:color w:val="231F20"/>
        </w:rPr>
        <w:t>ведет к экономному использованию воды, энергоресурсов и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 [2]. Но в действительности все эти изменения являются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эфемерными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малоэффективными</w:t>
      </w:r>
      <w:r>
        <w:rPr>
          <w:color w:val="231F20"/>
          <w:spacing w:val="-12"/>
        </w:rPr>
        <w:t> </w:t>
      </w:r>
      <w:r>
        <w:rPr>
          <w:color w:val="231F20"/>
        </w:rPr>
        <w:t>из-за</w:t>
      </w:r>
      <w:r>
        <w:rPr>
          <w:color w:val="231F20"/>
          <w:spacing w:val="-12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12"/>
        </w:rPr>
        <w:t> </w:t>
      </w:r>
      <w:r>
        <w:rPr>
          <w:color w:val="231F20"/>
        </w:rPr>
        <w:t>влия-</w:t>
      </w:r>
      <w:r>
        <w:rPr>
          <w:color w:val="231F20"/>
          <w:spacing w:val="-50"/>
        </w:rPr>
        <w:t> </w:t>
      </w:r>
      <w:r>
        <w:rPr>
          <w:color w:val="231F20"/>
        </w:rPr>
        <w:t>ния.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сказать,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быстрому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полноценному</w:t>
      </w:r>
      <w:r>
        <w:rPr>
          <w:color w:val="231F20"/>
          <w:spacing w:val="-6"/>
        </w:rPr>
        <w:t> </w:t>
      </w:r>
      <w:r>
        <w:rPr>
          <w:color w:val="231F20"/>
        </w:rPr>
        <w:t>развитию</w:t>
      </w:r>
      <w:r>
        <w:rPr>
          <w:color w:val="231F20"/>
          <w:spacing w:val="-6"/>
        </w:rPr>
        <w:t> </w:t>
      </w:r>
      <w:r>
        <w:rPr>
          <w:color w:val="231F20"/>
        </w:rPr>
        <w:t>эко-</w:t>
      </w:r>
      <w:r>
        <w:rPr>
          <w:color w:val="231F20"/>
          <w:spacing w:val="-51"/>
        </w:rPr>
        <w:t> </w:t>
      </w:r>
      <w:r>
        <w:rPr>
          <w:color w:val="231F20"/>
        </w:rPr>
        <w:t>строительной политики в России препятствует ряд накопившихся</w:t>
      </w:r>
      <w:r>
        <w:rPr>
          <w:color w:val="231F20"/>
          <w:spacing w:val="-50"/>
        </w:rPr>
        <w:t> </w:t>
      </w:r>
      <w:r>
        <w:rPr>
          <w:color w:val="231F20"/>
        </w:rPr>
        <w:t>проблем. Основными препятствиями, тормозящими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ние «зелёного» строительства являются невысокий уровень эко-</w:t>
      </w:r>
      <w:r>
        <w:rPr>
          <w:color w:val="231F20"/>
          <w:spacing w:val="1"/>
        </w:rPr>
        <w:t> </w:t>
      </w:r>
      <w:r>
        <w:rPr>
          <w:color w:val="231F20"/>
        </w:rPr>
        <w:t>номики в стране, недостаточное количество информации и квали-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фицированных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специалистов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экостроительства,</w:t>
      </w:r>
      <w:r>
        <w:rPr>
          <w:color w:val="231F20"/>
          <w:spacing w:val="-11"/>
        </w:rPr>
        <w:t> </w:t>
      </w:r>
      <w:r>
        <w:rPr>
          <w:color w:val="231F20"/>
        </w:rPr>
        <w:t>высокий</w:t>
      </w:r>
      <w:r>
        <w:rPr>
          <w:color w:val="231F20"/>
          <w:spacing w:val="-50"/>
        </w:rPr>
        <w:t> </w:t>
      </w:r>
      <w:r>
        <w:rPr>
          <w:color w:val="231F20"/>
        </w:rPr>
        <w:t>уровень</w:t>
      </w:r>
      <w:r>
        <w:rPr>
          <w:color w:val="231F20"/>
          <w:spacing w:val="7"/>
        </w:rPr>
        <w:t> </w:t>
      </w:r>
      <w:r>
        <w:rPr>
          <w:color w:val="231F20"/>
        </w:rPr>
        <w:t>затрат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рисков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6"/>
        </w:rPr>
        <w:t> </w:t>
      </w:r>
      <w:r>
        <w:rPr>
          <w:color w:val="231F20"/>
        </w:rPr>
        <w:t>«зелёных»</w:t>
      </w:r>
      <w:r>
        <w:rPr>
          <w:color w:val="231F20"/>
          <w:spacing w:val="7"/>
        </w:rPr>
        <w:t> </w:t>
      </w:r>
      <w:r>
        <w:rPr>
          <w:color w:val="231F20"/>
        </w:rPr>
        <w:t>технологий.</w:t>
      </w:r>
    </w:p>
    <w:p>
      <w:pPr>
        <w:pStyle w:val="BodyText"/>
        <w:spacing w:line="254" w:lineRule="auto" w:before="20"/>
        <w:ind w:right="156" w:firstLine="396"/>
      </w:pPr>
      <w:r>
        <w:rPr>
          <w:color w:val="231F20"/>
        </w:rPr>
        <w:t>За последние годы в России повысились объемы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ства «зеленых» зданий, в которых применяются экологические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является:</w:t>
      </w:r>
    </w:p>
    <w:p>
      <w:pPr>
        <w:pStyle w:val="ListParagraph"/>
        <w:numPr>
          <w:ilvl w:val="0"/>
          <w:numId w:val="21"/>
        </w:numPr>
        <w:tabs>
          <w:tab w:pos="722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применение специальных экологически безопасных мате-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риалов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энергоэффективных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технологий;</w:t>
      </w:r>
    </w:p>
    <w:p>
      <w:pPr>
        <w:pStyle w:val="ListParagraph"/>
        <w:numPr>
          <w:ilvl w:val="0"/>
          <w:numId w:val="21"/>
        </w:numPr>
        <w:tabs>
          <w:tab w:pos="710" w:val="left" w:leader="none"/>
        </w:tabs>
        <w:spacing w:line="240" w:lineRule="auto" w:before="1" w:after="0"/>
        <w:ind w:left="709" w:right="0" w:hanging="155"/>
        <w:jc w:val="both"/>
        <w:rPr>
          <w:sz w:val="21"/>
        </w:rPr>
      </w:pPr>
      <w:r>
        <w:rPr>
          <w:color w:val="231F20"/>
          <w:spacing w:val="-2"/>
          <w:sz w:val="21"/>
        </w:rPr>
        <w:t>сокращение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строительстве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количества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отходов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мусора;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8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создание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оптимального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микроклимата;</w:t>
      </w:r>
    </w:p>
    <w:p>
      <w:pPr>
        <w:pStyle w:val="ListParagraph"/>
        <w:numPr>
          <w:ilvl w:val="0"/>
          <w:numId w:val="21"/>
        </w:numPr>
        <w:tabs>
          <w:tab w:pos="711" w:val="left" w:leader="none"/>
        </w:tabs>
        <w:spacing w:line="254" w:lineRule="auto" w:before="16" w:after="0"/>
        <w:ind w:left="158" w:right="159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использование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коммуникаций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рациональным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экономным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потреблением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ресурсов: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воды,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электроэнергии,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отопления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п.</w:t>
      </w:r>
    </w:p>
    <w:p>
      <w:pPr>
        <w:pStyle w:val="BodyText"/>
        <w:spacing w:line="254" w:lineRule="auto" w:before="1"/>
        <w:ind w:right="155" w:firstLine="396"/>
      </w:pP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чаще</w:t>
      </w:r>
      <w:r>
        <w:rPr>
          <w:color w:val="231F20"/>
          <w:spacing w:val="-7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7"/>
        </w:rPr>
        <w:t> </w:t>
      </w:r>
      <w:r>
        <w:rPr>
          <w:color w:val="231F20"/>
        </w:rPr>
        <w:t>натуральные</w:t>
      </w:r>
      <w:r>
        <w:rPr>
          <w:color w:val="231F20"/>
          <w:spacing w:val="-6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7"/>
        </w:rPr>
        <w:t> </w:t>
      </w:r>
      <w:r>
        <w:rPr>
          <w:color w:val="231F20"/>
        </w:rPr>
        <w:t>(песок,</w:t>
      </w:r>
      <w:r>
        <w:rPr>
          <w:color w:val="231F20"/>
          <w:spacing w:val="-50"/>
        </w:rPr>
        <w:t> </w:t>
      </w:r>
      <w:r>
        <w:rPr>
          <w:color w:val="231F20"/>
        </w:rPr>
        <w:t>камень, древесина), краски без токсичных веществ, эффективные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теплоизвукоизоляционные материалы, </w:t>
      </w:r>
      <w:r>
        <w:rPr>
          <w:color w:val="231F20"/>
          <w:spacing w:val="-1"/>
        </w:rPr>
        <w:t>позволяющие понизить рас-</w:t>
      </w:r>
      <w:r>
        <w:rPr>
          <w:color w:val="231F20"/>
          <w:spacing w:val="-50"/>
        </w:rPr>
        <w:t> </w:t>
      </w:r>
      <w:r>
        <w:rPr>
          <w:color w:val="231F20"/>
        </w:rPr>
        <w:t>ход отопления и электроэнергии. Также, многие строительные 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ганизации</w:t>
      </w:r>
      <w:r>
        <w:rPr>
          <w:color w:val="231F20"/>
          <w:spacing w:val="18"/>
        </w:rPr>
        <w:t> </w:t>
      </w:r>
      <w:r>
        <w:rPr>
          <w:color w:val="231F20"/>
        </w:rPr>
        <w:t>стараются</w:t>
      </w:r>
      <w:r>
        <w:rPr>
          <w:color w:val="231F20"/>
          <w:spacing w:val="19"/>
        </w:rPr>
        <w:t> </w:t>
      </w:r>
      <w:r>
        <w:rPr>
          <w:color w:val="231F20"/>
        </w:rPr>
        <w:t>утилизировать</w:t>
      </w:r>
      <w:r>
        <w:rPr>
          <w:color w:val="231F20"/>
          <w:spacing w:val="18"/>
        </w:rPr>
        <w:t> </w:t>
      </w:r>
      <w:r>
        <w:rPr>
          <w:color w:val="231F20"/>
        </w:rPr>
        <w:t>отходы</w:t>
      </w:r>
      <w:r>
        <w:rPr>
          <w:color w:val="231F20"/>
          <w:spacing w:val="19"/>
        </w:rPr>
        <w:t> </w:t>
      </w:r>
      <w:r>
        <w:rPr>
          <w:color w:val="231F20"/>
        </w:rPr>
        <w:t>после</w:t>
      </w:r>
      <w:r>
        <w:rPr>
          <w:color w:val="231F20"/>
          <w:spacing w:val="1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9"/>
        </w:rPr>
        <w:t> </w:t>
      </w:r>
      <w:r>
        <w:rPr>
          <w:color w:val="231F20"/>
        </w:rPr>
        <w:t>[3].</w:t>
      </w:r>
      <w:r>
        <w:rPr>
          <w:color w:val="231F20"/>
          <w:spacing w:val="-50"/>
        </w:rPr>
        <w:t> </w:t>
      </w:r>
      <w:r>
        <w:rPr>
          <w:color w:val="231F20"/>
        </w:rPr>
        <w:t>В нашей стране есть объекты с применением перечисленных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нологий. Каждый такой объект имеет подтверждающий серти-</w:t>
      </w:r>
      <w:r>
        <w:rPr>
          <w:color w:val="231F20"/>
          <w:spacing w:val="1"/>
        </w:rPr>
        <w:t> </w:t>
      </w:r>
      <w:r>
        <w:rPr>
          <w:color w:val="231F20"/>
        </w:rPr>
        <w:t>фикат экологического строительства. Самые известные системы</w:t>
      </w:r>
      <w:r>
        <w:rPr>
          <w:color w:val="231F20"/>
          <w:spacing w:val="1"/>
        </w:rPr>
        <w:t> </w:t>
      </w:r>
      <w:r>
        <w:rPr>
          <w:color w:val="231F20"/>
        </w:rPr>
        <w:t>сертификации – это BREEAM (британская) и LEED (американ-</w:t>
      </w:r>
      <w:r>
        <w:rPr>
          <w:color w:val="231F20"/>
          <w:spacing w:val="1"/>
        </w:rPr>
        <w:t> </w:t>
      </w:r>
      <w:r>
        <w:rPr>
          <w:color w:val="231F20"/>
        </w:rPr>
        <w:t>ская), и отечественный аналог Green Zoom, имеющий преимуще-</w:t>
      </w:r>
      <w:r>
        <w:rPr>
          <w:color w:val="231F20"/>
          <w:spacing w:val="1"/>
        </w:rPr>
        <w:t> </w:t>
      </w:r>
      <w:r>
        <w:rPr>
          <w:color w:val="231F20"/>
        </w:rPr>
        <w:t>ство в виде соответствия законодательству РФ и документации на</w:t>
      </w:r>
      <w:r>
        <w:rPr>
          <w:color w:val="231F20"/>
          <w:spacing w:val="-50"/>
        </w:rPr>
        <w:t> </w:t>
      </w:r>
      <w:r>
        <w:rPr>
          <w:color w:val="231F20"/>
        </w:rPr>
        <w:t>русском языке. Но Российская система сертификации ограничена</w:t>
      </w:r>
      <w:r>
        <w:rPr>
          <w:color w:val="231F20"/>
          <w:spacing w:val="1"/>
        </w:rPr>
        <w:t> </w:t>
      </w:r>
      <w:r>
        <w:rPr>
          <w:color w:val="231F20"/>
        </w:rPr>
        <w:t>в использовании из-за её позднего создания и начала реализации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сертификаты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уровни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качества.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</w:rPr>
        <w:t>BREEAM</w:t>
      </w:r>
      <w:r>
        <w:rPr>
          <w:color w:val="231F20"/>
          <w:spacing w:val="-50"/>
        </w:rPr>
        <w:t> </w:t>
      </w:r>
      <w:r>
        <w:rPr>
          <w:color w:val="231F20"/>
        </w:rPr>
        <w:t>разделяет уровни на «сертифицирован», «хорошо», «очень хоро-</w:t>
      </w:r>
      <w:r>
        <w:rPr>
          <w:color w:val="231F20"/>
          <w:spacing w:val="1"/>
        </w:rPr>
        <w:t> </w:t>
      </w:r>
      <w:r>
        <w:rPr>
          <w:color w:val="231F20"/>
        </w:rPr>
        <w:t>шо», «отлично» и «превосходно» (рис. 1). LEED имеет «бронзо-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/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сертифицирован»,</w:t>
      </w:r>
      <w:r>
        <w:rPr>
          <w:color w:val="231F20"/>
          <w:spacing w:val="-12"/>
        </w:rPr>
        <w:t> </w:t>
      </w:r>
      <w:r>
        <w:rPr>
          <w:color w:val="231F20"/>
        </w:rPr>
        <w:t>«серебряный»,</w:t>
      </w:r>
      <w:r>
        <w:rPr>
          <w:color w:val="231F20"/>
          <w:spacing w:val="-11"/>
        </w:rPr>
        <w:t> </w:t>
      </w:r>
      <w:r>
        <w:rPr>
          <w:color w:val="231F20"/>
        </w:rPr>
        <w:t>«золотой»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«платиновый»</w:t>
      </w:r>
      <w:r>
        <w:rPr>
          <w:color w:val="231F20"/>
          <w:spacing w:val="-50"/>
        </w:rPr>
        <w:t> </w:t>
      </w:r>
      <w:r>
        <w:rPr>
          <w:color w:val="231F20"/>
        </w:rPr>
        <w:t>стандарты (рис. 2). Проведение экологической сертификации пол-</w:t>
      </w:r>
      <w:r>
        <w:rPr>
          <w:color w:val="231F20"/>
          <w:spacing w:val="-50"/>
        </w:rPr>
        <w:t> </w:t>
      </w:r>
      <w:r>
        <w:rPr>
          <w:color w:val="231F20"/>
        </w:rPr>
        <w:t>ностью добровольно и весьма престижно для владельцев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тельных объектов. Наличие экосертификата указывает на то, что</w:t>
      </w:r>
      <w:r>
        <w:rPr>
          <w:color w:val="231F20"/>
          <w:spacing w:val="1"/>
        </w:rPr>
        <w:t> </w:t>
      </w:r>
      <w:r>
        <w:rPr>
          <w:color w:val="231F20"/>
        </w:rPr>
        <w:t>данный</w:t>
      </w:r>
      <w:r>
        <w:rPr>
          <w:color w:val="231F20"/>
          <w:spacing w:val="17"/>
        </w:rPr>
        <w:t> </w:t>
      </w:r>
      <w:r>
        <w:rPr>
          <w:color w:val="231F20"/>
        </w:rPr>
        <w:t>объект</w:t>
      </w:r>
      <w:r>
        <w:rPr>
          <w:color w:val="231F20"/>
          <w:spacing w:val="18"/>
        </w:rPr>
        <w:t> </w:t>
      </w:r>
      <w:r>
        <w:rPr>
          <w:color w:val="231F20"/>
        </w:rPr>
        <w:t>имеет</w:t>
      </w:r>
      <w:r>
        <w:rPr>
          <w:color w:val="231F20"/>
          <w:spacing w:val="18"/>
        </w:rPr>
        <w:t> </w:t>
      </w:r>
      <w:r>
        <w:rPr>
          <w:color w:val="231F20"/>
        </w:rPr>
        <w:t>благоприятную</w:t>
      </w:r>
      <w:r>
        <w:rPr>
          <w:color w:val="231F20"/>
          <w:spacing w:val="18"/>
        </w:rPr>
        <w:t> </w:t>
      </w:r>
      <w:r>
        <w:rPr>
          <w:color w:val="231F20"/>
        </w:rPr>
        <w:t>среду</w:t>
      </w:r>
      <w:r>
        <w:rPr>
          <w:color w:val="231F20"/>
          <w:spacing w:val="18"/>
        </w:rPr>
        <w:t> </w:t>
      </w:r>
      <w:r>
        <w:rPr>
          <w:color w:val="231F20"/>
        </w:rPr>
        <w:t>со</w:t>
      </w:r>
      <w:r>
        <w:rPr>
          <w:color w:val="231F20"/>
          <w:spacing w:val="18"/>
        </w:rPr>
        <w:t> </w:t>
      </w:r>
      <w:r>
        <w:rPr>
          <w:color w:val="231F20"/>
        </w:rPr>
        <w:t>свежим</w:t>
      </w:r>
      <w:r>
        <w:rPr>
          <w:color w:val="231F20"/>
          <w:spacing w:val="17"/>
        </w:rPr>
        <w:t> </w:t>
      </w:r>
      <w:r>
        <w:rPr>
          <w:color w:val="231F20"/>
        </w:rPr>
        <w:t>воздухом</w:t>
      </w:r>
      <w:r>
        <w:rPr>
          <w:color w:val="231F20"/>
          <w:spacing w:val="1"/>
        </w:rPr>
        <w:t> </w:t>
      </w:r>
      <w:r>
        <w:rPr>
          <w:color w:val="231F20"/>
        </w:rPr>
        <w:t>и низким уровнем шума, что осуществляется контроль над вред-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-11"/>
        </w:rPr>
        <w:t> </w:t>
      </w:r>
      <w:r>
        <w:rPr>
          <w:color w:val="231F20"/>
        </w:rPr>
        <w:t>выбросами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атмосферу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проведением</w:t>
      </w:r>
      <w:r>
        <w:rPr>
          <w:color w:val="231F20"/>
          <w:spacing w:val="-10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11"/>
        </w:rPr>
        <w:t> </w:t>
      </w:r>
      <w:r>
        <w:rPr>
          <w:color w:val="231F20"/>
        </w:rPr>
        <w:t>отходов.</w:t>
      </w:r>
    </w:p>
    <w:p>
      <w:pPr>
        <w:pStyle w:val="BodyText"/>
        <w:spacing w:before="2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1421010</wp:posOffset>
            </wp:positionH>
            <wp:positionV relativeFrom="paragraph">
              <wp:posOffset>148470</wp:posOffset>
            </wp:positionV>
            <wp:extent cx="2506027" cy="1231582"/>
            <wp:effectExtent l="0" t="0" r="0" b="0"/>
            <wp:wrapTopAndBottom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027" cy="123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2"/>
        <w:ind w:left="161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Уровни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сертификации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BREEAM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24" cy="975360"/>
            <wp:effectExtent l="0" t="0" r="0" b="0"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4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/>
        <w:jc w:val="left"/>
        <w:rPr>
          <w:sz w:val="10"/>
        </w:rPr>
      </w:pPr>
    </w:p>
    <w:p>
      <w:pPr>
        <w:spacing w:before="92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Уровни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сертификации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LEED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РФ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построено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известных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зна-</w:t>
      </w:r>
      <w:r>
        <w:rPr>
          <w:color w:val="231F20"/>
          <w:spacing w:val="-50"/>
        </w:rPr>
        <w:t> </w:t>
      </w:r>
      <w:r>
        <w:rPr>
          <w:color w:val="231F20"/>
        </w:rPr>
        <w:t>ковых</w:t>
      </w:r>
      <w:r>
        <w:rPr>
          <w:color w:val="231F20"/>
          <w:spacing w:val="1"/>
        </w:rPr>
        <w:t> </w:t>
      </w:r>
      <w:r>
        <w:rPr>
          <w:color w:val="231F20"/>
        </w:rPr>
        <w:t>«зелёных»</w:t>
      </w:r>
      <w:r>
        <w:rPr>
          <w:color w:val="231F20"/>
          <w:spacing w:val="2"/>
        </w:rPr>
        <w:t> </w:t>
      </w:r>
      <w:r>
        <w:rPr>
          <w:color w:val="231F20"/>
        </w:rPr>
        <w:t>объектов,</w:t>
      </w:r>
      <w:r>
        <w:rPr>
          <w:color w:val="231F20"/>
          <w:spacing w:val="2"/>
        </w:rPr>
        <w:t> </w:t>
      </w:r>
      <w:r>
        <w:rPr>
          <w:color w:val="231F20"/>
        </w:rPr>
        <w:t>таких</w:t>
      </w:r>
      <w:r>
        <w:rPr>
          <w:color w:val="231F20"/>
          <w:spacing w:val="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33"/>
        </w:numPr>
        <w:tabs>
          <w:tab w:pos="754" w:val="left" w:leader="none"/>
        </w:tabs>
        <w:spacing w:line="254" w:lineRule="auto" w:before="2" w:after="0"/>
        <w:ind w:left="158" w:right="156" w:firstLine="396"/>
        <w:jc w:val="both"/>
        <w:rPr>
          <w:color w:val="231F20"/>
          <w:sz w:val="21"/>
        </w:rPr>
      </w:pPr>
      <w:r>
        <w:rPr>
          <w:color w:val="231F20"/>
          <w:w w:val="95"/>
          <w:sz w:val="21"/>
        </w:rPr>
        <w:t>Самый высокий эконебосркеб в Европе – «Башня Федерация»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(рис. 3) в г. Москва. Он имеет панорамное остекление с защитой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ультрафиолета,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систему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поддержания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правильной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температуры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настройки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освещения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зависимости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окружающих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условий.</w:t>
      </w:r>
    </w:p>
    <w:p>
      <w:pPr>
        <w:pStyle w:val="BodyText"/>
        <w:spacing w:before="9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1466138</wp:posOffset>
            </wp:positionH>
            <wp:positionV relativeFrom="paragraph">
              <wp:posOffset>138125</wp:posOffset>
            </wp:positionV>
            <wp:extent cx="2395738" cy="2343912"/>
            <wp:effectExtent l="0" t="0" r="0" b="0"/>
            <wp:wrapTopAndBottom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738" cy="2343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Башня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Федерация</w:t>
      </w:r>
    </w:p>
    <w:p>
      <w:pPr>
        <w:pStyle w:val="BodyText"/>
        <w:spacing w:before="7"/>
        <w:ind w:left="0"/>
        <w:jc w:val="left"/>
      </w:pPr>
    </w:p>
    <w:p>
      <w:pPr>
        <w:pStyle w:val="ListParagraph"/>
        <w:numPr>
          <w:ilvl w:val="0"/>
          <w:numId w:val="33"/>
        </w:numPr>
        <w:tabs>
          <w:tab w:pos="785" w:val="left" w:leader="none"/>
        </w:tabs>
        <w:spacing w:line="254" w:lineRule="auto" w:before="0" w:after="0"/>
        <w:ind w:left="158" w:right="153" w:firstLine="396"/>
        <w:jc w:val="both"/>
        <w:rPr>
          <w:color w:val="231F20"/>
          <w:sz w:val="21"/>
        </w:rPr>
      </w:pPr>
      <w:r>
        <w:rPr>
          <w:color w:val="231F20"/>
          <w:w w:val="105"/>
          <w:sz w:val="21"/>
        </w:rPr>
        <w:t>Деловой комплекс с резиденцией «Газпром» в г. Санкт-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Петербург – «Лахта-центр» (рис.4). Основные технологии: высо-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кая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экономия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энергоресурсов,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панорамное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остекление,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датчики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  <w:spacing w:val="-1"/>
          <w:w w:val="105"/>
        </w:rPr>
        <w:t>света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автоматическим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регулированием,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контроль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коммуникаций.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939444</wp:posOffset>
            </wp:positionH>
            <wp:positionV relativeFrom="paragraph">
              <wp:posOffset>137390</wp:posOffset>
            </wp:positionV>
            <wp:extent cx="3424858" cy="2016442"/>
            <wp:effectExtent l="0" t="0" r="0" b="0"/>
            <wp:wrapTopAndBottom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858" cy="2016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/>
        <w:jc w:val="left"/>
        <w:rPr>
          <w:sz w:val="20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Лахта-центр</w:t>
      </w:r>
    </w:p>
    <w:p>
      <w:pPr>
        <w:pStyle w:val="BodyText"/>
        <w:spacing w:before="10"/>
        <w:ind w:left="0"/>
        <w:jc w:val="left"/>
      </w:pPr>
    </w:p>
    <w:p>
      <w:pPr>
        <w:pStyle w:val="ListParagraph"/>
        <w:numPr>
          <w:ilvl w:val="0"/>
          <w:numId w:val="33"/>
        </w:numPr>
        <w:tabs>
          <w:tab w:pos="791" w:val="left" w:leader="none"/>
        </w:tabs>
        <w:spacing w:line="240" w:lineRule="auto" w:before="1" w:after="0"/>
        <w:ind w:left="790" w:right="0" w:hanging="236"/>
        <w:jc w:val="both"/>
        <w:rPr>
          <w:color w:val="231F20"/>
          <w:sz w:val="24"/>
        </w:rPr>
      </w:pPr>
      <w:r>
        <w:rPr>
          <w:color w:val="231F20"/>
          <w:sz w:val="21"/>
        </w:rPr>
        <w:t>Строение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инновационном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центре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«Сколково»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Москва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</w:p>
    <w:p>
      <w:pPr>
        <w:pStyle w:val="BodyText"/>
        <w:spacing w:line="254" w:lineRule="auto" w:before="8"/>
        <w:ind w:right="156"/>
      </w:pPr>
      <w:r>
        <w:rPr>
          <w:color w:val="231F20"/>
        </w:rPr>
        <w:t>«Гиперкуб» (рис. 5). Здание оснащено светоуловителями, гелио-</w:t>
      </w:r>
      <w:r>
        <w:rPr>
          <w:color w:val="231F20"/>
          <w:spacing w:val="1"/>
        </w:rPr>
        <w:t> </w:t>
      </w:r>
      <w:r>
        <w:rPr>
          <w:color w:val="231F20"/>
        </w:rPr>
        <w:t>энергетическими установками для освещения, система повторно-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сточных</w:t>
      </w:r>
      <w:r>
        <w:rPr>
          <w:color w:val="231F20"/>
          <w:spacing w:val="3"/>
        </w:rPr>
        <w:t> </w:t>
      </w:r>
      <w:r>
        <w:rPr>
          <w:color w:val="231F20"/>
        </w:rPr>
        <w:t>вод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сбора</w:t>
      </w:r>
      <w:r>
        <w:rPr>
          <w:color w:val="231F20"/>
          <w:spacing w:val="2"/>
        </w:rPr>
        <w:t> </w:t>
      </w:r>
      <w:r>
        <w:rPr>
          <w:color w:val="231F20"/>
        </w:rPr>
        <w:t>дождевой</w:t>
      </w:r>
      <w:r>
        <w:rPr>
          <w:color w:val="231F20"/>
          <w:spacing w:val="3"/>
        </w:rPr>
        <w:t> </w:t>
      </w:r>
      <w:r>
        <w:rPr>
          <w:color w:val="231F20"/>
        </w:rPr>
        <w:t>воды.</w:t>
      </w:r>
    </w:p>
    <w:p>
      <w:pPr>
        <w:pStyle w:val="BodyText"/>
        <w:spacing w:before="4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931468</wp:posOffset>
            </wp:positionH>
            <wp:positionV relativeFrom="paragraph">
              <wp:posOffset>134617</wp:posOffset>
            </wp:positionV>
            <wp:extent cx="3465064" cy="1773936"/>
            <wp:effectExtent l="0" t="0" r="0" b="0"/>
            <wp:wrapTopAndBottom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64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Гиперкуб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33"/>
        </w:numPr>
        <w:tabs>
          <w:tab w:pos="790" w:val="left" w:leader="none"/>
        </w:tabs>
        <w:spacing w:line="252" w:lineRule="auto" w:before="70" w:after="0"/>
        <w:ind w:left="158" w:right="153" w:firstLine="396"/>
        <w:jc w:val="both"/>
        <w:rPr>
          <w:color w:val="231F20"/>
          <w:sz w:val="24"/>
        </w:rPr>
      </w:pPr>
      <w:r>
        <w:rPr>
          <w:color w:val="231F20"/>
          <w:sz w:val="21"/>
        </w:rPr>
        <w:t>Бизнес-цент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Москва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«Белые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сады»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6).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Центр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строен из экоматериалов, оснащен единой системой управления,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современными инженерными системами и автономными источ-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никами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питания.</w:t>
      </w:r>
    </w:p>
    <w:p>
      <w:pPr>
        <w:pStyle w:val="BodyText"/>
        <w:spacing w:before="6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1113011</wp:posOffset>
            </wp:positionH>
            <wp:positionV relativeFrom="paragraph">
              <wp:posOffset>136083</wp:posOffset>
            </wp:positionV>
            <wp:extent cx="3121156" cy="1877568"/>
            <wp:effectExtent l="0" t="0" r="0" b="0"/>
            <wp:wrapTopAndBottom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6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3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Белые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сады</w:t>
      </w:r>
    </w:p>
    <w:p>
      <w:pPr>
        <w:pStyle w:val="BodyText"/>
        <w:spacing w:before="8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33"/>
        </w:numPr>
        <w:tabs>
          <w:tab w:pos="778" w:val="left" w:leader="none"/>
        </w:tabs>
        <w:spacing w:line="254" w:lineRule="auto" w:before="0" w:after="0"/>
        <w:ind w:left="158" w:right="155" w:firstLine="396"/>
        <w:jc w:val="both"/>
        <w:rPr>
          <w:color w:val="231F20"/>
          <w:sz w:val="21"/>
        </w:rPr>
      </w:pPr>
      <w:r>
        <w:rPr>
          <w:color w:val="231F20"/>
          <w:sz w:val="21"/>
        </w:rPr>
        <w:t>Олимпийский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стадион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Сочи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«Фишт»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7).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Один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из нескольких спортивных объектов с экотехнологиями и матери-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алами, который имеет инновационную кровлю из легкой и проч-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ной фторполимерной пленки.</w:t>
      </w:r>
    </w:p>
    <w:p>
      <w:pPr>
        <w:pStyle w:val="BodyText"/>
        <w:spacing w:before="4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1105862</wp:posOffset>
            </wp:positionH>
            <wp:positionV relativeFrom="paragraph">
              <wp:posOffset>134758</wp:posOffset>
            </wp:positionV>
            <wp:extent cx="3144678" cy="1842515"/>
            <wp:effectExtent l="0" t="0" r="0" b="0"/>
            <wp:wrapTopAndBottom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678" cy="184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5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Фишт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33"/>
        </w:numPr>
        <w:tabs>
          <w:tab w:pos="800" w:val="left" w:leader="none"/>
        </w:tabs>
        <w:spacing w:line="254" w:lineRule="auto" w:before="70" w:after="0"/>
        <w:ind w:left="158" w:right="156" w:firstLine="396"/>
        <w:jc w:val="both"/>
        <w:rPr>
          <w:color w:val="231F20"/>
          <w:sz w:val="24"/>
        </w:rPr>
      </w:pPr>
      <w:r>
        <w:rPr>
          <w:color w:val="231F20"/>
          <w:sz w:val="21"/>
        </w:rPr>
        <w:t>Жилая эконедвижимость в г. Санкт-Петербург – «Триумф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Парк»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8).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Данный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жилой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комплекс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имеет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вентилируемые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фа-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1"/>
          <w:sz w:val="21"/>
        </w:rPr>
        <w:t>сады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из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энергосберегающих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материалов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регулирования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темпе-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ратуры,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энергосберегающие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устройства,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датчики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освещения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дви-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жения,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контроллеры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воды,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раздельный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сбор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мусора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территории.</w:t>
      </w:r>
    </w:p>
    <w:p>
      <w:pPr>
        <w:pStyle w:val="BodyText"/>
        <w:spacing w:before="2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1134008</wp:posOffset>
            </wp:positionH>
            <wp:positionV relativeFrom="paragraph">
              <wp:posOffset>133551</wp:posOffset>
            </wp:positionV>
            <wp:extent cx="3059239" cy="1801368"/>
            <wp:effectExtent l="0" t="0" r="0" b="0"/>
            <wp:wrapTopAndBottom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239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2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Триумф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Парк</w:t>
      </w:r>
    </w:p>
    <w:p>
      <w:pPr>
        <w:pStyle w:val="ListParagraph"/>
        <w:numPr>
          <w:ilvl w:val="0"/>
          <w:numId w:val="33"/>
        </w:numPr>
        <w:tabs>
          <w:tab w:pos="814" w:val="left" w:leader="none"/>
        </w:tabs>
        <w:spacing w:line="252" w:lineRule="auto" w:before="166" w:after="0"/>
        <w:ind w:left="158" w:right="154" w:firstLine="396"/>
        <w:jc w:val="both"/>
        <w:rPr>
          <w:color w:val="231F20"/>
          <w:sz w:val="24"/>
        </w:rPr>
      </w:pPr>
      <w:r>
        <w:rPr>
          <w:color w:val="231F20"/>
          <w:sz w:val="21"/>
        </w:rPr>
        <w:t>Железнодорожный вокзал в г. Сочи – «Адлер» (рис. 9).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Вокзал на кровле которого находятся фотопреобразователи, с по-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мощью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которых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получают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горячую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воду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через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солнечную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энергию.</w:t>
      </w:r>
    </w:p>
    <w:p>
      <w:pPr>
        <w:pStyle w:val="BodyText"/>
        <w:spacing w:before="3"/>
        <w:ind w:left="0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1134008</wp:posOffset>
            </wp:positionH>
            <wp:positionV relativeFrom="paragraph">
              <wp:posOffset>98076</wp:posOffset>
            </wp:positionV>
            <wp:extent cx="3057730" cy="1926336"/>
            <wp:effectExtent l="0" t="0" r="0" b="0"/>
            <wp:wrapTopAndBottom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730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3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Адлер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1" w:firstLine="396"/>
      </w:pPr>
      <w:r>
        <w:rPr>
          <w:color w:val="231F20"/>
        </w:rPr>
        <w:t>Но в основном возрастание количества «зелёных» объектов</w:t>
      </w:r>
      <w:r>
        <w:rPr>
          <w:color w:val="231F20"/>
          <w:spacing w:val="1"/>
        </w:rPr>
        <w:t> </w:t>
      </w:r>
      <w:r>
        <w:rPr>
          <w:color w:val="231F20"/>
        </w:rPr>
        <w:t>связано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проведением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масштабных</w:t>
      </w:r>
      <w:r>
        <w:rPr>
          <w:color w:val="231F20"/>
          <w:spacing w:val="1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52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53"/>
        </w:rPr>
        <w:t> </w:t>
      </w:r>
      <w:r>
        <w:rPr>
          <w:color w:val="231F20"/>
        </w:rPr>
        <w:t>(Олимпийские</w:t>
      </w:r>
      <w:r>
        <w:rPr>
          <w:color w:val="231F20"/>
          <w:spacing w:val="52"/>
        </w:rPr>
        <w:t> </w:t>
      </w:r>
      <w:r>
        <w:rPr>
          <w:color w:val="231F20"/>
        </w:rPr>
        <w:t>игры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Чемпионат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футболу),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12"/>
        </w:rPr>
        <w:t> </w:t>
      </w:r>
      <w:r>
        <w:rPr>
          <w:color w:val="231F20"/>
        </w:rPr>
        <w:t>к.</w:t>
      </w:r>
      <w:r>
        <w:rPr>
          <w:color w:val="231F20"/>
          <w:spacing w:val="-12"/>
        </w:rPr>
        <w:t> </w:t>
      </w:r>
      <w:r>
        <w:rPr>
          <w:color w:val="231F20"/>
        </w:rPr>
        <w:t>возводимые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</w:rPr>
        <w:t>объекты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требовали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наличие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обязательной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экологической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экспертизы.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51"/>
        </w:rPr>
        <w:t> </w:t>
      </w:r>
      <w:r>
        <w:rPr>
          <w:color w:val="231F20"/>
        </w:rPr>
        <w:t>полумер</w:t>
      </w:r>
      <w:r>
        <w:rPr>
          <w:color w:val="231F20"/>
          <w:spacing w:val="8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9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8"/>
        </w:rPr>
        <w:t> </w:t>
      </w:r>
      <w:r>
        <w:rPr>
          <w:color w:val="231F20"/>
        </w:rPr>
        <w:t>проблем.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  <w:spacing w:val="-2"/>
        </w:rPr>
        <w:t>Таким образом, необходимо активное применение </w:t>
      </w:r>
      <w:r>
        <w:rPr>
          <w:color w:val="231F20"/>
          <w:spacing w:val="-1"/>
        </w:rPr>
        <w:t>экотехноло-</w:t>
      </w:r>
      <w:r>
        <w:rPr>
          <w:color w:val="231F20"/>
          <w:spacing w:val="-51"/>
        </w:rPr>
        <w:t> </w:t>
      </w:r>
      <w:r>
        <w:rPr>
          <w:color w:val="231F20"/>
        </w:rPr>
        <w:t>гий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9"/>
        </w:rPr>
        <w:t> </w:t>
      </w:r>
      <w:r>
        <w:rPr>
          <w:color w:val="231F20"/>
        </w:rPr>
        <w:t>экостандартов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-8"/>
        </w:rPr>
        <w:t> </w:t>
      </w:r>
      <w:r>
        <w:rPr>
          <w:color w:val="231F20"/>
        </w:rPr>
        <w:t>т.к.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поможет</w:t>
      </w:r>
      <w:r>
        <w:rPr>
          <w:color w:val="231F20"/>
          <w:spacing w:val="-50"/>
        </w:rPr>
        <w:t> </w:t>
      </w:r>
      <w:r>
        <w:rPr>
          <w:color w:val="231F20"/>
        </w:rPr>
        <w:t>снизить негативное воздействие на окружающую среду, создать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благоприятную и безопасную среду обитания, уменьшить затра-</w:t>
      </w:r>
      <w:r>
        <w:rPr>
          <w:color w:val="231F20"/>
          <w:spacing w:val="1"/>
        </w:rPr>
        <w:t> </w:t>
      </w:r>
      <w:r>
        <w:rPr>
          <w:color w:val="231F20"/>
        </w:rPr>
        <w:t>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7"/>
        </w:rPr>
        <w:t> </w:t>
      </w:r>
      <w:r>
        <w:rPr>
          <w:color w:val="231F20"/>
        </w:rPr>
        <w:t>наше</w:t>
      </w:r>
      <w:r>
        <w:rPr>
          <w:color w:val="231F20"/>
          <w:spacing w:val="-7"/>
        </w:rPr>
        <w:t> </w:t>
      </w:r>
      <w:r>
        <w:rPr>
          <w:color w:val="231F20"/>
        </w:rPr>
        <w:t>будущее.</w:t>
      </w:r>
      <w:r>
        <w:rPr>
          <w:color w:val="231F20"/>
          <w:spacing w:val="-7"/>
        </w:rPr>
        <w:t> </w:t>
      </w:r>
      <w:r>
        <w:rPr>
          <w:color w:val="231F20"/>
        </w:rPr>
        <w:t>Стоит</w:t>
      </w:r>
      <w:r>
        <w:rPr>
          <w:color w:val="231F20"/>
          <w:spacing w:val="-7"/>
        </w:rPr>
        <w:t> </w:t>
      </w:r>
      <w:r>
        <w:rPr>
          <w:color w:val="231F20"/>
        </w:rPr>
        <w:t>отметить,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уровень</w:t>
      </w:r>
      <w:r>
        <w:rPr>
          <w:color w:val="231F20"/>
          <w:spacing w:val="-7"/>
        </w:rPr>
        <w:t> </w:t>
      </w:r>
      <w:r>
        <w:rPr>
          <w:color w:val="231F20"/>
        </w:rPr>
        <w:t>разви-</w:t>
      </w:r>
      <w:r>
        <w:rPr>
          <w:color w:val="231F20"/>
          <w:spacing w:val="-50"/>
        </w:rPr>
        <w:t> </w:t>
      </w:r>
      <w:r>
        <w:rPr>
          <w:color w:val="231F20"/>
        </w:rPr>
        <w:t>тия и формирования экостроительной политики в России отстает</w:t>
      </w:r>
      <w:r>
        <w:rPr>
          <w:color w:val="231F20"/>
          <w:spacing w:val="1"/>
        </w:rPr>
        <w:t> </w:t>
      </w:r>
      <w:r>
        <w:rPr>
          <w:color w:val="231F20"/>
        </w:rPr>
        <w:t>от показателей многих экономически развитых стран, на это вли-</w:t>
      </w:r>
      <w:r>
        <w:rPr>
          <w:color w:val="231F20"/>
          <w:spacing w:val="1"/>
        </w:rPr>
        <w:t> </w:t>
      </w:r>
      <w:r>
        <w:rPr>
          <w:color w:val="231F20"/>
        </w:rPr>
        <w:t>яет ряд факторов, характерных для нашей страны. Безусловно, на-</w:t>
      </w:r>
      <w:r>
        <w:rPr>
          <w:color w:val="231F20"/>
          <w:spacing w:val="-51"/>
        </w:rPr>
        <w:t> </w:t>
      </w:r>
      <w:r>
        <w:rPr>
          <w:color w:val="231F20"/>
        </w:rPr>
        <w:t>блюдается положительная тенденция развития экостроительства,</w:t>
      </w:r>
      <w:r>
        <w:rPr>
          <w:color w:val="231F20"/>
          <w:spacing w:val="1"/>
        </w:rPr>
        <w:t> </w:t>
      </w:r>
      <w:r>
        <w:rPr>
          <w:color w:val="231F20"/>
        </w:rPr>
        <w:t>но требуется повысить темпы этого развития и стараться перени-</w:t>
      </w:r>
      <w:r>
        <w:rPr>
          <w:color w:val="231F20"/>
          <w:spacing w:val="1"/>
        </w:rPr>
        <w:t> </w:t>
      </w:r>
      <w:r>
        <w:rPr>
          <w:color w:val="231F20"/>
        </w:rPr>
        <w:t>мать</w:t>
      </w:r>
      <w:r>
        <w:rPr>
          <w:color w:val="231F20"/>
          <w:spacing w:val="1"/>
        </w:rPr>
        <w:t> </w:t>
      </w:r>
      <w:r>
        <w:rPr>
          <w:color w:val="231F20"/>
        </w:rPr>
        <w:t>полезный</w:t>
      </w:r>
      <w:r>
        <w:rPr>
          <w:color w:val="231F20"/>
          <w:spacing w:val="2"/>
        </w:rPr>
        <w:t> </w:t>
      </w:r>
      <w:r>
        <w:rPr>
          <w:color w:val="231F20"/>
        </w:rPr>
        <w:t>опыт</w:t>
      </w:r>
      <w:r>
        <w:rPr>
          <w:color w:val="231F20"/>
          <w:spacing w:val="2"/>
        </w:rPr>
        <w:t> </w:t>
      </w:r>
      <w:r>
        <w:rPr>
          <w:color w:val="231F20"/>
        </w:rPr>
        <w:t>других</w:t>
      </w:r>
      <w:r>
        <w:rPr>
          <w:color w:val="231F20"/>
          <w:spacing w:val="2"/>
        </w:rPr>
        <w:t> </w:t>
      </w:r>
      <w:r>
        <w:rPr>
          <w:color w:val="231F20"/>
        </w:rPr>
        <w:t>стран.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34"/>
        </w:numPr>
        <w:tabs>
          <w:tab w:pos="737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Понявина Н.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Зубарева Ю.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Мищенко А. В. </w:t>
      </w:r>
      <w:r>
        <w:rPr>
          <w:color w:val="231F20"/>
          <w:sz w:val="18"/>
        </w:rPr>
        <w:t>«Инновационные тен-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денции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производства»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недвижимость: экспертиза и оценка Материалы 15-й международной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ференции.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общей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редакцией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Захарова,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Кратены.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188–192.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0" w:lineRule="auto" w:before="3" w:after="0"/>
        <w:ind w:left="742" w:right="0" w:hanging="188"/>
        <w:jc w:val="both"/>
        <w:rPr>
          <w:i/>
          <w:sz w:val="18"/>
        </w:rPr>
      </w:pPr>
      <w:r>
        <w:rPr>
          <w:i/>
          <w:color w:val="231F20"/>
          <w:sz w:val="18"/>
        </w:rPr>
        <w:t>Понявина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Чеснокова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Мартыненко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color w:val="231F20"/>
          <w:sz w:val="18"/>
        </w:rPr>
        <w:t>,</w:t>
      </w:r>
      <w:r>
        <w:rPr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Мищенко</w:t>
      </w:r>
      <w:r>
        <w:rPr>
          <w:i/>
          <w:color w:val="231F20"/>
          <w:spacing w:val="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В.</w:t>
      </w:r>
    </w:p>
    <w:p>
      <w:pPr>
        <w:spacing w:line="249" w:lineRule="auto" w:before="9"/>
        <w:ind w:left="158" w:right="156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«Анализ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мероприятий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повышению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энергоэффективности»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недвижимость. 2018. 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(2). С.54–59.</w:t>
      </w:r>
    </w:p>
    <w:p>
      <w:pPr>
        <w:pStyle w:val="ListParagraph"/>
        <w:numPr>
          <w:ilvl w:val="0"/>
          <w:numId w:val="34"/>
        </w:numPr>
        <w:tabs>
          <w:tab w:pos="745" w:val="left" w:leader="none"/>
        </w:tabs>
        <w:spacing w:line="240" w:lineRule="auto" w:before="1" w:after="0"/>
        <w:ind w:left="744" w:right="0" w:hanging="190"/>
        <w:jc w:val="both"/>
        <w:rPr>
          <w:i/>
          <w:sz w:val="18"/>
        </w:rPr>
      </w:pPr>
      <w:r>
        <w:rPr>
          <w:i/>
          <w:color w:val="231F20"/>
          <w:sz w:val="18"/>
        </w:rPr>
        <w:t>Понявина</w:t>
      </w:r>
      <w:r>
        <w:rPr>
          <w:i/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12"/>
          <w:sz w:val="18"/>
        </w:rPr>
        <w:t> </w:t>
      </w:r>
      <w:r>
        <w:rPr>
          <w:i/>
          <w:color w:val="231F20"/>
          <w:sz w:val="18"/>
        </w:rPr>
        <w:t>Добросоцких</w:t>
      </w:r>
      <w:r>
        <w:rPr>
          <w:i/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12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color w:val="231F20"/>
          <w:sz w:val="18"/>
        </w:rPr>
        <w:t>,</w:t>
      </w:r>
      <w:r>
        <w:rPr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Золотухин</w:t>
      </w:r>
      <w:r>
        <w:rPr>
          <w:i/>
          <w:color w:val="231F20"/>
          <w:spacing w:val="12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12"/>
          <w:sz w:val="18"/>
        </w:rPr>
        <w:t> </w:t>
      </w:r>
      <w:r>
        <w:rPr>
          <w:i/>
          <w:color w:val="231F20"/>
          <w:sz w:val="18"/>
        </w:rPr>
        <w:t>Потехин</w:t>
      </w:r>
      <w:r>
        <w:rPr>
          <w:i/>
          <w:color w:val="231F20"/>
          <w:spacing w:val="11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12"/>
          <w:sz w:val="18"/>
        </w:rPr>
        <w:t> </w:t>
      </w:r>
      <w:r>
        <w:rPr>
          <w:i/>
          <w:color w:val="231F20"/>
          <w:sz w:val="18"/>
        </w:rPr>
        <w:t>А.</w:t>
      </w:r>
    </w:p>
    <w:p>
      <w:pPr>
        <w:spacing w:line="249" w:lineRule="auto" w:before="9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«Потенциал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сокращения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негативного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отрасли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окру-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жающую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среду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счет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повторного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материалов»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недвижимость.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 (4).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19–25.</w:t>
      </w:r>
    </w:p>
    <w:p>
      <w:pPr>
        <w:pStyle w:val="ListParagraph"/>
        <w:numPr>
          <w:ilvl w:val="0"/>
          <w:numId w:val="34"/>
        </w:numPr>
        <w:tabs>
          <w:tab w:pos="74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Понявина Н.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Зубарева Ю.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Зуев Е. А. </w:t>
      </w:r>
      <w:r>
        <w:rPr>
          <w:color w:val="231F20"/>
          <w:sz w:val="18"/>
        </w:rPr>
        <w:t>«Применение IOT на эта-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 эксплуатации объектов недвижимости» / Строительство и недвижимость.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(3). С. 29–33.</w:t>
      </w:r>
    </w:p>
    <w:p>
      <w:pPr>
        <w:pStyle w:val="ListParagraph"/>
        <w:numPr>
          <w:ilvl w:val="0"/>
          <w:numId w:val="34"/>
        </w:numPr>
        <w:tabs>
          <w:tab w:pos="745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Белкин А. Н. </w:t>
      </w:r>
      <w:r>
        <w:rPr>
          <w:color w:val="231F20"/>
          <w:sz w:val="18"/>
        </w:rPr>
        <w:t>Экодом: энергоэкономичность и экологичность: [пере-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довой зарубежный опыт внедрения энергоэффективных систем и технологий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 строительстве] / А. Н. Белкин, И. Н. Гольцов, Е. В. Филиппов // Жилищное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7. С. 41–43.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34"/>
        </w:numPr>
        <w:tabs>
          <w:tab w:pos="739" w:val="left" w:leader="none"/>
        </w:tabs>
        <w:spacing w:line="240" w:lineRule="auto" w:before="65" w:after="0"/>
        <w:ind w:left="738" w:right="0" w:hanging="184"/>
        <w:jc w:val="both"/>
        <w:rPr>
          <w:sz w:val="18"/>
        </w:rPr>
      </w:pPr>
      <w:r>
        <w:rPr>
          <w:i/>
          <w:color w:val="231F20"/>
          <w:sz w:val="18"/>
        </w:rPr>
        <w:t>Блинов Б.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Азбука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градостроительной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экологии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Наука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жизнь.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2002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С. 24–30.</w:t>
      </w:r>
    </w:p>
    <w:p>
      <w:pPr>
        <w:pStyle w:val="ListParagraph"/>
        <w:numPr>
          <w:ilvl w:val="0"/>
          <w:numId w:val="34"/>
        </w:numPr>
        <w:tabs>
          <w:tab w:pos="728" w:val="left" w:leader="none"/>
        </w:tabs>
        <w:spacing w:line="249" w:lineRule="auto" w:before="9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Бринчук М. М. </w:t>
      </w:r>
      <w:r>
        <w:rPr>
          <w:color w:val="231F20"/>
          <w:w w:val="95"/>
          <w:sz w:val="18"/>
        </w:rPr>
        <w:t>Экологоправовой механизм: понятие и сущность [Текст] 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Бринчук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Астраханский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экологического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образования.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2014.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(28). С. 5–16.</w:t>
      </w:r>
    </w:p>
    <w:p>
      <w:pPr>
        <w:pStyle w:val="ListParagraph"/>
        <w:numPr>
          <w:ilvl w:val="0"/>
          <w:numId w:val="34"/>
        </w:numPr>
        <w:tabs>
          <w:tab w:pos="736" w:val="left" w:leader="none"/>
        </w:tabs>
        <w:spacing w:line="240" w:lineRule="auto" w:before="10" w:after="0"/>
        <w:ind w:left="735" w:right="0" w:hanging="181"/>
        <w:jc w:val="both"/>
        <w:rPr>
          <w:sz w:val="18"/>
        </w:rPr>
      </w:pPr>
      <w:r>
        <w:rPr>
          <w:i/>
          <w:color w:val="231F20"/>
          <w:sz w:val="18"/>
        </w:rPr>
        <w:t>Гридэл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Промышленная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экология.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Юнити-Дана,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345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736" w:val="left" w:leader="none"/>
        </w:tabs>
        <w:spacing w:line="240" w:lineRule="auto" w:before="9" w:after="0"/>
        <w:ind w:left="735" w:right="0" w:hanging="181"/>
        <w:jc w:val="both"/>
        <w:rPr>
          <w:sz w:val="18"/>
        </w:rPr>
      </w:pPr>
      <w:r>
        <w:rPr>
          <w:i/>
          <w:color w:val="231F20"/>
          <w:sz w:val="18"/>
        </w:rPr>
        <w:t>Денисова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города.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СПб: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Нева,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334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26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Казанцев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экологической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архитектуры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дизайна.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LAP,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2012. 212 с.</w:t>
      </w:r>
    </w:p>
    <w:p>
      <w:pPr>
        <w:pStyle w:val="ListParagraph"/>
        <w:numPr>
          <w:ilvl w:val="0"/>
          <w:numId w:val="34"/>
        </w:numPr>
        <w:tabs>
          <w:tab w:pos="834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Клочкова О. Н. </w:t>
      </w:r>
      <w:r>
        <w:rPr>
          <w:color w:val="231F20"/>
          <w:sz w:val="18"/>
        </w:rPr>
        <w:t>Проблемы экологического сертифицирования зда-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[Текст]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Клочкова,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Сухинина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МГСУ.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2017.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(103). С. 396–404.</w:t>
      </w:r>
    </w:p>
    <w:p>
      <w:pPr>
        <w:pStyle w:val="ListParagraph"/>
        <w:numPr>
          <w:ilvl w:val="0"/>
          <w:numId w:val="34"/>
        </w:numPr>
        <w:tabs>
          <w:tab w:pos="825" w:val="left" w:leader="none"/>
        </w:tabs>
        <w:spacing w:line="249" w:lineRule="auto" w:before="10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Кругляк В. В. </w:t>
      </w:r>
      <w:r>
        <w:rPr>
          <w:color w:val="231F20"/>
          <w:sz w:val="18"/>
        </w:rPr>
        <w:t>Адаптивные системы озеленения в градостроительстве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[Текст] / В. В. Кругляк // Научный журнал. Инженерные системы и сооруже-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 Т. 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(17).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60–64.</w:t>
      </w:r>
    </w:p>
    <w:p>
      <w:pPr>
        <w:pStyle w:val="ListParagraph"/>
        <w:numPr>
          <w:ilvl w:val="0"/>
          <w:numId w:val="34"/>
        </w:numPr>
        <w:tabs>
          <w:tab w:pos="83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Ларионов А. Н. </w:t>
      </w:r>
      <w:r>
        <w:rPr>
          <w:color w:val="231F20"/>
          <w:sz w:val="18"/>
        </w:rPr>
        <w:t>Экологическое жилищное строительство: проблемы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 перспективы развития [Текст] </w:t>
      </w:r>
      <w:r>
        <w:rPr>
          <w:color w:val="231F20"/>
          <w:sz w:val="18"/>
        </w:rPr>
        <w:t>/ А. Н. Ларионов, Ю. В. Иванова // Academia.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строительство. 2009.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 С. 57–61.</w:t>
      </w:r>
    </w:p>
    <w:p>
      <w:pPr>
        <w:pStyle w:val="ListParagraph"/>
        <w:numPr>
          <w:ilvl w:val="0"/>
          <w:numId w:val="34"/>
        </w:numPr>
        <w:tabs>
          <w:tab w:pos="836" w:val="left" w:leader="none"/>
        </w:tabs>
        <w:spacing w:line="249" w:lineRule="auto" w:before="2" w:after="0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Мурзин А. Д. </w:t>
      </w:r>
      <w:r>
        <w:rPr>
          <w:color w:val="231F20"/>
          <w:sz w:val="18"/>
        </w:rPr>
        <w:t>Алгоритм управления социоэколого-экономическими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рисками развития урбанизированных территорий [Текст] / А. Д. Мурзин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Научное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обозрение. 2012.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6. С. 577–579.</w:t>
      </w:r>
    </w:p>
    <w:p>
      <w:pPr>
        <w:pStyle w:val="ListParagraph"/>
        <w:numPr>
          <w:ilvl w:val="0"/>
          <w:numId w:val="34"/>
        </w:numPr>
        <w:tabs>
          <w:tab w:pos="832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Обзор рынка экологического строительства в России [Электронный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ресурс]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тренды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прогнозы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Jones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Lang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Lasalle IP,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INC.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1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Онищенко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М.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Международный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опыт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развития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«зеленой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экономики»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[Текст]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Онищенко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Каспийский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регион: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политика,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экономика,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культу-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ра. 2013.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(36). С. 409–413.</w:t>
      </w:r>
    </w:p>
    <w:p>
      <w:pPr>
        <w:pStyle w:val="ListParagraph"/>
        <w:numPr>
          <w:ilvl w:val="0"/>
          <w:numId w:val="34"/>
        </w:numPr>
        <w:tabs>
          <w:tab w:pos="822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Попов Р. А. </w:t>
      </w:r>
      <w:r>
        <w:rPr>
          <w:color w:val="231F20"/>
          <w:w w:val="95"/>
          <w:sz w:val="18"/>
        </w:rPr>
        <w:t>Развитие энергоэффективности зданий в России и Европе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[Текст] / Р. А. Попов, А. А. Поспелов // Научные труды Кубанского государ-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ственного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технологического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167–175.</w:t>
      </w:r>
    </w:p>
    <w:p>
      <w:pPr>
        <w:pStyle w:val="ListParagraph"/>
        <w:numPr>
          <w:ilvl w:val="0"/>
          <w:numId w:val="34"/>
        </w:numPr>
        <w:tabs>
          <w:tab w:pos="826" w:val="left" w:leader="none"/>
        </w:tabs>
        <w:spacing w:line="240" w:lineRule="auto" w:before="2" w:after="0"/>
        <w:ind w:left="825" w:right="0" w:hanging="271"/>
        <w:jc w:val="both"/>
        <w:rPr>
          <w:sz w:val="18"/>
        </w:rPr>
      </w:pPr>
      <w:r>
        <w:rPr>
          <w:i/>
          <w:color w:val="231F20"/>
          <w:sz w:val="18"/>
        </w:rPr>
        <w:t>Сазанов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Приор,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2016.438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21" w:val="left" w:leader="none"/>
        </w:tabs>
        <w:spacing w:line="249" w:lineRule="auto" w:before="9" w:after="0"/>
        <w:ind w:left="158" w:right="15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Сергеева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Д.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Эко-жильё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Москве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тренды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столичном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рынке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новостроек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</w:t>
      </w:r>
      <w:hyperlink r:id="rId166">
        <w:r>
          <w:rPr>
            <w:color w:val="231F20"/>
            <w:sz w:val="18"/>
          </w:rPr>
          <w:t>http://www.gdeetotdom.ru/articles/2027383-2014-03-17.</w:t>
        </w:r>
      </w:hyperlink>
    </w:p>
    <w:p>
      <w:pPr>
        <w:pStyle w:val="ListParagraph"/>
        <w:numPr>
          <w:ilvl w:val="0"/>
          <w:numId w:val="34"/>
        </w:numPr>
        <w:tabs>
          <w:tab w:pos="822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Система добровольной </w:t>
      </w:r>
      <w:r>
        <w:rPr>
          <w:color w:val="231F20"/>
          <w:spacing w:val="-1"/>
          <w:sz w:val="18"/>
        </w:rPr>
        <w:t>экологической сертификации объектов недви-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жимости «Зеленые стандарты» [Электронный ресурс]: критерии и норматив-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но-правовая документация / Министерство природных ресурсов и экологии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[Б. м.: б. и.],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284 c.</w:t>
      </w:r>
    </w:p>
    <w:p>
      <w:pPr>
        <w:pStyle w:val="ListParagraph"/>
        <w:numPr>
          <w:ilvl w:val="0"/>
          <w:numId w:val="34"/>
        </w:numPr>
        <w:tabs>
          <w:tab w:pos="839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Теличенко В. И. </w:t>
      </w:r>
      <w:r>
        <w:rPr>
          <w:color w:val="231F20"/>
          <w:sz w:val="18"/>
        </w:rPr>
        <w:t>Эффект экологического резонанса при концентра-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 строительства (недвижимости) / В. И. Теличенко, А. Л. Большеротов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Промышленное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гражданское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14–16.</w:t>
      </w:r>
    </w:p>
    <w:p>
      <w:pPr>
        <w:pStyle w:val="ListParagraph"/>
        <w:numPr>
          <w:ilvl w:val="0"/>
          <w:numId w:val="34"/>
        </w:numPr>
        <w:tabs>
          <w:tab w:pos="82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Томаков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Актуальные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экологические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ительства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экологического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аспекте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устойчивого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развития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горо-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spacing w:line="249" w:lineRule="auto" w:before="65"/>
        <w:ind w:left="158" w:right="155" w:firstLine="0"/>
        <w:jc w:val="both"/>
        <w:rPr>
          <w:sz w:val="18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2136832" type="#_x0000_t202" id="docshape79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162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7.872986pt;width:419.528pt;height:87.403pt;mso-position-horizontal-relative:page;mso-position-vertical-relative:page;z-index:15771136" id="docshape80" filled="true" fillcolor="#ffffff" stroked="false">
            <v:fill type="solid"/>
            <w10:wrap type="none"/>
          </v:rect>
        </w:pict>
      </w:r>
      <w:r>
        <w:rPr>
          <w:color w:val="231F20"/>
          <w:spacing w:val="-2"/>
          <w:sz w:val="18"/>
        </w:rPr>
        <w:t>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[Текст]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Томаков,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Томаков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Известия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Юго-Западного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ственного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университета.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Серия: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Техника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технологии.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2016.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4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(21).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82–96.</w:t>
      </w:r>
    </w:p>
    <w:p>
      <w:pPr>
        <w:pStyle w:val="ListParagraph"/>
        <w:numPr>
          <w:ilvl w:val="0"/>
          <w:numId w:val="34"/>
        </w:numPr>
        <w:tabs>
          <w:tab w:pos="836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Филипенко</w:t>
      </w:r>
      <w:r>
        <w:rPr>
          <w:i/>
          <w:color w:val="231F20"/>
          <w:spacing w:val="19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20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18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современного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«зеленого»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России [Текст] / В. М. Филипенко, Р. Г. Абакумов // Инновационная наука.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207–210.</w:t>
      </w:r>
    </w:p>
    <w:p>
      <w:pPr>
        <w:pStyle w:val="ListParagraph"/>
        <w:numPr>
          <w:ilvl w:val="0"/>
          <w:numId w:val="34"/>
        </w:numPr>
        <w:tabs>
          <w:tab w:pos="826" w:val="left" w:leader="none"/>
        </w:tabs>
        <w:spacing w:line="240" w:lineRule="auto" w:before="2" w:after="0"/>
        <w:ind w:left="825" w:right="0" w:hanging="271"/>
        <w:jc w:val="both"/>
        <w:rPr>
          <w:sz w:val="18"/>
        </w:rPr>
      </w:pPr>
      <w:r>
        <w:rPr>
          <w:i/>
          <w:color w:val="231F20"/>
          <w:sz w:val="18"/>
        </w:rPr>
        <w:t>Хомич</w:t>
      </w:r>
      <w:r>
        <w:rPr>
          <w:i/>
          <w:color w:val="231F20"/>
          <w:spacing w:val="-12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МГАСУ,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374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27" w:val="left" w:leader="none"/>
        </w:tabs>
        <w:spacing w:line="249" w:lineRule="auto" w:before="10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Щукин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Жизнь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зеленому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коду: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[экостроительство]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Щукин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Эксперт.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30–36.</w:t>
      </w:r>
    </w:p>
    <w:p>
      <w:pPr>
        <w:pStyle w:val="ListParagraph"/>
        <w:numPr>
          <w:ilvl w:val="0"/>
          <w:numId w:val="34"/>
        </w:numPr>
        <w:tabs>
          <w:tab w:pos="826" w:val="left" w:leader="none"/>
        </w:tabs>
        <w:spacing w:line="240" w:lineRule="auto" w:before="1" w:after="0"/>
        <w:ind w:left="825" w:right="0" w:hanging="271"/>
        <w:jc w:val="both"/>
        <w:rPr>
          <w:sz w:val="18"/>
        </w:rPr>
      </w:pPr>
      <w:r>
        <w:rPr>
          <w:i/>
          <w:color w:val="231F20"/>
          <w:sz w:val="18"/>
        </w:rPr>
        <w:t>Шумилов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Градостроительная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экология.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257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26" w:val="left" w:leader="none"/>
        </w:tabs>
        <w:spacing w:line="240" w:lineRule="auto" w:before="9" w:after="0"/>
        <w:ind w:left="825" w:right="0" w:hanging="271"/>
        <w:jc w:val="both"/>
        <w:rPr>
          <w:sz w:val="18"/>
        </w:rPr>
      </w:pPr>
      <w:r>
        <w:rPr>
          <w:color w:val="231F20"/>
          <w:sz w:val="18"/>
        </w:rPr>
        <w:t>Экология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Колл.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Арфа,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455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0" w:lineRule="auto"/>
        <w:jc w:val="both"/>
        <w:rPr>
          <w:sz w:val="18"/>
        </w:rPr>
        <w:sectPr>
          <w:footerReference w:type="even" r:id="rId167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4"/>
        <w:gridCol w:w="2869"/>
      </w:tblGrid>
      <w:tr>
        <w:trPr>
          <w:trHeight w:val="2143" w:hRule="atLeast"/>
        </w:trPr>
        <w:tc>
          <w:tcPr>
            <w:tcW w:w="3184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69.059.7</w:t>
            </w:r>
          </w:p>
          <w:p>
            <w:pPr>
              <w:pStyle w:val="TableParagraph"/>
              <w:spacing w:line="249" w:lineRule="auto" w:before="9"/>
              <w:ind w:left="50" w:right="97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Вера Михайловна Челнокова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Василий Юрьевич Русинович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3"/>
              <w:ind w:left="50" w:right="19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169">
              <w:r>
                <w:rPr>
                  <w:i/>
                  <w:color w:val="231F20"/>
                  <w:w w:val="95"/>
                  <w:sz w:val="18"/>
                </w:rPr>
                <w:t>rusinovich-vy@ya.ru,</w:t>
              </w:r>
            </w:hyperlink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ver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-m@list.ru</w:t>
              </w:r>
            </w:hyperlink>
          </w:p>
        </w:tc>
        <w:tc>
          <w:tcPr>
            <w:tcW w:w="2869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93" w:right="48" w:firstLine="540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Vера Mihailovna Chelnokova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in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Vasily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Yurievich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Rusinovich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3"/>
              <w:ind w:left="1639" w:right="48" w:firstLine="68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1"/>
              <w:ind w:left="1251" w:right="47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169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rusinovich-vy@ya.ru,</w:t>
              </w:r>
            </w:hyperlink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ver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-m@list.ru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394" w:right="393"/>
      </w:pPr>
      <w:r>
        <w:rPr>
          <w:color w:val="231F20"/>
        </w:rPr>
        <w:t>ПРИСПОСОБЛЕНИЕ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1"/>
        </w:rPr>
        <w:t> </w:t>
      </w:r>
      <w:r>
        <w:rPr>
          <w:color w:val="231F20"/>
        </w:rPr>
        <w:t>ПОД</w:t>
      </w:r>
      <w:r>
        <w:rPr>
          <w:color w:val="231F20"/>
          <w:spacing w:val="12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</w:t>
      </w:r>
    </w:p>
    <w:p>
      <w:pPr>
        <w:pStyle w:val="Heading2"/>
        <w:spacing w:line="249" w:lineRule="auto" w:before="230"/>
        <w:ind w:right="630"/>
      </w:pPr>
      <w:r>
        <w:rPr>
          <w:color w:val="231F20"/>
        </w:rPr>
        <w:t>ADAPTION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PRODUCTION</w:t>
      </w:r>
      <w:r>
        <w:rPr>
          <w:color w:val="231F20"/>
          <w:spacing w:val="1"/>
        </w:rPr>
        <w:t> </w:t>
      </w:r>
      <w:r>
        <w:rPr>
          <w:color w:val="231F20"/>
        </w:rPr>
        <w:t>BUILDING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9"/>
        </w:rPr>
        <w:t> </w:t>
      </w:r>
      <w:r>
        <w:rPr>
          <w:color w:val="231F20"/>
        </w:rPr>
        <w:t>MODERN</w:t>
      </w:r>
      <w:r>
        <w:rPr>
          <w:color w:val="231F20"/>
          <w:spacing w:val="10"/>
        </w:rPr>
        <w:t> </w:t>
      </w:r>
      <w:r>
        <w:rPr>
          <w:color w:val="231F20"/>
        </w:rPr>
        <w:t>USE</w:t>
      </w:r>
    </w:p>
    <w:p>
      <w:pPr>
        <w:spacing w:line="249" w:lineRule="auto" w:before="215"/>
        <w:ind w:left="158" w:right="155" w:firstLine="396"/>
        <w:jc w:val="right"/>
        <w:rPr>
          <w:sz w:val="19"/>
        </w:rPr>
      </w:pPr>
      <w:r>
        <w:rPr>
          <w:color w:val="231F20"/>
          <w:spacing w:val="-2"/>
          <w:sz w:val="19"/>
        </w:rPr>
        <w:t>В статье рассмотрены особенности </w:t>
      </w:r>
      <w:r>
        <w:rPr>
          <w:color w:val="231F20"/>
          <w:spacing w:val="-1"/>
          <w:sz w:val="19"/>
        </w:rPr>
        <w:t>организационно-технологических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решений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приспособлении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производственных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зданий,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внесенных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ре-</w:t>
      </w:r>
      <w:r>
        <w:rPr>
          <w:color w:val="231F20"/>
          <w:spacing w:val="-44"/>
          <w:sz w:val="19"/>
        </w:rPr>
        <w:t> </w:t>
      </w:r>
      <w:r>
        <w:rPr>
          <w:color w:val="231F20"/>
          <w:spacing w:val="-2"/>
          <w:sz w:val="19"/>
        </w:rPr>
        <w:t>естр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Объектов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культурного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наследия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(ОКН)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Санкт-Петербурга,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под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совре-</w:t>
      </w:r>
      <w:r>
        <w:rPr>
          <w:color w:val="231F20"/>
          <w:spacing w:val="-44"/>
          <w:sz w:val="19"/>
        </w:rPr>
        <w:t> </w:t>
      </w:r>
      <w:r>
        <w:rPr>
          <w:color w:val="231F20"/>
          <w:spacing w:val="-2"/>
          <w:sz w:val="19"/>
        </w:rPr>
        <w:t>менное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использование.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Проанализирован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перечень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документации,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получа-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емой в КГИОП, в течение периода реконструкции. Приведена процедура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проведения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выявлению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ОКН.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Проанализирован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примерный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пе-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речень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работ,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необходимых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приспособлении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ОКН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под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современное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использование.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Рассмотрен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объект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культурного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наследия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«Левашовский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хлебозавод».</w:t>
      </w:r>
      <w:r>
        <w:rPr>
          <w:color w:val="231F20"/>
          <w:spacing w:val="23"/>
          <w:w w:val="95"/>
          <w:sz w:val="19"/>
        </w:rPr>
        <w:t> </w:t>
      </w:r>
      <w:r>
        <w:rPr>
          <w:color w:val="231F20"/>
          <w:w w:val="95"/>
          <w:sz w:val="19"/>
        </w:rPr>
        <w:t>Выявлены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проблемы</w:t>
      </w:r>
      <w:r>
        <w:rPr>
          <w:color w:val="231F20"/>
          <w:spacing w:val="23"/>
          <w:w w:val="95"/>
          <w:sz w:val="19"/>
        </w:rPr>
        <w:t> </w:t>
      </w:r>
      <w:r>
        <w:rPr>
          <w:color w:val="231F20"/>
          <w:w w:val="95"/>
          <w:sz w:val="19"/>
        </w:rPr>
        <w:t>приспособления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производственных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зда-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ний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как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объектов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культурного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наследия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современного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использования.</w:t>
      </w:r>
      <w:r>
        <w:rPr>
          <w:color w:val="231F20"/>
          <w:spacing w:val="-44"/>
          <w:sz w:val="19"/>
        </w:rPr>
        <w:t> </w:t>
      </w: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объект культурного наследия, реконструкция, при-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способление,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современное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использование;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историческая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справка;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разре-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шительная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документация.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article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discusses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features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organizational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solu-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tions when adapting production buildings included in the register of Cultural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Heritage Objects (OKN) of St. Petersburg for modern use. The list of docu-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mentation received at KGIOP during the reconstruction period is analyzed. 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procedure for identifying OKN is described. The approximate list of works re-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quired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when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adapting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a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window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to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modern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use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is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analyzed.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object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cultur-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168"/>
          <w:pgSz w:w="8400" w:h="11910"/>
          <w:pgMar w:footer="0" w:header="0" w:top="1100" w:bottom="1340" w:left="1060" w:right="1060"/>
          <w:pgNumType w:start="163"/>
        </w:sectPr>
      </w:pPr>
    </w:p>
    <w:p>
      <w:pPr>
        <w:spacing w:line="249" w:lineRule="auto" w:before="62"/>
        <w:ind w:left="157" w:right="156" w:firstLine="0"/>
        <w:jc w:val="right"/>
        <w:rPr>
          <w:sz w:val="19"/>
        </w:rPr>
      </w:pPr>
      <w:r>
        <w:rPr>
          <w:color w:val="231F20"/>
          <w:spacing w:val="-1"/>
          <w:sz w:val="19"/>
        </w:rPr>
        <w:t>al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heritage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“Levashovsky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bakery”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considered.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problems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adaptation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industrial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buildings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objects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cultural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heritage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modern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identified.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object of cultural heritage, reconstruction, adaptation, modern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use; historical reference; permits.</w:t>
      </w:r>
    </w:p>
    <w:p>
      <w:pPr>
        <w:pStyle w:val="BodyText"/>
        <w:spacing w:line="244" w:lineRule="auto" w:before="171"/>
        <w:ind w:right="154" w:firstLine="396"/>
      </w:pPr>
      <w:r>
        <w:rPr>
          <w:color w:val="231F20"/>
        </w:rPr>
        <w:t>На территории Санкт-Петербурга расположено большое ко-</w:t>
      </w:r>
      <w:r>
        <w:rPr>
          <w:color w:val="231F20"/>
          <w:spacing w:val="1"/>
        </w:rPr>
        <w:t> </w:t>
      </w:r>
      <w:r>
        <w:rPr>
          <w:color w:val="231F20"/>
        </w:rPr>
        <w:t>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</w:rPr>
        <w:t>обладающих</w:t>
      </w:r>
      <w:r>
        <w:rPr>
          <w:color w:val="231F20"/>
          <w:spacing w:val="-11"/>
        </w:rPr>
        <w:t> </w:t>
      </w:r>
      <w:r>
        <w:rPr>
          <w:color w:val="231F20"/>
        </w:rPr>
        <w:t>историко-культурной</w:t>
      </w:r>
      <w:r>
        <w:rPr>
          <w:color w:val="231F20"/>
          <w:spacing w:val="-12"/>
        </w:rPr>
        <w:t> </w:t>
      </w:r>
      <w:r>
        <w:rPr>
          <w:color w:val="231F20"/>
        </w:rPr>
        <w:t>ценностью,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12"/>
        </w:rPr>
        <w:t> </w:t>
      </w:r>
      <w:r>
        <w:rPr>
          <w:color w:val="231F20"/>
        </w:rPr>
        <w:t>задачей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вре-</w:t>
      </w:r>
      <w:r>
        <w:rPr>
          <w:color w:val="231F20"/>
          <w:spacing w:val="-50"/>
        </w:rPr>
        <w:t> </w:t>
      </w:r>
      <w:r>
        <w:rPr>
          <w:color w:val="231F20"/>
        </w:rPr>
        <w:t>мя.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Санкт-Петербурге,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других</w:t>
      </w:r>
      <w:r>
        <w:rPr>
          <w:color w:val="231F20"/>
          <w:spacing w:val="-8"/>
        </w:rPr>
        <w:t> </w:t>
      </w:r>
      <w:r>
        <w:rPr>
          <w:color w:val="231F20"/>
        </w:rPr>
        <w:t>регионах</w:t>
      </w:r>
      <w:r>
        <w:rPr>
          <w:color w:val="231F20"/>
          <w:spacing w:val="-8"/>
        </w:rPr>
        <w:t> </w:t>
      </w:r>
      <w:r>
        <w:rPr>
          <w:color w:val="231F20"/>
        </w:rPr>
        <w:t>России,</w:t>
      </w:r>
      <w:r>
        <w:rPr>
          <w:color w:val="231F20"/>
          <w:spacing w:val="-8"/>
        </w:rPr>
        <w:t> </w:t>
      </w:r>
      <w:r>
        <w:rPr>
          <w:color w:val="231F20"/>
        </w:rPr>
        <w:t>есть</w:t>
      </w:r>
      <w:r>
        <w:rPr>
          <w:color w:val="231F20"/>
          <w:spacing w:val="-8"/>
        </w:rPr>
        <w:t> </w:t>
      </w:r>
      <w:r>
        <w:rPr>
          <w:color w:val="231F20"/>
        </w:rPr>
        <w:t>зна-</w:t>
      </w:r>
      <w:r>
        <w:rPr>
          <w:color w:val="231F20"/>
          <w:spacing w:val="-50"/>
        </w:rPr>
        <w:t> </w:t>
      </w:r>
      <w:r>
        <w:rPr>
          <w:color w:val="231F20"/>
        </w:rPr>
        <w:t>чительное количество старинных зданий, которые на протяжении</w:t>
      </w:r>
      <w:r>
        <w:rPr>
          <w:color w:val="231F20"/>
          <w:spacing w:val="1"/>
        </w:rPr>
        <w:t> </w:t>
      </w:r>
      <w:r>
        <w:rPr>
          <w:color w:val="231F20"/>
        </w:rPr>
        <w:t>многих лет либо не подвергались восстановительным работам,</w:t>
      </w:r>
      <w:r>
        <w:rPr>
          <w:color w:val="231F20"/>
          <w:spacing w:val="1"/>
        </w:rPr>
        <w:t> </w:t>
      </w:r>
      <w:r>
        <w:rPr>
          <w:color w:val="231F20"/>
        </w:rPr>
        <w:t>либо</w:t>
      </w:r>
      <w:r>
        <w:rPr>
          <w:color w:val="231F20"/>
          <w:spacing w:val="-11"/>
        </w:rPr>
        <w:t> </w:t>
      </w:r>
      <w:r>
        <w:rPr>
          <w:color w:val="231F20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эксплуатировались.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список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входит</w:t>
      </w:r>
      <w:r>
        <w:rPr>
          <w:color w:val="231F20"/>
          <w:spacing w:val="-10"/>
        </w:rPr>
        <w:t> </w:t>
      </w:r>
      <w:r>
        <w:rPr>
          <w:color w:val="231F20"/>
        </w:rPr>
        <w:t>ряд</w:t>
      </w:r>
      <w:r>
        <w:rPr>
          <w:color w:val="231F20"/>
          <w:spacing w:val="-51"/>
        </w:rPr>
        <w:t> </w:t>
      </w:r>
      <w:r>
        <w:rPr>
          <w:color w:val="231F20"/>
        </w:rPr>
        <w:t>промышленных объектов, к ним относятся различные заводы, на-</w:t>
      </w:r>
      <w:r>
        <w:rPr>
          <w:color w:val="231F20"/>
          <w:spacing w:val="1"/>
        </w:rPr>
        <w:t> </w:t>
      </w:r>
      <w:r>
        <w:rPr>
          <w:color w:val="231F20"/>
        </w:rPr>
        <w:t>пример,</w:t>
      </w:r>
      <w:r>
        <w:rPr>
          <w:color w:val="231F20"/>
          <w:spacing w:val="1"/>
        </w:rPr>
        <w:t> </w:t>
      </w:r>
      <w:r>
        <w:rPr>
          <w:color w:val="231F20"/>
        </w:rPr>
        <w:t>знаменитые</w:t>
      </w:r>
      <w:r>
        <w:rPr>
          <w:color w:val="231F20"/>
          <w:spacing w:val="3"/>
        </w:rPr>
        <w:t> </w:t>
      </w:r>
      <w:r>
        <w:rPr>
          <w:color w:val="231F20"/>
        </w:rPr>
        <w:t>Петербургские</w:t>
      </w:r>
      <w:r>
        <w:rPr>
          <w:color w:val="231F20"/>
          <w:spacing w:val="2"/>
        </w:rPr>
        <w:t> </w:t>
      </w:r>
      <w:r>
        <w:rPr>
          <w:color w:val="231F20"/>
        </w:rPr>
        <w:t>газгольдеры.</w:t>
      </w:r>
    </w:p>
    <w:p>
      <w:pPr>
        <w:pStyle w:val="BodyText"/>
        <w:spacing w:line="244" w:lineRule="auto"/>
        <w:ind w:right="156" w:firstLine="396"/>
      </w:pPr>
      <w:r>
        <w:rPr>
          <w:color w:val="231F20"/>
          <w:spacing w:val="-3"/>
        </w:rPr>
        <w:t>Промышленные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имеющие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историко-культурную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цен-</w:t>
      </w:r>
      <w:r>
        <w:rPr>
          <w:color w:val="231F20"/>
          <w:spacing w:val="-50"/>
        </w:rPr>
        <w:t> </w:t>
      </w:r>
      <w:r>
        <w:rPr>
          <w:color w:val="231F20"/>
        </w:rPr>
        <w:t>ность могут не только подвергаться реставрации, но также рекон-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струкции, в том числе, приспособлению для современного использо-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вания. Технологии проектирования, </w:t>
      </w:r>
      <w:r>
        <w:rPr>
          <w:color w:val="231F20"/>
          <w:spacing w:val="-2"/>
        </w:rPr>
        <w:t>строительства и реконструкции</w:t>
      </w:r>
      <w:r>
        <w:rPr>
          <w:color w:val="231F20"/>
          <w:spacing w:val="-51"/>
        </w:rPr>
        <w:t> </w:t>
      </w:r>
      <w:r>
        <w:rPr>
          <w:color w:val="231F20"/>
        </w:rPr>
        <w:t>позволяют сохранить и придать новые функции историческим по-</w:t>
      </w:r>
      <w:r>
        <w:rPr>
          <w:color w:val="231F20"/>
          <w:spacing w:val="-50"/>
        </w:rPr>
        <w:t> </w:t>
      </w:r>
      <w:r>
        <w:rPr>
          <w:color w:val="231F20"/>
        </w:rPr>
        <w:t>стройкам, а объемно-планировочные и конструктивные решения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 зданий подходят для изменения их функциональ-</w:t>
      </w:r>
      <w:r>
        <w:rPr>
          <w:color w:val="231F20"/>
          <w:spacing w:val="-50"/>
        </w:rPr>
        <w:t> </w:t>
      </w:r>
      <w:r>
        <w:rPr>
          <w:color w:val="231F20"/>
        </w:rPr>
        <w:t>ного назначения под парковки, многофункциональные центры,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2"/>
        </w:rPr>
        <w:t> </w:t>
      </w:r>
      <w:r>
        <w:rPr>
          <w:color w:val="231F20"/>
        </w:rPr>
        <w:t>отдыха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развлечений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других</w:t>
      </w:r>
      <w:r>
        <w:rPr>
          <w:color w:val="231F20"/>
          <w:spacing w:val="2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44" w:lineRule="auto"/>
        <w:ind w:right="154" w:firstLine="396"/>
      </w:pPr>
      <w:r>
        <w:rPr>
          <w:color w:val="231F20"/>
        </w:rPr>
        <w:t>Согласно определению Градостроительного кодекса РФ при-</w:t>
      </w:r>
      <w:r>
        <w:rPr>
          <w:color w:val="231F20"/>
          <w:spacing w:val="1"/>
        </w:rPr>
        <w:t> </w:t>
      </w:r>
      <w:r>
        <w:rPr>
          <w:color w:val="231F20"/>
        </w:rPr>
        <w:t>способление объекта культурного наследия (ОКН) для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ного использования включает в себя научно-исследовательские,</w:t>
      </w:r>
      <w:r>
        <w:rPr>
          <w:color w:val="231F20"/>
          <w:spacing w:val="1"/>
        </w:rPr>
        <w:t> </w:t>
      </w:r>
      <w:r>
        <w:rPr>
          <w:color w:val="231F20"/>
        </w:rPr>
        <w:t>проектные и производственные работы, проводимые в целях соз-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дания условий для современного использования объекта куль-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турного наследия, включая реставрацию представляющих собой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историко-культурную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ценность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культурного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наследия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44" w:lineRule="auto"/>
        <w:ind w:right="155" w:firstLine="396"/>
      </w:pP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Федеральным</w:t>
      </w:r>
      <w:r>
        <w:rPr>
          <w:color w:val="231F20"/>
          <w:spacing w:val="18"/>
        </w:rPr>
        <w:t> </w:t>
      </w:r>
      <w:r>
        <w:rPr>
          <w:color w:val="231F20"/>
        </w:rPr>
        <w:t>законом</w:t>
      </w:r>
      <w:r>
        <w:rPr>
          <w:color w:val="231F20"/>
          <w:spacing w:val="18"/>
        </w:rPr>
        <w:t> </w:t>
      </w:r>
      <w:r>
        <w:rPr>
          <w:color w:val="231F20"/>
        </w:rPr>
        <w:t>№73-ФЗ</w:t>
      </w:r>
      <w:r>
        <w:rPr>
          <w:color w:val="231F20"/>
          <w:spacing w:val="18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50"/>
        </w:rPr>
        <w:t> </w:t>
      </w:r>
      <w:r>
        <w:rPr>
          <w:color w:val="231F20"/>
        </w:rPr>
        <w:t>и производственные работы на ОКН могут производиться только</w:t>
      </w:r>
      <w:r>
        <w:rPr>
          <w:color w:val="231F20"/>
          <w:spacing w:val="1"/>
        </w:rPr>
        <w:t> </w:t>
      </w:r>
      <w:r>
        <w:rPr>
          <w:color w:val="231F20"/>
        </w:rPr>
        <w:t>лишь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рамках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6"/>
        </w:rPr>
        <w:t> </w:t>
      </w:r>
      <w:r>
        <w:rPr>
          <w:color w:val="231F20"/>
        </w:rPr>
        <w:t>объекта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требуют</w:t>
      </w:r>
      <w:r>
        <w:rPr>
          <w:color w:val="231F20"/>
          <w:spacing w:val="-6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50"/>
        </w:rPr>
        <w:t> </w:t>
      </w:r>
      <w:r>
        <w:rPr>
          <w:color w:val="231F20"/>
        </w:rPr>
        <w:t>разрешительной документации в Комитете по государственному</w:t>
      </w:r>
      <w:r>
        <w:rPr>
          <w:color w:val="231F20"/>
          <w:spacing w:val="1"/>
        </w:rPr>
        <w:t> </w:t>
      </w:r>
      <w:r>
        <w:rPr>
          <w:color w:val="231F20"/>
        </w:rPr>
        <w:t>контролю,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охране</w:t>
      </w:r>
      <w:r>
        <w:rPr>
          <w:color w:val="231F20"/>
          <w:spacing w:val="-9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8"/>
        </w:rPr>
        <w:t> </w:t>
      </w:r>
      <w:r>
        <w:rPr>
          <w:color w:val="231F20"/>
        </w:rPr>
        <w:t>истории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культу-</w:t>
      </w:r>
      <w:r>
        <w:rPr>
          <w:color w:val="231F20"/>
          <w:spacing w:val="-50"/>
        </w:rPr>
        <w:t> </w:t>
      </w:r>
      <w:r>
        <w:rPr>
          <w:color w:val="231F20"/>
        </w:rPr>
        <w:t>ры (КГИОП) [2]. Организации, выполняющие работы по отноше-</w:t>
      </w:r>
      <w:r>
        <w:rPr>
          <w:color w:val="231F20"/>
          <w:spacing w:val="1"/>
        </w:rPr>
        <w:t> </w:t>
      </w:r>
      <w:r>
        <w:rPr>
          <w:color w:val="231F20"/>
        </w:rPr>
        <w:t>нию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ОКН,</w:t>
      </w:r>
      <w:r>
        <w:rPr>
          <w:color w:val="231F20"/>
          <w:spacing w:val="4"/>
        </w:rPr>
        <w:t> </w:t>
      </w:r>
      <w:r>
        <w:rPr>
          <w:color w:val="231F20"/>
        </w:rPr>
        <w:t>должны</w:t>
      </w:r>
      <w:r>
        <w:rPr>
          <w:color w:val="231F20"/>
          <w:spacing w:val="3"/>
        </w:rPr>
        <w:t> </w:t>
      </w:r>
      <w:r>
        <w:rPr>
          <w:color w:val="231F20"/>
        </w:rPr>
        <w:t>иметь</w:t>
      </w:r>
      <w:r>
        <w:rPr>
          <w:color w:val="231F20"/>
          <w:spacing w:val="3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5"/>
        </w:rPr>
        <w:t> </w:t>
      </w:r>
      <w:r>
        <w:rPr>
          <w:color w:val="231F20"/>
        </w:rPr>
        <w:t>лицензии</w:t>
      </w:r>
      <w:r>
        <w:rPr>
          <w:color w:val="231F20"/>
          <w:spacing w:val="3"/>
        </w:rPr>
        <w:t> </w:t>
      </w:r>
      <w:r>
        <w:rPr>
          <w:color w:val="231F20"/>
        </w:rPr>
        <w:t>[1].</w:t>
      </w:r>
    </w:p>
    <w:p>
      <w:pPr>
        <w:pStyle w:val="BodyText"/>
        <w:spacing w:before="9"/>
        <w:ind w:left="0"/>
        <w:jc w:val="left"/>
        <w:rPr>
          <w:sz w:val="13"/>
        </w:rPr>
      </w:pPr>
    </w:p>
    <w:p>
      <w:pPr>
        <w:spacing w:before="92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164</w:t>
      </w:r>
    </w:p>
    <w:p>
      <w:pPr>
        <w:spacing w:after="0"/>
        <w:jc w:val="left"/>
        <w:rPr>
          <w:sz w:val="20"/>
        </w:rPr>
        <w:sectPr>
          <w:footerReference w:type="even" r:id="rId172"/>
          <w:pgSz w:w="8400" w:h="11910"/>
          <w:pgMar w:footer="0" w:header="0" w:top="1020" w:bottom="280" w:left="1060" w:right="1060"/>
        </w:sectPr>
      </w:pPr>
    </w:p>
    <w:p>
      <w:pPr>
        <w:pStyle w:val="BodyText"/>
        <w:spacing w:line="247" w:lineRule="auto" w:before="80"/>
        <w:ind w:right="156" w:firstLine="396"/>
      </w:pPr>
      <w:r>
        <w:rPr>
          <w:color w:val="231F20"/>
        </w:rPr>
        <w:t>До</w:t>
      </w:r>
      <w:r>
        <w:rPr>
          <w:color w:val="231F20"/>
          <w:spacing w:val="29"/>
        </w:rPr>
        <w:t> </w:t>
      </w:r>
      <w:r>
        <w:rPr>
          <w:color w:val="231F20"/>
        </w:rPr>
        <w:t>начала</w:t>
      </w:r>
      <w:r>
        <w:rPr>
          <w:color w:val="231F20"/>
          <w:spacing w:val="29"/>
        </w:rPr>
        <w:t> </w:t>
      </w:r>
      <w:r>
        <w:rPr>
          <w:color w:val="231F20"/>
        </w:rPr>
        <w:t>работ</w:t>
      </w:r>
      <w:r>
        <w:rPr>
          <w:color w:val="231F20"/>
          <w:spacing w:val="29"/>
        </w:rPr>
        <w:t> </w:t>
      </w:r>
      <w:r>
        <w:rPr>
          <w:color w:val="231F20"/>
        </w:rPr>
        <w:t>по</w:t>
      </w:r>
      <w:r>
        <w:rPr>
          <w:color w:val="231F20"/>
          <w:spacing w:val="29"/>
        </w:rPr>
        <w:t> </w:t>
      </w:r>
      <w:r>
        <w:rPr>
          <w:color w:val="231F20"/>
        </w:rPr>
        <w:t>приспособлению</w:t>
      </w:r>
      <w:r>
        <w:rPr>
          <w:color w:val="231F20"/>
          <w:spacing w:val="29"/>
        </w:rPr>
        <w:t> </w:t>
      </w:r>
      <w:r>
        <w:rPr>
          <w:color w:val="231F20"/>
        </w:rPr>
        <w:t>ОКН</w:t>
      </w:r>
      <w:r>
        <w:rPr>
          <w:color w:val="231F20"/>
          <w:spacing w:val="29"/>
        </w:rPr>
        <w:t> </w:t>
      </w:r>
      <w:r>
        <w:rPr>
          <w:color w:val="231F20"/>
        </w:rPr>
        <w:t>для</w:t>
      </w:r>
      <w:r>
        <w:rPr>
          <w:color w:val="231F20"/>
          <w:spacing w:val="29"/>
        </w:rPr>
        <w:t> </w:t>
      </w:r>
      <w:r>
        <w:rPr>
          <w:color w:val="231F20"/>
        </w:rPr>
        <w:t>современно-</w:t>
      </w:r>
      <w:r>
        <w:rPr>
          <w:color w:val="231F20"/>
          <w:spacing w:val="-50"/>
        </w:rPr>
        <w:t> </w:t>
      </w:r>
      <w:r>
        <w:rPr>
          <w:color w:val="231F20"/>
        </w:rPr>
        <w:t>го использования необходимо разработать научно-проектную до-</w:t>
      </w:r>
      <w:r>
        <w:rPr>
          <w:color w:val="231F20"/>
          <w:spacing w:val="1"/>
        </w:rPr>
        <w:t> </w:t>
      </w:r>
      <w:r>
        <w:rPr>
          <w:color w:val="231F20"/>
        </w:rPr>
        <w:t>кументацию на проведение работ, а по окончанию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3"/>
        </w:rPr>
        <w:t> </w:t>
      </w:r>
      <w:r>
        <w:rPr>
          <w:color w:val="231F20"/>
        </w:rPr>
        <w:t>научный</w:t>
      </w:r>
      <w:r>
        <w:rPr>
          <w:color w:val="231F20"/>
          <w:spacing w:val="4"/>
        </w:rPr>
        <w:t> </w:t>
      </w:r>
      <w:r>
        <w:rPr>
          <w:color w:val="231F20"/>
        </w:rPr>
        <w:t>отчет</w:t>
      </w:r>
      <w:r>
        <w:rPr>
          <w:color w:val="231F20"/>
          <w:spacing w:val="3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3"/>
        </w:rPr>
        <w:t> </w:t>
      </w:r>
      <w:r>
        <w:rPr>
          <w:color w:val="231F20"/>
        </w:rPr>
        <w:t>работах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В настоящее время региональные и муниципальные органы</w:t>
      </w:r>
      <w:r>
        <w:rPr>
          <w:color w:val="231F20"/>
          <w:spacing w:val="1"/>
        </w:rPr>
        <w:t> </w:t>
      </w:r>
      <w:r>
        <w:rPr>
          <w:color w:val="231F20"/>
        </w:rPr>
        <w:t>охраны объектов культурного наследия активизировали проведе-</w:t>
      </w:r>
      <w:r>
        <w:rPr>
          <w:color w:val="231F20"/>
          <w:spacing w:val="1"/>
        </w:rPr>
        <w:t> </w:t>
      </w:r>
      <w:r>
        <w:rPr>
          <w:color w:val="231F20"/>
        </w:rPr>
        <w:t>ние работ по выявлению и государственному учету объектов, об-</w:t>
      </w:r>
      <w:r>
        <w:rPr>
          <w:color w:val="231F20"/>
          <w:spacing w:val="1"/>
        </w:rPr>
        <w:t> </w:t>
      </w:r>
      <w:r>
        <w:rPr>
          <w:color w:val="231F20"/>
        </w:rPr>
        <w:t>ладающих признаками объекта культурного наследия (ОКН) [3].</w:t>
      </w:r>
      <w:r>
        <w:rPr>
          <w:color w:val="231F20"/>
          <w:spacing w:val="1"/>
        </w:rPr>
        <w:t> </w:t>
      </w:r>
      <w:r>
        <w:rPr>
          <w:color w:val="231F20"/>
        </w:rPr>
        <w:t>На основании документов и материалов об историко-культурной</w:t>
      </w:r>
      <w:r>
        <w:rPr>
          <w:color w:val="231F20"/>
          <w:spacing w:val="1"/>
        </w:rPr>
        <w:t> </w:t>
      </w:r>
      <w:r>
        <w:rPr>
          <w:color w:val="231F20"/>
        </w:rPr>
        <w:t>ценности объекта он может быть включен в перечень выявленных</w:t>
      </w:r>
      <w:r>
        <w:rPr>
          <w:color w:val="231F20"/>
          <w:spacing w:val="-51"/>
        </w:rPr>
        <w:t> </w:t>
      </w:r>
      <w:r>
        <w:rPr>
          <w:color w:val="231F20"/>
        </w:rPr>
        <w:t>объектов культурного наследия, что утверждается соответствую-</w:t>
      </w:r>
      <w:r>
        <w:rPr>
          <w:color w:val="231F20"/>
          <w:spacing w:val="1"/>
        </w:rPr>
        <w:t> </w:t>
      </w:r>
      <w:r>
        <w:rPr>
          <w:color w:val="231F20"/>
        </w:rPr>
        <w:t>щим</w:t>
      </w:r>
      <w:r>
        <w:rPr>
          <w:color w:val="231F20"/>
          <w:spacing w:val="1"/>
        </w:rPr>
        <w:t> </w:t>
      </w:r>
      <w:r>
        <w:rPr>
          <w:color w:val="231F20"/>
        </w:rPr>
        <w:t>распоряжением</w:t>
      </w:r>
      <w:r>
        <w:rPr>
          <w:color w:val="231F20"/>
          <w:spacing w:val="2"/>
        </w:rPr>
        <w:t> </w:t>
      </w:r>
      <w:r>
        <w:rPr>
          <w:color w:val="231F20"/>
        </w:rPr>
        <w:t>КГИОП.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К разрешительной документации, получаемой в КГИОП в те-</w:t>
      </w:r>
      <w:r>
        <w:rPr>
          <w:color w:val="231F20"/>
          <w:spacing w:val="-50"/>
        </w:rPr>
        <w:t> </w:t>
      </w:r>
      <w:r>
        <w:rPr>
          <w:color w:val="231F20"/>
        </w:rPr>
        <w:t>чение всего периода приспособления объекта, относятся следую-</w:t>
      </w:r>
      <w:r>
        <w:rPr>
          <w:color w:val="231F20"/>
          <w:spacing w:val="1"/>
        </w:rPr>
        <w:t> </w:t>
      </w:r>
      <w:r>
        <w:rPr>
          <w:color w:val="231F20"/>
        </w:rPr>
        <w:t>щие</w:t>
      </w:r>
      <w:r>
        <w:rPr>
          <w:color w:val="231F20"/>
          <w:spacing w:val="1"/>
        </w:rPr>
        <w:t> </w:t>
      </w:r>
      <w:r>
        <w:rPr>
          <w:color w:val="231F20"/>
        </w:rPr>
        <w:t>документы:</w:t>
      </w:r>
    </w:p>
    <w:p>
      <w:pPr>
        <w:pStyle w:val="ListParagraph"/>
        <w:numPr>
          <w:ilvl w:val="0"/>
          <w:numId w:val="35"/>
        </w:numPr>
        <w:tabs>
          <w:tab w:pos="765" w:val="left" w:leader="none"/>
        </w:tabs>
        <w:spacing w:line="239" w:lineRule="exact" w:before="0" w:after="0"/>
        <w:ind w:left="764" w:right="0" w:hanging="210"/>
        <w:jc w:val="left"/>
        <w:rPr>
          <w:sz w:val="21"/>
        </w:rPr>
      </w:pPr>
      <w:r>
        <w:rPr>
          <w:color w:val="231F20"/>
          <w:sz w:val="21"/>
        </w:rPr>
        <w:t>Задание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КГИОП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проведение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сохранению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ОКН.</w:t>
      </w:r>
    </w:p>
    <w:p>
      <w:pPr>
        <w:pStyle w:val="ListParagraph"/>
        <w:numPr>
          <w:ilvl w:val="0"/>
          <w:numId w:val="35"/>
        </w:numPr>
        <w:tabs>
          <w:tab w:pos="767" w:val="left" w:leader="none"/>
        </w:tabs>
        <w:spacing w:line="247" w:lineRule="auto" w:before="0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Заключение государственной историко-культурной экспер-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тизы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проектной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документации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(ПД).</w:t>
      </w:r>
    </w:p>
    <w:p>
      <w:pPr>
        <w:pStyle w:val="ListParagraph"/>
        <w:numPr>
          <w:ilvl w:val="0"/>
          <w:numId w:val="35"/>
        </w:numPr>
        <w:tabs>
          <w:tab w:pos="770" w:val="left" w:leader="none"/>
        </w:tabs>
        <w:spacing w:line="240" w:lineRule="exact" w:before="0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Заключение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государственной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экспертизы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ПД.</w:t>
      </w:r>
    </w:p>
    <w:p>
      <w:pPr>
        <w:pStyle w:val="ListParagraph"/>
        <w:numPr>
          <w:ilvl w:val="0"/>
          <w:numId w:val="35"/>
        </w:numPr>
        <w:tabs>
          <w:tab w:pos="768" w:val="left" w:leader="none"/>
        </w:tabs>
        <w:spacing w:line="247" w:lineRule="auto" w:before="5" w:after="0"/>
        <w:ind w:left="158" w:right="159" w:firstLine="396"/>
        <w:jc w:val="left"/>
        <w:rPr>
          <w:sz w:val="21"/>
        </w:rPr>
      </w:pPr>
      <w:r>
        <w:rPr>
          <w:color w:val="231F20"/>
          <w:sz w:val="21"/>
        </w:rPr>
        <w:t>Согласование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ПД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КГИОП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основании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положительного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результата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экспертизы.</w:t>
      </w:r>
    </w:p>
    <w:p>
      <w:pPr>
        <w:pStyle w:val="ListParagraph"/>
        <w:numPr>
          <w:ilvl w:val="0"/>
          <w:numId w:val="35"/>
        </w:numPr>
        <w:tabs>
          <w:tab w:pos="770" w:val="left" w:leader="none"/>
        </w:tabs>
        <w:spacing w:line="240" w:lineRule="exact" w:before="0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Разрешение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КГИОП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проведение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сохранению.</w:t>
      </w:r>
    </w:p>
    <w:p>
      <w:pPr>
        <w:pStyle w:val="ListParagraph"/>
        <w:numPr>
          <w:ilvl w:val="0"/>
          <w:numId w:val="35"/>
        </w:numPr>
        <w:tabs>
          <w:tab w:pos="770" w:val="left" w:leader="none"/>
        </w:tabs>
        <w:spacing w:line="240" w:lineRule="auto" w:before="6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Разрешение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КГИОП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строительство.</w:t>
      </w:r>
    </w:p>
    <w:p>
      <w:pPr>
        <w:pStyle w:val="ListParagraph"/>
        <w:numPr>
          <w:ilvl w:val="0"/>
          <w:numId w:val="35"/>
        </w:numPr>
        <w:tabs>
          <w:tab w:pos="763" w:val="left" w:leader="none"/>
        </w:tabs>
        <w:spacing w:line="240" w:lineRule="auto" w:before="7" w:after="0"/>
        <w:ind w:left="762" w:right="0" w:hanging="208"/>
        <w:jc w:val="left"/>
        <w:rPr>
          <w:sz w:val="21"/>
        </w:rPr>
      </w:pPr>
      <w:r>
        <w:rPr>
          <w:color w:val="231F20"/>
          <w:spacing w:val="-1"/>
          <w:sz w:val="21"/>
        </w:rPr>
        <w:t>Согласование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КГИОП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научного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отчета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выполнении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ListParagraph"/>
        <w:numPr>
          <w:ilvl w:val="0"/>
          <w:numId w:val="35"/>
        </w:numPr>
        <w:tabs>
          <w:tab w:pos="770" w:val="left" w:leader="none"/>
        </w:tabs>
        <w:spacing w:line="240" w:lineRule="auto" w:before="6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Акт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приемки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сохранению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ОКН.</w:t>
      </w:r>
    </w:p>
    <w:p>
      <w:pPr>
        <w:pStyle w:val="ListParagraph"/>
        <w:numPr>
          <w:ilvl w:val="0"/>
          <w:numId w:val="35"/>
        </w:numPr>
        <w:tabs>
          <w:tab w:pos="770" w:val="left" w:leader="none"/>
        </w:tabs>
        <w:spacing w:line="240" w:lineRule="auto" w:before="7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Разрешение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ввод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эксплуатацию.</w:t>
      </w:r>
    </w:p>
    <w:p>
      <w:pPr>
        <w:pStyle w:val="BodyText"/>
        <w:spacing w:line="247" w:lineRule="auto" w:before="6"/>
        <w:ind w:right="156" w:firstLine="396"/>
      </w:pPr>
      <w:r>
        <w:rPr>
          <w:color w:val="231F20"/>
        </w:rPr>
        <w:t>Примерный перечень работ по приспособлению ОКН под со-</w:t>
      </w:r>
      <w:r>
        <w:rPr>
          <w:color w:val="231F20"/>
          <w:spacing w:val="-50"/>
        </w:rPr>
        <w:t> </w:t>
      </w:r>
      <w:r>
        <w:rPr>
          <w:color w:val="231F20"/>
        </w:rPr>
        <w:t>временное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2"/>
        </w:rPr>
        <w:t> </w:t>
      </w:r>
      <w:r>
        <w:rPr>
          <w:color w:val="231F20"/>
        </w:rPr>
        <w:t>приведен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таблице.</w:t>
      </w:r>
    </w:p>
    <w:p>
      <w:pPr>
        <w:pStyle w:val="BodyText"/>
        <w:spacing w:line="247" w:lineRule="auto"/>
        <w:ind w:right="157" w:firstLine="396"/>
      </w:pPr>
      <w:r>
        <w:rPr>
          <w:color w:val="231F20"/>
          <w:w w:val="105"/>
        </w:rPr>
        <w:t>В качестве примера сохранения ОКН в Санкт-Петербурге,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привести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Левашовского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хлебозавода.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Здание бывшего Левашовского хлебозавода является объек-</w:t>
      </w:r>
      <w:r>
        <w:rPr>
          <w:color w:val="231F20"/>
          <w:spacing w:val="1"/>
        </w:rPr>
        <w:t> </w:t>
      </w:r>
      <w:r>
        <w:rPr>
          <w:color w:val="231F20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2"/>
        </w:rPr>
        <w:t> </w:t>
      </w:r>
      <w:r>
        <w:rPr>
          <w:color w:val="231F20"/>
        </w:rPr>
        <w:t>наследия</w:t>
      </w:r>
      <w:r>
        <w:rPr>
          <w:color w:val="231F20"/>
          <w:spacing w:val="-12"/>
        </w:rPr>
        <w:t> </w:t>
      </w:r>
      <w:r>
        <w:rPr>
          <w:color w:val="231F20"/>
        </w:rPr>
        <w:t>регионального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значения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названием:</w:t>
      </w:r>
    </w:p>
    <w:p>
      <w:pPr>
        <w:pStyle w:val="BodyText"/>
        <w:spacing w:line="247" w:lineRule="auto"/>
        <w:ind w:right="155"/>
      </w:pPr>
      <w:r>
        <w:rPr>
          <w:color w:val="231F20"/>
        </w:rPr>
        <w:t>«Левашовский Хлебозавод. Здесь выпекали хлеб в годы блокады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Ленинграда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1941–1944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годов».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Земельный</w:t>
      </w:r>
      <w:r>
        <w:rPr>
          <w:color w:val="231F20"/>
          <w:spacing w:val="-12"/>
        </w:rPr>
        <w:t> </w:t>
      </w:r>
      <w:r>
        <w:rPr>
          <w:color w:val="231F20"/>
        </w:rPr>
        <w:t>участок,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</w:rPr>
        <w:t>оно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расположено,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границах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единой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регулирования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стройки и хозяйственной деятельности 2 (участок ОЗРЗ-2(07)01) и на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предварительных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археологических</w:t>
      </w:r>
      <w:r>
        <w:rPr>
          <w:color w:val="231F20"/>
          <w:spacing w:val="-4"/>
        </w:rPr>
        <w:t> </w:t>
      </w:r>
      <w:r>
        <w:rPr>
          <w:color w:val="231F20"/>
        </w:rPr>
        <w:t>разведок</w:t>
      </w:r>
      <w:r>
        <w:rPr>
          <w:color w:val="231F20"/>
          <w:spacing w:val="-3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[4].</w:t>
      </w:r>
    </w:p>
    <w:p>
      <w:pPr>
        <w:spacing w:after="0" w:line="247" w:lineRule="auto"/>
        <w:sectPr>
          <w:footerReference w:type="default" r:id="rId173"/>
          <w:pgSz w:w="8400" w:h="11910"/>
          <w:pgMar w:footer="0" w:header="0" w:top="1000" w:bottom="1340" w:left="1060" w:right="1060"/>
          <w:pgNumType w:start="165"/>
        </w:sectPr>
      </w:pPr>
    </w:p>
    <w:p>
      <w:pPr>
        <w:pStyle w:val="BodyText"/>
        <w:spacing w:before="5"/>
        <w:ind w:left="0"/>
        <w:jc w:val="left"/>
        <w:rPr>
          <w:sz w:val="27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771648" type="#_x0000_t202" id="docshape83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166</w:t>
                  </w:r>
                </w:p>
              </w:txbxContent>
            </v:textbox>
            <w10:wrap type="none"/>
          </v:shape>
        </w:pict>
      </w:r>
    </w:p>
    <w:p>
      <w:pPr>
        <w:spacing w:line="249" w:lineRule="auto" w:before="92"/>
        <w:ind w:left="3400" w:right="2278" w:hanging="893"/>
        <w:jc w:val="left"/>
        <w:rPr>
          <w:b/>
          <w:sz w:val="18"/>
        </w:rPr>
      </w:pPr>
      <w:r>
        <w:rPr>
          <w:b/>
          <w:color w:val="231F20"/>
          <w:sz w:val="18"/>
        </w:rPr>
        <w:t>Примерный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перечень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работ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приспособлению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ОКН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под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современное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использование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2"/>
        <w:gridCol w:w="3316"/>
        <w:gridCol w:w="2806"/>
      </w:tblGrid>
      <w:tr>
        <w:trPr>
          <w:trHeight w:val="336" w:hRule="atLeast"/>
        </w:trPr>
        <w:tc>
          <w:tcPr>
            <w:tcW w:w="9164" w:type="dxa"/>
            <w:gridSpan w:val="3"/>
            <w:tcBorders>
              <w:bottom w:val="single" w:sz="6" w:space="0" w:color="231F20"/>
            </w:tcBorders>
          </w:tcPr>
          <w:p>
            <w:pPr>
              <w:pStyle w:val="TableParagraph"/>
              <w:spacing w:before="62"/>
              <w:ind w:left="2171" w:right="21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Работы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по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приспособлению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ОКН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под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современное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использование</w:t>
            </w:r>
          </w:p>
        </w:tc>
      </w:tr>
      <w:tr>
        <w:trPr>
          <w:trHeight w:val="336" w:hRule="atLeast"/>
        </w:trPr>
        <w:tc>
          <w:tcPr>
            <w:tcW w:w="3042" w:type="dxa"/>
          </w:tcPr>
          <w:p>
            <w:pPr>
              <w:pStyle w:val="TableParagraph"/>
              <w:spacing w:before="59"/>
              <w:ind w:left="54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Научно-исследовательские</w:t>
            </w:r>
          </w:p>
        </w:tc>
        <w:tc>
          <w:tcPr>
            <w:tcW w:w="3316" w:type="dxa"/>
          </w:tcPr>
          <w:p>
            <w:pPr>
              <w:pStyle w:val="TableParagraph"/>
              <w:spacing w:before="59"/>
              <w:ind w:left="1170" w:right="115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Проектные</w:t>
            </w:r>
          </w:p>
        </w:tc>
        <w:tc>
          <w:tcPr>
            <w:tcW w:w="2806" w:type="dxa"/>
          </w:tcPr>
          <w:p>
            <w:pPr>
              <w:pStyle w:val="TableParagraph"/>
              <w:spacing w:before="59"/>
              <w:ind w:left="71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Производственные</w:t>
            </w:r>
          </w:p>
        </w:tc>
      </w:tr>
      <w:tr>
        <w:trPr>
          <w:trHeight w:val="4656" w:hRule="atLeast"/>
        </w:trPr>
        <w:tc>
          <w:tcPr>
            <w:tcW w:w="3042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9" w:lineRule="auto" w:before="62"/>
              <w:ind w:left="105" w:right="13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«Научно-изыскательные </w:t>
            </w:r>
            <w:r>
              <w:rPr>
                <w:b/>
                <w:color w:val="231F20"/>
                <w:w w:val="90"/>
                <w:sz w:val="18"/>
              </w:rPr>
              <w:t>материалы</w:t>
            </w:r>
            <w:r>
              <w:rPr>
                <w:b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для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получения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заключения</w:t>
            </w:r>
            <w:r>
              <w:rPr>
                <w:b/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КГИОП»: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268" w:val="left" w:leader="none"/>
              </w:tabs>
              <w:spacing w:line="240" w:lineRule="auto" w:before="1" w:after="0"/>
              <w:ind w:left="267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Историческая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справка.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268" w:val="left" w:leader="none"/>
              </w:tabs>
              <w:spacing w:line="240" w:lineRule="auto" w:before="9" w:after="0"/>
              <w:ind w:left="267" w:right="0" w:hanging="163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Опорный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268" w:val="left" w:leader="none"/>
              </w:tabs>
              <w:spacing w:line="240" w:lineRule="auto" w:before="9" w:after="0"/>
              <w:ind w:left="267" w:right="0" w:hanging="16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Фотофиксация.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268" w:val="left" w:leader="none"/>
              </w:tabs>
              <w:spacing w:line="249" w:lineRule="auto" w:before="9" w:after="0"/>
              <w:ind w:left="105" w:right="225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Анализ и обоснование приспособле-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ния ОКН для современного использо-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вания.</w:t>
            </w:r>
          </w:p>
          <w:p>
            <w:pPr>
              <w:pStyle w:val="TableParagraph"/>
              <w:spacing w:line="249" w:lineRule="auto" w:before="3"/>
              <w:ind w:left="105" w:right="9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«Отчетная документация </w:t>
            </w:r>
            <w:r>
              <w:rPr>
                <w:b/>
                <w:color w:val="231F20"/>
                <w:w w:val="90"/>
                <w:sz w:val="18"/>
              </w:rPr>
              <w:t>по результа-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там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инженерных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изысканий»: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268" w:val="left" w:leader="none"/>
              </w:tabs>
              <w:spacing w:line="249" w:lineRule="auto" w:before="1" w:after="0"/>
              <w:ind w:left="105" w:right="289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Отчет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инженерно-геодезических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изысканиях.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268" w:val="left" w:leader="none"/>
              </w:tabs>
              <w:spacing w:line="249" w:lineRule="auto" w:before="2" w:after="0"/>
              <w:ind w:left="105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Отчет об инженерно-геологическом 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гидрологическом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состоянии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территории.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268" w:val="left" w:leader="none"/>
              </w:tabs>
              <w:spacing w:line="249" w:lineRule="auto" w:before="1" w:after="0"/>
              <w:ind w:left="105" w:right="236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Отчет о техническом обследовании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существующих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зданий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прилегающей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зоне.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268" w:val="left" w:leader="none"/>
              </w:tabs>
              <w:spacing w:line="249" w:lineRule="auto" w:before="2" w:after="0"/>
              <w:ind w:left="105" w:right="220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Отчет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техническом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состоянии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екта.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268" w:val="left" w:leader="none"/>
              </w:tabs>
              <w:spacing w:line="249" w:lineRule="auto" w:before="2" w:after="0"/>
              <w:ind w:left="105" w:right="249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Отчет по </w:t>
            </w:r>
            <w:r>
              <w:rPr>
                <w:color w:val="231F20"/>
                <w:w w:val="90"/>
                <w:sz w:val="18"/>
              </w:rPr>
              <w:t>инженерно-экологическим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изысканиям</w:t>
            </w:r>
          </w:p>
        </w:tc>
        <w:tc>
          <w:tcPr>
            <w:tcW w:w="3316" w:type="dxa"/>
            <w:tcBorders>
              <w:left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2"/>
              <w:ind w:left="105" w:right="147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«Сбор исходно-разрешительной</w:t>
            </w:r>
            <w:r>
              <w:rPr>
                <w:b/>
                <w:color w:val="231F20"/>
                <w:w w:val="90"/>
                <w:sz w:val="18"/>
              </w:rPr>
              <w:t> докумен-</w:t>
            </w:r>
            <w:r>
              <w:rPr>
                <w:b/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тации для разработки проектной доку-</w:t>
            </w:r>
            <w:r>
              <w:rPr>
                <w:b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ментации»</w:t>
            </w:r>
          </w:p>
          <w:p>
            <w:pPr>
              <w:pStyle w:val="TableParagraph"/>
              <w:spacing w:before="2"/>
              <w:ind w:left="10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Стадия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«Эскизный</w:t>
            </w:r>
            <w:r>
              <w:rPr>
                <w:b/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проект»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268" w:val="left" w:leader="none"/>
              </w:tabs>
              <w:spacing w:line="240" w:lineRule="auto" w:before="9" w:after="0"/>
              <w:ind w:left="267" w:right="0" w:hanging="163"/>
              <w:jc w:val="left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Предварительные</w:t>
            </w:r>
            <w:r>
              <w:rPr>
                <w:color w:val="231F20"/>
                <w:spacing w:val="1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планировочные</w:t>
            </w:r>
            <w:r>
              <w:rPr>
                <w:color w:val="231F20"/>
                <w:spacing w:val="1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решения.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268" w:val="left" w:leader="none"/>
              </w:tabs>
              <w:spacing w:line="249" w:lineRule="auto" w:before="9" w:after="0"/>
              <w:ind w:left="105" w:right="168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Формирование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альбома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согласования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КГИОП.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268" w:val="left" w:leader="none"/>
              </w:tabs>
              <w:spacing w:line="249" w:lineRule="auto" w:before="2" w:after="0"/>
              <w:ind w:left="105" w:right="274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Согласование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ЭП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КГИОП.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Получение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заключения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КГИОП.</w:t>
            </w:r>
          </w:p>
          <w:p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«Проектная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документация»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268" w:val="left" w:leader="none"/>
              </w:tabs>
              <w:spacing w:line="249" w:lineRule="auto" w:before="9" w:after="0"/>
              <w:ind w:left="105" w:right="260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Разработка объемно-планировочных </w:t>
            </w:r>
            <w:r>
              <w:rPr>
                <w:color w:val="231F20"/>
                <w:w w:val="90"/>
                <w:sz w:val="18"/>
              </w:rPr>
              <w:t>ре-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шений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(ОПР).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268" w:val="left" w:leader="none"/>
              </w:tabs>
              <w:spacing w:line="249" w:lineRule="auto" w:before="2" w:after="0"/>
              <w:ind w:left="105" w:right="426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Согласование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ОПР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КГА.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Получение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согласования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КГА.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268" w:val="left" w:leader="none"/>
              </w:tabs>
              <w:spacing w:line="249" w:lineRule="auto" w:before="1" w:after="0"/>
              <w:ind w:left="105" w:right="96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Разработка проектной документации в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объеме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согласно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ПП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РФ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№87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16.02.2008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соответствии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Приложением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№4.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268" w:val="left" w:leader="none"/>
              </w:tabs>
              <w:spacing w:line="249" w:lineRule="auto" w:before="2" w:after="0"/>
              <w:ind w:left="105" w:right="249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Согласование ПД. Экспертиза проекта,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снятие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замечаний,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получение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положитель-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заключения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экспертизы.</w:t>
            </w:r>
          </w:p>
          <w:p>
            <w:pPr>
              <w:pStyle w:val="TableParagraph"/>
              <w:spacing w:before="3"/>
              <w:ind w:left="10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«Рабочая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документация»</w:t>
            </w:r>
          </w:p>
        </w:tc>
        <w:tc>
          <w:tcPr>
            <w:tcW w:w="2806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2"/>
              <w:ind w:left="108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«Работы</w:t>
            </w:r>
            <w:r>
              <w:rPr>
                <w:b/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b/>
                <w:color w:val="231F20"/>
                <w:w w:val="85"/>
                <w:sz w:val="18"/>
              </w:rPr>
              <w:t>по</w:t>
            </w:r>
            <w:r>
              <w:rPr>
                <w:b/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b/>
                <w:color w:val="231F20"/>
                <w:w w:val="85"/>
                <w:sz w:val="18"/>
              </w:rPr>
              <w:t>реконструкции</w:t>
            </w:r>
            <w:r>
              <w:rPr>
                <w:b/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b/>
                <w:color w:val="231F20"/>
                <w:w w:val="85"/>
                <w:sz w:val="18"/>
              </w:rPr>
              <w:t>объекта»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0" w:lineRule="auto" w:before="9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Подготовительные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9" w:lineRule="auto" w:before="9" w:after="0"/>
              <w:ind w:left="108" w:right="425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Снос,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перенос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разборка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струкций,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вывоз.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0" w:lineRule="auto" w:before="1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Наружные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инженерные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системы.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9" w:lineRule="auto" w:before="9" w:after="0"/>
              <w:ind w:left="108" w:right="277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Комплекс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работ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ремонту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струкций надземной и подземной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здания.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9" w:lineRule="auto" w:before="3" w:after="0"/>
              <w:ind w:left="108" w:right="414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Устройство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внутренних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стен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перегородок.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0" w:lineRule="auto" w:before="1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Кровля.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0" w:lineRule="auto" w:before="9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Внутренние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инженерные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системы.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0" w:lineRule="auto" w:before="9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Отделка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фасадов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витражи.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71" w:val="left" w:leader="none"/>
              </w:tabs>
              <w:spacing w:line="249" w:lineRule="auto" w:before="9" w:after="0"/>
              <w:ind w:left="108" w:right="281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Монтаж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оконных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блоков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двер-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ных.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352" w:val="left" w:leader="none"/>
              </w:tabs>
              <w:spacing w:line="240" w:lineRule="auto" w:before="2" w:after="0"/>
              <w:ind w:left="351" w:right="0" w:hanging="244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Внутренние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отделочные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346" w:val="left" w:leader="none"/>
              </w:tabs>
              <w:spacing w:line="240" w:lineRule="auto" w:before="9" w:after="0"/>
              <w:ind w:left="345" w:right="0" w:hanging="23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Технологическое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оборудование.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352" w:val="left" w:leader="none"/>
              </w:tabs>
              <w:spacing w:line="240" w:lineRule="auto" w:before="9" w:after="0"/>
              <w:ind w:left="351" w:right="0" w:hanging="24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Благоустройство.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352" w:val="left" w:leader="none"/>
              </w:tabs>
              <w:spacing w:line="240" w:lineRule="auto" w:before="9" w:after="0"/>
              <w:ind w:left="351" w:right="0" w:hanging="244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Сдача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объекта.</w:t>
            </w:r>
          </w:p>
          <w:p>
            <w:pPr>
              <w:pStyle w:val="TableParagraph"/>
              <w:spacing w:line="249" w:lineRule="auto" w:before="9"/>
              <w:ind w:left="108" w:right="39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«Разрешение</w:t>
            </w:r>
            <w:r>
              <w:rPr>
                <w:b/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на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ввод</w:t>
            </w:r>
            <w:r>
              <w:rPr>
                <w:b/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объекта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в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эксплуатацию»</w:t>
            </w:r>
          </w:p>
        </w:tc>
      </w:tr>
    </w:tbl>
    <w:p>
      <w:pPr>
        <w:spacing w:after="0" w:line="249" w:lineRule="auto"/>
        <w:rPr>
          <w:sz w:val="18"/>
        </w:rPr>
        <w:sectPr>
          <w:footerReference w:type="even" r:id="rId174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Предметами охраны рассматриваемого объекта согласно рас-</w:t>
      </w:r>
      <w:r>
        <w:rPr>
          <w:color w:val="231F20"/>
          <w:spacing w:val="-50"/>
        </w:rPr>
        <w:t> </w:t>
      </w:r>
      <w:r>
        <w:rPr>
          <w:color w:val="231F20"/>
        </w:rPr>
        <w:t>поряжению</w:t>
      </w:r>
      <w:r>
        <w:rPr>
          <w:color w:val="231F20"/>
          <w:spacing w:val="2"/>
        </w:rPr>
        <w:t> </w:t>
      </w:r>
      <w:r>
        <w:rPr>
          <w:color w:val="231F20"/>
        </w:rPr>
        <w:t>КГИОП</w:t>
      </w:r>
      <w:r>
        <w:rPr>
          <w:color w:val="231F20"/>
          <w:spacing w:val="2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(рисунок):</w:t>
      </w:r>
    </w:p>
    <w:p>
      <w:pPr>
        <w:pStyle w:val="ListParagraph"/>
        <w:numPr>
          <w:ilvl w:val="0"/>
          <w:numId w:val="41"/>
        </w:numPr>
        <w:tabs>
          <w:tab w:pos="783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Объемно-пространственные решения (исторические га-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бариты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конфигурация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здания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Литер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А-7,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А-7а,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А-4,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А-2а,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А-1,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трубы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А-19).</w:t>
      </w:r>
    </w:p>
    <w:p>
      <w:pPr>
        <w:pStyle w:val="ListParagraph"/>
        <w:numPr>
          <w:ilvl w:val="0"/>
          <w:numId w:val="41"/>
        </w:numPr>
        <w:tabs>
          <w:tab w:pos="770" w:val="left" w:leader="none"/>
        </w:tabs>
        <w:spacing w:line="240" w:lineRule="auto" w:before="3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Конструктивная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система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здания.</w:t>
      </w:r>
    </w:p>
    <w:p>
      <w:pPr>
        <w:pStyle w:val="ListParagraph"/>
        <w:numPr>
          <w:ilvl w:val="0"/>
          <w:numId w:val="41"/>
        </w:numPr>
        <w:tabs>
          <w:tab w:pos="775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Историческая форма и габариты крыш зданий Литер А-7,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А-7а, А-4, А-1, А-1а.</w:t>
      </w:r>
    </w:p>
    <w:p>
      <w:pPr>
        <w:pStyle w:val="ListParagraph"/>
        <w:numPr>
          <w:ilvl w:val="0"/>
          <w:numId w:val="41"/>
        </w:numPr>
        <w:tabs>
          <w:tab w:pos="779" w:val="left" w:leader="none"/>
        </w:tabs>
        <w:spacing w:line="254" w:lineRule="auto" w:before="2" w:after="0"/>
        <w:ind w:left="158" w:right="159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Объемно-планировочное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решение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интерьеров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А-7,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А-7а,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А-4,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А-1,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А-1а.</w:t>
      </w:r>
    </w:p>
    <w:p>
      <w:pPr>
        <w:pStyle w:val="ListParagraph"/>
        <w:numPr>
          <w:ilvl w:val="0"/>
          <w:numId w:val="41"/>
        </w:numPr>
        <w:tabs>
          <w:tab w:pos="770" w:val="left" w:leader="none"/>
        </w:tabs>
        <w:spacing w:line="240" w:lineRule="auto" w:before="1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Архитектурные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художественные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решения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фасадов.</w:t>
      </w:r>
    </w:p>
    <w:p>
      <w:pPr>
        <w:pStyle w:val="BodyText"/>
        <w:spacing w:before="5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774242</wp:posOffset>
            </wp:positionH>
            <wp:positionV relativeFrom="paragraph">
              <wp:posOffset>142637</wp:posOffset>
            </wp:positionV>
            <wp:extent cx="3779510" cy="1548384"/>
            <wp:effectExtent l="0" t="0" r="0" b="0"/>
            <wp:wrapTopAndBottom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before="0"/>
        <w:ind w:left="505" w:right="0" w:firstLine="0"/>
        <w:jc w:val="left"/>
        <w:rPr>
          <w:sz w:val="18"/>
        </w:rPr>
      </w:pPr>
      <w:r>
        <w:rPr>
          <w:color w:val="231F20"/>
          <w:sz w:val="18"/>
        </w:rPr>
        <w:t>Рис.1.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разделения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комплекса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построек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хлебозавода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литеры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5" w:firstLine="396"/>
        <w:jc w:val="right"/>
      </w:pPr>
      <w:r>
        <w:rPr>
          <w:color w:val="231F20"/>
        </w:rPr>
        <w:t>В соответствии с проектом продолжительность работ по при-</w:t>
      </w:r>
      <w:r>
        <w:rPr>
          <w:color w:val="231F20"/>
          <w:spacing w:val="-50"/>
        </w:rPr>
        <w:t> </w:t>
      </w:r>
      <w:r>
        <w:rPr>
          <w:color w:val="231F20"/>
        </w:rPr>
        <w:t>способлению производственного здания под современное исполь-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зование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914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дней.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предусмотрены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восстановлению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объекта,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приведенные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таблице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графе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3.</w:t>
      </w:r>
      <w:r>
        <w:rPr>
          <w:color w:val="231F20"/>
          <w:spacing w:val="-50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окончанию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здание</w:t>
      </w:r>
      <w:r>
        <w:rPr>
          <w:color w:val="231F20"/>
          <w:spacing w:val="1"/>
        </w:rPr>
        <w:t> </w:t>
      </w:r>
      <w:r>
        <w:rPr>
          <w:color w:val="231F20"/>
        </w:rPr>
        <w:t>Левашовского</w:t>
      </w:r>
      <w:r>
        <w:rPr>
          <w:color w:val="231F20"/>
          <w:spacing w:val="52"/>
        </w:rPr>
        <w:t> </w:t>
      </w:r>
      <w:r>
        <w:rPr>
          <w:color w:val="231F20"/>
        </w:rPr>
        <w:t>хлебо-</w:t>
      </w:r>
      <w:r>
        <w:rPr>
          <w:color w:val="231F20"/>
          <w:spacing w:val="1"/>
        </w:rPr>
        <w:t> </w:t>
      </w:r>
      <w:r>
        <w:rPr>
          <w:color w:val="231F20"/>
        </w:rPr>
        <w:t>завода</w:t>
      </w:r>
      <w:r>
        <w:rPr>
          <w:color w:val="231F20"/>
          <w:spacing w:val="22"/>
        </w:rPr>
        <w:t> </w:t>
      </w:r>
      <w:r>
        <w:rPr>
          <w:color w:val="231F20"/>
        </w:rPr>
        <w:t>станет</w:t>
      </w:r>
      <w:r>
        <w:rPr>
          <w:color w:val="231F20"/>
          <w:spacing w:val="22"/>
        </w:rPr>
        <w:t> </w:t>
      </w:r>
      <w:r>
        <w:rPr>
          <w:color w:val="231F20"/>
        </w:rPr>
        <w:t>общедоступным</w:t>
      </w:r>
      <w:r>
        <w:rPr>
          <w:color w:val="231F20"/>
          <w:spacing w:val="22"/>
        </w:rPr>
        <w:t> </w:t>
      </w:r>
      <w:r>
        <w:rPr>
          <w:color w:val="231F20"/>
        </w:rPr>
        <w:t>культурным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вы-</w:t>
      </w:r>
      <w:r>
        <w:rPr>
          <w:color w:val="231F20"/>
          <w:spacing w:val="1"/>
        </w:rPr>
        <w:t> </w:t>
      </w:r>
      <w:r>
        <w:rPr>
          <w:color w:val="231F20"/>
        </w:rPr>
        <w:t>ставочными</w:t>
      </w:r>
      <w:r>
        <w:rPr>
          <w:color w:val="231F20"/>
          <w:spacing w:val="4"/>
        </w:rPr>
        <w:t> </w:t>
      </w:r>
      <w:r>
        <w:rPr>
          <w:color w:val="231F20"/>
        </w:rPr>
        <w:t>помещениями,</w:t>
      </w:r>
      <w:r>
        <w:rPr>
          <w:color w:val="231F20"/>
          <w:spacing w:val="5"/>
        </w:rPr>
        <w:t> </w:t>
      </w:r>
      <w:r>
        <w:rPr>
          <w:color w:val="231F20"/>
        </w:rPr>
        <w:t>лекционными</w:t>
      </w:r>
      <w:r>
        <w:rPr>
          <w:color w:val="231F20"/>
          <w:spacing w:val="4"/>
        </w:rPr>
        <w:t> </w:t>
      </w:r>
      <w:r>
        <w:rPr>
          <w:color w:val="231F20"/>
        </w:rPr>
        <w:t>площадками,</w:t>
      </w:r>
      <w:r>
        <w:rPr>
          <w:color w:val="231F20"/>
          <w:spacing w:val="5"/>
        </w:rPr>
        <w:t> </w:t>
      </w:r>
      <w:r>
        <w:rPr>
          <w:color w:val="231F20"/>
        </w:rPr>
        <w:t>открытой</w:t>
      </w:r>
      <w:r>
        <w:rPr>
          <w:color w:val="231F20"/>
          <w:spacing w:val="1"/>
        </w:rPr>
        <w:t> </w:t>
      </w:r>
      <w:r>
        <w:rPr>
          <w:color w:val="231F20"/>
        </w:rPr>
        <w:t>прогулочной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уличными</w:t>
      </w:r>
      <w:r>
        <w:rPr>
          <w:color w:val="231F20"/>
          <w:spacing w:val="-8"/>
        </w:rPr>
        <w:t> </w:t>
      </w:r>
      <w:r>
        <w:rPr>
          <w:color w:val="231F20"/>
        </w:rPr>
        <w:t>световыми</w:t>
      </w:r>
      <w:r>
        <w:rPr>
          <w:color w:val="231F20"/>
          <w:spacing w:val="-8"/>
        </w:rPr>
        <w:t> </w:t>
      </w:r>
      <w:r>
        <w:rPr>
          <w:color w:val="231F20"/>
        </w:rPr>
        <w:t>инсталляциями.</w:t>
      </w:r>
      <w:r>
        <w:rPr>
          <w:color w:val="231F20"/>
          <w:spacing w:val="-49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историческому</w:t>
      </w:r>
      <w:r>
        <w:rPr>
          <w:color w:val="231F20"/>
          <w:spacing w:val="15"/>
        </w:rPr>
        <w:t> </w:t>
      </w:r>
      <w:r>
        <w:rPr>
          <w:color w:val="231F20"/>
        </w:rPr>
        <w:t>центру</w:t>
      </w:r>
      <w:r>
        <w:rPr>
          <w:color w:val="231F20"/>
          <w:spacing w:val="14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4"/>
        </w:rPr>
        <w:t> </w:t>
      </w:r>
      <w:r>
        <w:rPr>
          <w:color w:val="231F20"/>
        </w:rPr>
        <w:t>прилегают</w:t>
      </w:r>
      <w:r>
        <w:rPr>
          <w:color w:val="231F20"/>
          <w:spacing w:val="15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мышленно-селитебные территории, которые были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сформированы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XIX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</w:rPr>
        <w:t>(территории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«Серого</w:t>
      </w:r>
      <w:r>
        <w:rPr>
          <w:color w:val="231F20"/>
          <w:spacing w:val="-12"/>
        </w:rPr>
        <w:t> </w:t>
      </w:r>
      <w:r>
        <w:rPr>
          <w:color w:val="231F20"/>
        </w:rPr>
        <w:t>пояса»).</w:t>
      </w:r>
      <w:r>
        <w:rPr>
          <w:color w:val="231F20"/>
          <w:spacing w:val="-13"/>
        </w:rPr>
        <w:t> </w:t>
      </w:r>
      <w:r>
        <w:rPr>
          <w:color w:val="231F20"/>
        </w:rPr>
        <w:t>Развитее</w:t>
      </w:r>
      <w:r>
        <w:rPr>
          <w:color w:val="231F20"/>
          <w:spacing w:val="-12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50"/>
        </w:rPr>
        <w:t> </w:t>
      </w:r>
      <w:r>
        <w:rPr>
          <w:color w:val="231F20"/>
        </w:rPr>
        <w:t>функций</w:t>
      </w:r>
      <w:r>
        <w:rPr>
          <w:color w:val="231F20"/>
          <w:spacing w:val="-2"/>
        </w:rPr>
        <w:t> </w:t>
      </w:r>
      <w:r>
        <w:rPr>
          <w:color w:val="231F20"/>
        </w:rPr>
        <w:t>данных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имеет</w:t>
      </w:r>
      <w:r>
        <w:rPr>
          <w:color w:val="231F20"/>
          <w:spacing w:val="-1"/>
        </w:rPr>
        <w:t> </w:t>
      </w:r>
      <w:r>
        <w:rPr>
          <w:color w:val="231F20"/>
        </w:rPr>
        <w:t>значимых</w:t>
      </w:r>
      <w:r>
        <w:rPr>
          <w:color w:val="231F20"/>
          <w:spacing w:val="-1"/>
        </w:rPr>
        <w:t> </w:t>
      </w:r>
      <w:r>
        <w:rPr>
          <w:color w:val="231F20"/>
        </w:rPr>
        <w:t>перспектив</w:t>
      </w:r>
      <w:r>
        <w:rPr>
          <w:color w:val="231F20"/>
          <w:spacing w:val="-1"/>
        </w:rPr>
        <w:t> </w:t>
      </w:r>
      <w:r>
        <w:rPr>
          <w:color w:val="231F20"/>
        </w:rPr>
        <w:t>из-за</w:t>
      </w:r>
    </w:p>
    <w:p>
      <w:pPr>
        <w:spacing w:after="0" w:line="254" w:lineRule="auto"/>
        <w:jc w:val="right"/>
        <w:sectPr>
          <w:footerReference w:type="default" r:id="rId175"/>
          <w:pgSz w:w="8400" w:h="11910"/>
          <w:pgMar w:footer="0" w:header="0" w:top="1000" w:bottom="1340" w:left="1060" w:right="1060"/>
          <w:pgNumType w:start="167"/>
        </w:sectPr>
      </w:pPr>
    </w:p>
    <w:p>
      <w:pPr>
        <w:pStyle w:val="BodyText"/>
        <w:spacing w:line="254" w:lineRule="auto" w:before="80"/>
        <w:ind w:right="156"/>
      </w:pPr>
      <w:r>
        <w:rPr/>
        <w:pict>
          <v:rect style="position:absolute;margin-left:0pt;margin-top:516.616028pt;width:419.528pt;height:78.66pt;mso-position-horizontal-relative:page;mso-position-vertical-relative:page;z-index:15773184" id="docshape85" filled="true" fillcolor="#ffffff" stroked="false">
            <v:fill type="solid"/>
            <w10:wrap type="none"/>
          </v:rect>
        </w:pict>
      </w:r>
      <w:r>
        <w:rPr>
          <w:color w:val="231F20"/>
        </w:rPr>
        <w:t>вытеснения</w:t>
      </w:r>
      <w:r>
        <w:rPr>
          <w:color w:val="231F20"/>
          <w:spacing w:val="-7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эффективными</w:t>
      </w:r>
      <w:r>
        <w:rPr>
          <w:color w:val="231F20"/>
          <w:spacing w:val="-6"/>
        </w:rPr>
        <w:t> </w:t>
      </w:r>
      <w:r>
        <w:rPr>
          <w:color w:val="231F20"/>
        </w:rPr>
        <w:t>видами</w:t>
      </w:r>
      <w:r>
        <w:rPr>
          <w:color w:val="231F20"/>
          <w:spacing w:val="-7"/>
        </w:rPr>
        <w:t> </w:t>
      </w:r>
      <w:r>
        <w:rPr>
          <w:color w:val="231F20"/>
        </w:rPr>
        <w:t>использо-</w:t>
      </w:r>
      <w:r>
        <w:rPr>
          <w:color w:val="231F20"/>
          <w:spacing w:val="-50"/>
        </w:rPr>
        <w:t> </w:t>
      </w:r>
      <w:r>
        <w:rPr>
          <w:color w:val="231F20"/>
        </w:rPr>
        <w:t>вания территории. С 2015 года значительно возросла инвестици-</w:t>
      </w:r>
      <w:r>
        <w:rPr>
          <w:color w:val="231F20"/>
          <w:spacing w:val="1"/>
        </w:rPr>
        <w:t> </w:t>
      </w:r>
      <w:r>
        <w:rPr>
          <w:color w:val="231F20"/>
        </w:rPr>
        <w:t>онная активность по реализации строительства и 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4"/>
        </w:rPr>
        <w:t> </w:t>
      </w:r>
      <w:r>
        <w:rPr>
          <w:color w:val="231F20"/>
        </w:rPr>
        <w:t>общественно-делового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жилого</w:t>
      </w:r>
      <w:r>
        <w:rPr>
          <w:color w:val="231F20"/>
          <w:spacing w:val="4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Успешному</w:t>
      </w:r>
      <w:r>
        <w:rPr>
          <w:color w:val="231F20"/>
          <w:spacing w:val="-10"/>
        </w:rPr>
        <w:t> </w:t>
      </w:r>
      <w:r>
        <w:rPr>
          <w:color w:val="231F20"/>
        </w:rPr>
        <w:t>развитию</w:t>
      </w:r>
      <w:r>
        <w:rPr>
          <w:color w:val="231F20"/>
          <w:spacing w:val="-10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0"/>
        </w:rPr>
        <w:t> </w:t>
      </w:r>
      <w:r>
        <w:rPr>
          <w:color w:val="231F20"/>
        </w:rPr>
        <w:t>зданий,</w:t>
      </w:r>
      <w:r>
        <w:rPr>
          <w:color w:val="231F20"/>
          <w:spacing w:val="-50"/>
        </w:rPr>
        <w:t> </w:t>
      </w:r>
      <w:r>
        <w:rPr>
          <w:color w:val="231F20"/>
        </w:rPr>
        <w:t>в том числе, их приспособление под современное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будет содействовать повышение окупаемости инвестиций для де-</w:t>
      </w:r>
      <w:r>
        <w:rPr>
          <w:color w:val="231F20"/>
          <w:spacing w:val="1"/>
        </w:rPr>
        <w:t> </w:t>
      </w:r>
      <w:r>
        <w:rPr>
          <w:color w:val="231F20"/>
        </w:rPr>
        <w:t>велоперов таких проектов. Для этого необходимо решение ряда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существующих в настоящее время проблем. Во-первых, требует-</w:t>
      </w:r>
      <w:r>
        <w:rPr>
          <w:color w:val="231F20"/>
          <w:spacing w:val="1"/>
        </w:rPr>
        <w:t> </w:t>
      </w:r>
      <w:r>
        <w:rPr>
          <w:color w:val="231F20"/>
        </w:rPr>
        <w:t>ся создание современной нормативно-правовой базы регулирова-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отношений участников восстановления объектов культурного</w:t>
      </w:r>
      <w:r>
        <w:rPr>
          <w:color w:val="231F20"/>
          <w:spacing w:val="-50"/>
        </w:rPr>
        <w:t> </w:t>
      </w:r>
      <w:r>
        <w:rPr>
          <w:color w:val="231F20"/>
        </w:rPr>
        <w:t>наследия, так как существующие нормативные документы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устарели. Кроме того, отсутствует механизм ограничения</w:t>
      </w:r>
      <w:r>
        <w:rPr>
          <w:color w:val="231F20"/>
          <w:spacing w:val="1"/>
        </w:rPr>
        <w:t> </w:t>
      </w:r>
      <w:r>
        <w:rPr>
          <w:color w:val="231F20"/>
        </w:rPr>
        <w:t>права собственности на объекты историко-культурного наследия,</w:t>
      </w:r>
      <w:r>
        <w:rPr>
          <w:color w:val="231F20"/>
          <w:spacing w:val="1"/>
        </w:rPr>
        <w:t> </w:t>
      </w:r>
      <w:r>
        <w:rPr>
          <w:color w:val="231F20"/>
        </w:rPr>
        <w:t>что иногда приводит к невозможности своевременного их восста-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новления и,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дальнейшем,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утрате.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42"/>
        </w:numPr>
        <w:tabs>
          <w:tab w:pos="823" w:val="left" w:leader="none"/>
        </w:tabs>
        <w:spacing w:line="235" w:lineRule="auto" w:before="194" w:after="0"/>
        <w:ind w:left="158" w:right="155" w:firstLine="396"/>
        <w:jc w:val="both"/>
        <w:rPr>
          <w:color w:val="231F20"/>
          <w:sz w:val="24"/>
        </w:rPr>
      </w:pPr>
      <w:r>
        <w:rPr>
          <w:color w:val="231F20"/>
          <w:sz w:val="18"/>
        </w:rPr>
        <w:t>Градостроительный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кодекс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190-ФЗ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29.12.2004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02.08.2019)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доп.,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вступ.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силу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01.11.2019).</w:t>
      </w:r>
    </w:p>
    <w:p>
      <w:pPr>
        <w:pStyle w:val="ListParagraph"/>
        <w:numPr>
          <w:ilvl w:val="0"/>
          <w:numId w:val="42"/>
        </w:numPr>
        <w:tabs>
          <w:tab w:pos="739" w:val="left" w:leader="none"/>
        </w:tabs>
        <w:spacing w:line="249" w:lineRule="auto" w:before="10" w:after="0"/>
        <w:ind w:left="158" w:right="155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Федеральный закон «Об объектах культурного наследия (памятниках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истории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культуры)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народов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Федерации»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73-ФЗ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25.06.2002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изм.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доп.).</w:t>
      </w:r>
    </w:p>
    <w:p>
      <w:pPr>
        <w:pStyle w:val="ListParagraph"/>
        <w:numPr>
          <w:ilvl w:val="0"/>
          <w:numId w:val="42"/>
        </w:numPr>
        <w:tabs>
          <w:tab w:pos="749" w:val="left" w:leader="none"/>
        </w:tabs>
        <w:spacing w:line="240" w:lineRule="auto" w:before="2" w:after="0"/>
        <w:ind w:left="748" w:right="0" w:hanging="194"/>
        <w:jc w:val="both"/>
        <w:rPr>
          <w:color w:val="231F20"/>
          <w:sz w:val="18"/>
        </w:rPr>
      </w:pPr>
      <w:r>
        <w:rPr>
          <w:color w:val="231F20"/>
          <w:w w:val="105"/>
          <w:sz w:val="18"/>
        </w:rPr>
        <w:t>Приказ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Министерства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культуры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России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№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1905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от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02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июля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2015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г.</w:t>
      </w:r>
    </w:p>
    <w:p>
      <w:pPr>
        <w:spacing w:line="249" w:lineRule="auto" w:before="9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«Об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утверждении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порядка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проведения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выявлению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облада-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ющих признаками объекта культурного наследия, и государственному учету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объектов,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обладающих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признаками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культурного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наследия».</w:t>
      </w:r>
    </w:p>
    <w:p>
      <w:pPr>
        <w:pStyle w:val="ListParagraph"/>
        <w:numPr>
          <w:ilvl w:val="0"/>
          <w:numId w:val="42"/>
        </w:numPr>
        <w:tabs>
          <w:tab w:pos="726" w:val="left" w:leader="none"/>
        </w:tabs>
        <w:spacing w:line="249" w:lineRule="auto" w:before="2" w:after="0"/>
        <w:ind w:left="158" w:right="155" w:firstLine="396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Закон Санкт-Петербурга № 820-7 от 19.01.2009 (ред. от 07.07.2016, с изм.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от 13.09.2017) «О границах объединенных зон охраны объектов культурного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наследия, расположенных на территории Санкт-Петербурга, </w:t>
      </w:r>
      <w:r>
        <w:rPr>
          <w:color w:val="231F20"/>
          <w:sz w:val="18"/>
        </w:rPr>
        <w:t>режимах исполь-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зования земель и требованиях к градостроительным регламентам в границах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указанных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зон» (принят ЗС СПб 24.12.2008).</w:t>
      </w:r>
    </w:p>
    <w:p>
      <w:pPr>
        <w:pStyle w:val="ListParagraph"/>
        <w:numPr>
          <w:ilvl w:val="0"/>
          <w:numId w:val="42"/>
        </w:numPr>
        <w:tabs>
          <w:tab w:pos="735" w:val="left" w:leader="none"/>
        </w:tabs>
        <w:spacing w:line="249" w:lineRule="auto" w:before="4" w:after="0"/>
        <w:ind w:left="158" w:right="150" w:firstLine="396"/>
        <w:jc w:val="both"/>
        <w:rPr>
          <w:color w:val="231F20"/>
          <w:sz w:val="18"/>
        </w:rPr>
      </w:pPr>
      <w:r>
        <w:rPr/>
        <w:pict>
          <v:shape style="position:absolute;margin-left:60.944901pt;margin-top:81.454018pt;width:15pt;height:11.1pt;mso-position-horizontal-relative:page;mso-position-vertical-relative:paragraph;z-index:-22134784" type="#_x0000_t202" id="docshape86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168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8"/>
        </w:rPr>
        <w:t>Постановление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Правительства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551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30.06.2014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09.08.2019)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государственной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программе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“Экономическое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социальное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территорий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Санкт-Петербурга”».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177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04"/>
        <w:gridCol w:w="3150"/>
      </w:tblGrid>
      <w:tr>
        <w:trPr>
          <w:trHeight w:val="2143" w:hRule="atLeast"/>
        </w:trPr>
        <w:tc>
          <w:tcPr>
            <w:tcW w:w="2904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>721.011:004</w:t>
            </w:r>
          </w:p>
          <w:p>
            <w:pPr>
              <w:pStyle w:val="TableParagraph"/>
              <w:spacing w:line="249" w:lineRule="auto" w:before="9"/>
              <w:ind w:left="50" w:right="452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Елена Александровна </w:t>
            </w:r>
            <w:r>
              <w:rPr>
                <w:i/>
                <w:color w:val="231F20"/>
                <w:w w:val="95"/>
                <w:sz w:val="18"/>
              </w:rPr>
              <w:t>Чеснокова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экон.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Виктория Викторовна Хохлова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3"/>
              <w:ind w:left="50" w:right="50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 Сергеевич Чесноков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194" w:lineRule="exact" w:before="3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180">
              <w:r>
                <w:rPr>
                  <w:i/>
                  <w:color w:val="231F20"/>
                  <w:w w:val="95"/>
                  <w:sz w:val="18"/>
                </w:rPr>
                <w:t>zhdamirova@vgasu.vrn.ru</w:t>
              </w:r>
            </w:hyperlink>
          </w:p>
        </w:tc>
        <w:tc>
          <w:tcPr>
            <w:tcW w:w="3150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700" w:right="49" w:firstLine="85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Elena Alexandrovna </w:t>
            </w:r>
            <w:r>
              <w:rPr>
                <w:i/>
                <w:color w:val="231F20"/>
                <w:w w:val="95"/>
                <w:sz w:val="18"/>
              </w:rPr>
              <w:t>Chesnokova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Dr. </w:t>
            </w:r>
            <w:r>
              <w:rPr>
                <w:color w:val="231F20"/>
                <w:spacing w:val="-1"/>
                <w:w w:val="95"/>
                <w:sz w:val="18"/>
              </w:rPr>
              <w:t>of Sci. Ec.,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Victoria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Viktorovna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Khokholova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3"/>
              <w:ind w:left="463" w:right="49" w:firstLine="214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Chesnokov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1615" w:right="49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94" w:lineRule="exact" w:before="1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180">
              <w:r>
                <w:rPr>
                  <w:i/>
                  <w:color w:val="231F20"/>
                  <w:w w:val="95"/>
                  <w:sz w:val="18"/>
                </w:rPr>
                <w:t>zhdamir</w:t>
              </w:r>
            </w:hyperlink>
            <w:hyperlink r:id="rId181">
              <w:r>
                <w:rPr>
                  <w:i/>
                  <w:color w:val="231F20"/>
                  <w:w w:val="95"/>
                  <w:sz w:val="18"/>
                </w:rPr>
                <w:t>ova@vgasu.vrn.ru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ind w:right="632"/>
      </w:pPr>
      <w:r>
        <w:rPr>
          <w:color w:val="231F20"/>
        </w:rPr>
        <w:t>ВНЕДРЕНИЕ  </w:t>
      </w:r>
      <w:r>
        <w:rPr>
          <w:color w:val="231F20"/>
          <w:spacing w:val="43"/>
        </w:rPr>
        <w:t> </w:t>
      </w:r>
      <w:r>
        <w:rPr>
          <w:color w:val="231F20"/>
        </w:rPr>
        <w:t>BIM-ТЕХНОЛОГИЙ</w:t>
      </w:r>
    </w:p>
    <w:p>
      <w:pPr>
        <w:spacing w:line="249" w:lineRule="auto" w:before="12"/>
        <w:ind w:left="149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ДЛЯ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БОЛЕЕ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ЭФФЕКТИВНОГО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УПРАВЛЕНИЯ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ОБЪЕКТАМИ</w:t>
      </w:r>
      <w:r>
        <w:rPr>
          <w:b/>
          <w:color w:val="231F20"/>
          <w:spacing w:val="13"/>
          <w:sz w:val="24"/>
        </w:rPr>
        <w:t> </w:t>
      </w:r>
      <w:r>
        <w:rPr>
          <w:b/>
          <w:color w:val="231F20"/>
          <w:sz w:val="24"/>
        </w:rPr>
        <w:t>НЕДВИЖИМОСТИ</w:t>
      </w:r>
    </w:p>
    <w:p>
      <w:pPr>
        <w:pStyle w:val="Heading2"/>
        <w:spacing w:line="249" w:lineRule="auto" w:before="229"/>
        <w:ind w:left="149"/>
      </w:pPr>
      <w:r>
        <w:rPr>
          <w:color w:val="231F20"/>
        </w:rPr>
        <w:t>IMPLEMENTATION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BIM</w:t>
      </w:r>
      <w:r>
        <w:rPr>
          <w:color w:val="231F20"/>
          <w:spacing w:val="1"/>
        </w:rPr>
        <w:t> </w:t>
      </w:r>
      <w:r>
        <w:rPr>
          <w:color w:val="231F20"/>
        </w:rPr>
        <w:t>TECHNOLOGIES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57"/>
        </w:rPr>
        <w:t> </w:t>
      </w:r>
      <w:r>
        <w:rPr>
          <w:color w:val="231F20"/>
        </w:rPr>
        <w:t>MORE</w:t>
      </w:r>
      <w:r>
        <w:rPr>
          <w:color w:val="231F20"/>
          <w:spacing w:val="14"/>
        </w:rPr>
        <w:t> </w:t>
      </w:r>
      <w:r>
        <w:rPr>
          <w:color w:val="231F20"/>
        </w:rPr>
        <w:t>EFFECTIVE</w:t>
      </w:r>
      <w:r>
        <w:rPr>
          <w:color w:val="231F20"/>
          <w:spacing w:val="14"/>
        </w:rPr>
        <w:t> </w:t>
      </w:r>
      <w:r>
        <w:rPr>
          <w:color w:val="231F20"/>
        </w:rPr>
        <w:t>MANAGEMENT</w:t>
      </w:r>
    </w:p>
    <w:p>
      <w:pPr>
        <w:spacing w:before="2"/>
        <w:ind w:left="639" w:right="631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REAL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ESTATE</w:t>
      </w:r>
    </w:p>
    <w:p>
      <w:pPr>
        <w:spacing w:line="249" w:lineRule="auto" w:before="225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19"/>
          <w:sz w:val="19"/>
        </w:rPr>
        <w:t> </w:t>
      </w:r>
      <w:r>
        <w:rPr>
          <w:color w:val="231F20"/>
          <w:sz w:val="19"/>
        </w:rPr>
        <w:t>современном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мире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очень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активно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внедряются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20"/>
          <w:sz w:val="19"/>
        </w:rPr>
        <w:t> </w:t>
      </w:r>
      <w:r>
        <w:rPr>
          <w:color w:val="231F20"/>
          <w:sz w:val="19"/>
        </w:rPr>
        <w:t>жизнь</w:t>
      </w:r>
      <w:r>
        <w:rPr>
          <w:color w:val="231F20"/>
          <w:spacing w:val="19"/>
          <w:sz w:val="19"/>
        </w:rPr>
        <w:t> </w:t>
      </w:r>
      <w:r>
        <w:rPr>
          <w:color w:val="231F20"/>
          <w:sz w:val="19"/>
        </w:rPr>
        <w:t>человека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и его деятельность различные автоматизированные программные комплек-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сы,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повышают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эффективность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процессов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производства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эксплу-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атации за счет их применения. Внедрение новшеств должно сократить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лишние потери и увеличивать эффективность всех этапов строительства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эксплуатации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зданий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сооружений.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более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эффективной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эксплуата-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ции объектов недвижимости возможно привлечение BIM и программно-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комплекса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класса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Facility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Management,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который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служит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непосредствен-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ным инструментом для осуществления более эффективного управления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объектами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недвижимости.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</w:t>
      </w:r>
      <w:r>
        <w:rPr>
          <w:i/>
          <w:color w:val="231F20"/>
          <w:spacing w:val="-12"/>
          <w:sz w:val="19"/>
        </w:rPr>
        <w:t> </w:t>
      </w:r>
      <w:r>
        <w:rPr>
          <w:i/>
          <w:color w:val="231F20"/>
          <w:sz w:val="19"/>
        </w:rPr>
        <w:t>слова</w:t>
      </w:r>
      <w:r>
        <w:rPr>
          <w:color w:val="231F20"/>
          <w:sz w:val="19"/>
        </w:rPr>
        <w:t>: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BIM,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BIM-технологии,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Facility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Management,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инфор-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мационная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модель,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информационное моделирование.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In the modern world, various automated software systems that increase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efficiency of production and operation processes through their application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are very actively being introduced into human life and its activities. The intro-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duction of innovations should reduce unnecessary losses and increase the ef-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ficiency of all stages of the construction and operation of buildings and struc-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tures. For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more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efficient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operation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estate,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is possible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and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178"/>
          <w:footerReference w:type="even" r:id="rId179"/>
          <w:pgSz w:w="8400" w:h="11910"/>
          <w:pgMar w:footer="1149" w:header="0" w:top="1100" w:bottom="1340" w:left="1060" w:right="1060"/>
          <w:pgNumType w:start="169"/>
        </w:sectPr>
      </w:pPr>
    </w:p>
    <w:p>
      <w:pPr>
        <w:spacing w:line="249" w:lineRule="auto" w:before="6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a software package of the Facility Management class, which serves as a direct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tool for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more efficient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management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real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estate.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BIM, BIM-technologies, Facility Management, information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model, information modeling.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2" w:firstLine="396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1"/>
        </w:rPr>
        <w:t> </w:t>
      </w:r>
      <w:r>
        <w:rPr>
          <w:color w:val="231F20"/>
        </w:rPr>
        <w:t>день</w:t>
      </w:r>
      <w:r>
        <w:rPr>
          <w:color w:val="231F20"/>
          <w:spacing w:val="-11"/>
        </w:rPr>
        <w:t> </w:t>
      </w:r>
      <w:r>
        <w:rPr>
          <w:color w:val="231F20"/>
        </w:rPr>
        <w:t>активно</w:t>
      </w:r>
      <w:r>
        <w:rPr>
          <w:color w:val="231F20"/>
          <w:spacing w:val="-11"/>
        </w:rPr>
        <w:t> </w:t>
      </w:r>
      <w:r>
        <w:rPr>
          <w:color w:val="231F20"/>
        </w:rPr>
        <w:t>реализуется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11"/>
        </w:rPr>
        <w:t> </w:t>
      </w:r>
      <w:r>
        <w:rPr>
          <w:color w:val="231F20"/>
        </w:rPr>
        <w:t>внедре-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ния технологий информационного </w:t>
      </w:r>
      <w:r>
        <w:rPr>
          <w:color w:val="231F20"/>
          <w:spacing w:val="-1"/>
        </w:rPr>
        <w:t>моделирования в строительстве.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появлением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совершенных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аппаратных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50"/>
        </w:rPr>
        <w:t> </w:t>
      </w:r>
      <w:r>
        <w:rPr>
          <w:color w:val="231F20"/>
        </w:rPr>
        <w:t>для реализации создания информационной модели здания и под-</w:t>
      </w:r>
      <w:r>
        <w:rPr>
          <w:color w:val="231F20"/>
          <w:spacing w:val="1"/>
        </w:rPr>
        <w:t> </w:t>
      </w:r>
      <w:r>
        <w:rPr>
          <w:color w:val="231F20"/>
        </w:rPr>
        <w:t>держке на государственном уровне переход на BIM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ние становится более комфортным и легко реализуемым. Однако</w:t>
      </w:r>
      <w:r>
        <w:rPr>
          <w:color w:val="231F20"/>
          <w:spacing w:val="1"/>
        </w:rPr>
        <w:t> </w:t>
      </w:r>
      <w:r>
        <w:rPr>
          <w:color w:val="231F20"/>
        </w:rPr>
        <w:t>российские компании по-прежнему скептически относятся к дан-</w:t>
      </w:r>
      <w:r>
        <w:rPr>
          <w:color w:val="231F20"/>
          <w:spacing w:val="1"/>
        </w:rPr>
        <w:t> </w:t>
      </w:r>
      <w:r>
        <w:rPr>
          <w:color w:val="231F20"/>
        </w:rPr>
        <w:t>ному</w:t>
      </w:r>
      <w:r>
        <w:rPr>
          <w:color w:val="231F20"/>
          <w:spacing w:val="-6"/>
        </w:rPr>
        <w:t> </w:t>
      </w:r>
      <w:r>
        <w:rPr>
          <w:color w:val="231F20"/>
        </w:rPr>
        <w:t>виду</w:t>
      </w:r>
      <w:r>
        <w:rPr>
          <w:color w:val="231F20"/>
          <w:spacing w:val="-6"/>
        </w:rPr>
        <w:t> </w:t>
      </w:r>
      <w:r>
        <w:rPr>
          <w:color w:val="231F20"/>
        </w:rPr>
        <w:t>моделирования,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опираясь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опыт</w:t>
      </w:r>
      <w:r>
        <w:rPr>
          <w:color w:val="231F20"/>
          <w:spacing w:val="-6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5"/>
        </w:rPr>
        <w:t> </w:t>
      </w:r>
      <w:r>
        <w:rPr>
          <w:color w:val="231F20"/>
        </w:rPr>
        <w:t>фирм</w:t>
      </w:r>
      <w:r>
        <w:rPr>
          <w:color w:val="231F20"/>
          <w:spacing w:val="-51"/>
        </w:rPr>
        <w:t> </w:t>
      </w:r>
      <w:r>
        <w:rPr>
          <w:color w:val="231F20"/>
        </w:rPr>
        <w:t>все большее количество организаций при разработке проектов ис-</w:t>
      </w:r>
      <w:r>
        <w:rPr>
          <w:color w:val="231F20"/>
          <w:spacing w:val="-50"/>
        </w:rPr>
        <w:t> </w:t>
      </w:r>
      <w:r>
        <w:rPr>
          <w:color w:val="231F20"/>
        </w:rPr>
        <w:t>пользуют</w:t>
      </w:r>
      <w:r>
        <w:rPr>
          <w:color w:val="231F20"/>
          <w:spacing w:val="29"/>
        </w:rPr>
        <w:t> </w:t>
      </w:r>
      <w:r>
        <w:rPr>
          <w:color w:val="231F20"/>
        </w:rPr>
        <w:t>BIM</w:t>
      </w:r>
      <w:r>
        <w:rPr>
          <w:color w:val="231F20"/>
          <w:spacing w:val="30"/>
        </w:rPr>
        <w:t> </w:t>
      </w:r>
      <w:r>
        <w:rPr>
          <w:color w:val="231F20"/>
        </w:rPr>
        <w:t>для</w:t>
      </w:r>
      <w:r>
        <w:rPr>
          <w:color w:val="231F20"/>
          <w:spacing w:val="3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9"/>
        </w:rPr>
        <w:t> </w:t>
      </w:r>
      <w:r>
        <w:rPr>
          <w:color w:val="231F20"/>
        </w:rPr>
        <w:t>лишь</w:t>
      </w:r>
      <w:r>
        <w:rPr>
          <w:color w:val="231F20"/>
          <w:spacing w:val="30"/>
        </w:rPr>
        <w:t> </w:t>
      </w:r>
      <w:r>
        <w:rPr>
          <w:color w:val="231F20"/>
        </w:rPr>
        <w:t>отдельных</w:t>
      </w:r>
      <w:r>
        <w:rPr>
          <w:color w:val="231F20"/>
          <w:spacing w:val="30"/>
        </w:rPr>
        <w:t> </w:t>
      </w:r>
      <w:r>
        <w:rPr>
          <w:color w:val="231F20"/>
        </w:rPr>
        <w:t>его</w:t>
      </w:r>
      <w:r>
        <w:rPr>
          <w:color w:val="231F20"/>
          <w:spacing w:val="30"/>
        </w:rPr>
        <w:t> </w:t>
      </w:r>
      <w:r>
        <w:rPr>
          <w:color w:val="231F20"/>
        </w:rPr>
        <w:t>частей.</w:t>
      </w:r>
      <w:r>
        <w:rPr>
          <w:color w:val="231F20"/>
          <w:spacing w:val="-50"/>
        </w:rPr>
        <w:t> </w:t>
      </w:r>
      <w:r>
        <w:rPr>
          <w:color w:val="231F20"/>
        </w:rPr>
        <w:t>В связи с этим все участники проекта не могут по достоинству</w:t>
      </w:r>
      <w:r>
        <w:rPr>
          <w:color w:val="231F20"/>
          <w:spacing w:val="1"/>
        </w:rPr>
        <w:t> </w:t>
      </w:r>
      <w:r>
        <w:rPr>
          <w:color w:val="231F20"/>
        </w:rPr>
        <w:t>оценить большое количество преимуществ применения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гии информационного</w:t>
      </w:r>
      <w:r>
        <w:rPr>
          <w:color w:val="231F20"/>
          <w:spacing w:val="2"/>
        </w:rPr>
        <w:t> </w:t>
      </w:r>
      <w:r>
        <w:rPr>
          <w:color w:val="231F20"/>
        </w:rPr>
        <w:t>моделирования.</w:t>
      </w:r>
    </w:p>
    <w:p>
      <w:pPr>
        <w:pStyle w:val="BodyText"/>
        <w:spacing w:line="254" w:lineRule="auto" w:before="11"/>
        <w:ind w:right="154" w:firstLine="396"/>
      </w:pPr>
      <w:r>
        <w:rPr>
          <w:color w:val="231F20"/>
        </w:rPr>
        <w:t>Четко сформулированного определения BIM технологий на</w:t>
      </w:r>
      <w:r>
        <w:rPr>
          <w:color w:val="231F20"/>
          <w:spacing w:val="1"/>
        </w:rPr>
        <w:t> </w:t>
      </w:r>
      <w:r>
        <w:rPr>
          <w:color w:val="231F20"/>
        </w:rPr>
        <w:t>данный момент все еще нет, но обобщив все имеющиеся можно</w:t>
      </w:r>
      <w:r>
        <w:rPr>
          <w:color w:val="231F20"/>
          <w:spacing w:val="1"/>
        </w:rPr>
        <w:t> </w:t>
      </w:r>
      <w:r>
        <w:rPr>
          <w:color w:val="231F20"/>
        </w:rPr>
        <w:t>сказать, что принцип информационного моделирования сводится</w:t>
      </w:r>
      <w:r>
        <w:rPr>
          <w:color w:val="231F20"/>
          <w:spacing w:val="1"/>
        </w:rPr>
        <w:t> </w:t>
      </w:r>
      <w:r>
        <w:rPr>
          <w:color w:val="231F20"/>
        </w:rPr>
        <w:t>к созданию «живой» модели здания, в которой хранятся все дан-</w:t>
      </w:r>
      <w:r>
        <w:rPr>
          <w:color w:val="231F20"/>
          <w:spacing w:val="1"/>
        </w:rPr>
        <w:t> </w:t>
      </w:r>
      <w:r>
        <w:rPr>
          <w:color w:val="231F20"/>
        </w:rPr>
        <w:t>ные о конструктивных элементах, инженерных сетях, материалах</w:t>
      </w:r>
      <w:r>
        <w:rPr>
          <w:color w:val="231F20"/>
          <w:spacing w:val="1"/>
        </w:rPr>
        <w:t> </w:t>
      </w:r>
      <w:r>
        <w:rPr>
          <w:color w:val="231F20"/>
        </w:rPr>
        <w:t>и их стоимости, что в дальнейшем позволяет более эффективно</w:t>
      </w:r>
      <w:r>
        <w:rPr>
          <w:color w:val="231F20"/>
          <w:spacing w:val="1"/>
        </w:rPr>
        <w:t> </w:t>
      </w:r>
      <w:r>
        <w:rPr>
          <w:color w:val="231F20"/>
        </w:rPr>
        <w:t>управлять объектом</w:t>
      </w:r>
      <w:r>
        <w:rPr>
          <w:color w:val="231F20"/>
          <w:spacing w:val="2"/>
        </w:rPr>
        <w:t> </w:t>
      </w:r>
      <w:r>
        <w:rPr>
          <w:color w:val="231F20"/>
        </w:rPr>
        <w:t>недвижимости.</w:t>
      </w:r>
    </w:p>
    <w:p>
      <w:pPr>
        <w:pStyle w:val="BodyText"/>
        <w:spacing w:line="254" w:lineRule="auto" w:before="6"/>
        <w:ind w:right="155" w:firstLine="396"/>
      </w:pPr>
      <w:r>
        <w:rPr>
          <w:color w:val="231F20"/>
        </w:rPr>
        <w:t>Созданная в BIM комплексах модель подвластна изменениям</w:t>
      </w:r>
      <w:r>
        <w:rPr>
          <w:color w:val="231F20"/>
          <w:spacing w:val="-50"/>
        </w:rPr>
        <w:t> </w:t>
      </w:r>
      <w:r>
        <w:rPr>
          <w:color w:val="231F20"/>
        </w:rPr>
        <w:t>на всех стадиях проектирования и сотрудниками разных уровней,</w:t>
      </w:r>
      <w:r>
        <w:rPr>
          <w:color w:val="231F20"/>
          <w:spacing w:val="-50"/>
        </w:rPr>
        <w:t> </w:t>
      </w:r>
      <w:r>
        <w:rPr>
          <w:color w:val="231F20"/>
        </w:rPr>
        <w:t>что приводит к минимизации проектных ошибок, затраченных</w:t>
      </w:r>
      <w:r>
        <w:rPr>
          <w:color w:val="231F20"/>
          <w:spacing w:val="1"/>
        </w:rPr>
        <w:t> </w:t>
      </w:r>
      <w:r>
        <w:rPr>
          <w:color w:val="231F20"/>
        </w:rPr>
        <w:t>средств и временных ресурсов на их исправление. Это неоспори-</w:t>
      </w:r>
      <w:r>
        <w:rPr>
          <w:color w:val="231F20"/>
          <w:spacing w:val="1"/>
        </w:rPr>
        <w:t> </w:t>
      </w:r>
      <w:r>
        <w:rPr>
          <w:color w:val="231F20"/>
        </w:rPr>
        <w:t>мое преимущество перед стандартным способом проектирования,</w:t>
      </w:r>
      <w:r>
        <w:rPr>
          <w:color w:val="231F20"/>
          <w:spacing w:val="-50"/>
        </w:rPr>
        <w:t> </w:t>
      </w:r>
      <w:r>
        <w:rPr>
          <w:color w:val="231F20"/>
        </w:rPr>
        <w:t>где у смежных специалистов нет возможности единовременно ве-</w:t>
      </w:r>
      <w:r>
        <w:rPr>
          <w:color w:val="231F20"/>
          <w:spacing w:val="-50"/>
        </w:rPr>
        <w:t> </w:t>
      </w:r>
      <w:r>
        <w:rPr>
          <w:color w:val="231F20"/>
        </w:rPr>
        <w:t>сти</w:t>
      </w:r>
      <w:r>
        <w:rPr>
          <w:color w:val="231F20"/>
          <w:spacing w:val="-7"/>
        </w:rPr>
        <w:t> </w:t>
      </w:r>
      <w:r>
        <w:rPr>
          <w:color w:val="231F20"/>
        </w:rPr>
        <w:t>работу</w:t>
      </w:r>
      <w:r>
        <w:rPr>
          <w:color w:val="231F20"/>
          <w:spacing w:val="-7"/>
        </w:rPr>
        <w:t> </w:t>
      </w:r>
      <w:r>
        <w:rPr>
          <w:color w:val="231F20"/>
        </w:rPr>
        <w:t>над</w:t>
      </w:r>
      <w:r>
        <w:rPr>
          <w:color w:val="231F20"/>
          <w:spacing w:val="-7"/>
        </w:rPr>
        <w:t> </w:t>
      </w:r>
      <w:r>
        <w:rPr>
          <w:color w:val="231F20"/>
        </w:rPr>
        <w:t>одним</w:t>
      </w:r>
      <w:r>
        <w:rPr>
          <w:color w:val="231F20"/>
          <w:spacing w:val="-6"/>
        </w:rPr>
        <w:t> </w:t>
      </w:r>
      <w:r>
        <w:rPr>
          <w:color w:val="231F20"/>
        </w:rPr>
        <w:t>объектом,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чертежи</w:t>
      </w:r>
      <w:r>
        <w:rPr>
          <w:color w:val="231F20"/>
          <w:spacing w:val="-7"/>
        </w:rPr>
        <w:t> </w:t>
      </w:r>
      <w:r>
        <w:rPr>
          <w:color w:val="231F20"/>
        </w:rPr>
        <w:t>передаются</w:t>
      </w:r>
      <w:r>
        <w:rPr>
          <w:color w:val="231F20"/>
          <w:spacing w:val="-6"/>
        </w:rPr>
        <w:t> </w:t>
      </w:r>
      <w:r>
        <w:rPr>
          <w:color w:val="231F20"/>
        </w:rPr>
        <w:t>ступенчато</w:t>
      </w:r>
      <w:r>
        <w:rPr>
          <w:color w:val="231F20"/>
          <w:spacing w:val="-50"/>
        </w:rPr>
        <w:t> </w:t>
      </w:r>
      <w:r>
        <w:rPr>
          <w:color w:val="231F20"/>
        </w:rPr>
        <w:t>и в большой вероятности возникают несостыковки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сетей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2"/>
        </w:rPr>
        <w:t> </w:t>
      </w:r>
      <w:r>
        <w:rPr>
          <w:color w:val="231F20"/>
        </w:rPr>
        <w:t>элементов.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</w:rPr>
        <w:t>Однако стоит отметить, что лишь 10–15 % затрат несет в себе</w:t>
      </w:r>
      <w:r>
        <w:rPr>
          <w:color w:val="231F20"/>
          <w:spacing w:val="-50"/>
        </w:rPr>
        <w:t> </w:t>
      </w:r>
      <w:r>
        <w:rPr>
          <w:color w:val="231F20"/>
        </w:rPr>
        <w:t>этап</w:t>
      </w:r>
      <w:r>
        <w:rPr>
          <w:color w:val="231F20"/>
          <w:spacing w:val="2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22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оставшиеся</w:t>
      </w:r>
      <w:r>
        <w:rPr>
          <w:color w:val="231F20"/>
          <w:spacing w:val="22"/>
        </w:rPr>
        <w:t> </w:t>
      </w:r>
      <w:r>
        <w:rPr>
          <w:color w:val="231F20"/>
        </w:rPr>
        <w:t>почти</w:t>
      </w:r>
      <w:r>
        <w:rPr>
          <w:color w:val="231F20"/>
          <w:spacing w:val="21"/>
        </w:rPr>
        <w:t> </w:t>
      </w:r>
      <w:r>
        <w:rPr>
          <w:color w:val="231F20"/>
        </w:rPr>
        <w:t>90</w:t>
      </w:r>
      <w:r>
        <w:rPr>
          <w:color w:val="231F20"/>
          <w:spacing w:val="19"/>
        </w:rPr>
        <w:t> </w:t>
      </w:r>
      <w:r>
        <w:rPr>
          <w:color w:val="231F20"/>
        </w:rPr>
        <w:t>%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  <w:w w:val="105"/>
        </w:rPr>
        <w:t>приходятся на этапы эксплуатации и управления [1, 3]. И здесь</w:t>
      </w:r>
      <w:r>
        <w:rPr>
          <w:color w:val="231F20"/>
          <w:spacing w:val="-54"/>
          <w:w w:val="105"/>
        </w:rPr>
        <w:t> </w:t>
      </w:r>
      <w:r>
        <w:rPr>
          <w:color w:val="231F20"/>
        </w:rPr>
        <w:t>BIM технологии становятся средством возврата первоначальных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инвестиций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грамотного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объектом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всей имеющейся информации в модели. К основным преимуще-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ствам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отнести:</w:t>
      </w:r>
    </w:p>
    <w:p>
      <w:pPr>
        <w:pStyle w:val="ListParagraph"/>
        <w:numPr>
          <w:ilvl w:val="0"/>
          <w:numId w:val="21"/>
        </w:numPr>
        <w:tabs>
          <w:tab w:pos="720" w:val="left" w:leader="none"/>
        </w:tabs>
        <w:spacing w:line="25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огромный объем и точность данных, имеющихся в инфор-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мационной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модели;</w:t>
      </w:r>
    </w:p>
    <w:p>
      <w:pPr>
        <w:pStyle w:val="ListParagraph"/>
        <w:numPr>
          <w:ilvl w:val="0"/>
          <w:numId w:val="21"/>
        </w:numPr>
        <w:tabs>
          <w:tab w:pos="726" w:val="left" w:leader="none"/>
        </w:tabs>
        <w:spacing w:line="25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взаимодействие на начальном этапе служб эксплуатации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специалистов,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вовлеченных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создание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проекта,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для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определе-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ния каким образом здание будут обслуживать после того, как оно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будет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сдано;</w:t>
      </w:r>
    </w:p>
    <w:p>
      <w:pPr>
        <w:pStyle w:val="ListParagraph"/>
        <w:numPr>
          <w:ilvl w:val="0"/>
          <w:numId w:val="21"/>
        </w:numPr>
        <w:tabs>
          <w:tab w:pos="723" w:val="left" w:leader="none"/>
        </w:tabs>
        <w:spacing w:line="254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запланированный, своевременный ремонт и профилакти-</w:t>
      </w:r>
      <w:r>
        <w:rPr>
          <w:color w:val="231F20"/>
          <w:spacing w:val="-54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ческое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обслуживание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оборудования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на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основе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точных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полных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данных, уменьшение числа отказа и непредвиденных поломок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оборудования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целом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увеличение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срока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службы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здания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его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компонентов;</w:t>
      </w:r>
    </w:p>
    <w:p>
      <w:pPr>
        <w:pStyle w:val="ListParagraph"/>
        <w:numPr>
          <w:ilvl w:val="0"/>
          <w:numId w:val="21"/>
        </w:numPr>
        <w:tabs>
          <w:tab w:pos="712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детальное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точное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управление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поставкой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оборудования,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пасных частей, материалов, более грамотный учет складских за-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пасов 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ведение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инвентаризации;</w:t>
      </w:r>
    </w:p>
    <w:p>
      <w:pPr>
        <w:pStyle w:val="ListParagraph"/>
        <w:numPr>
          <w:ilvl w:val="0"/>
          <w:numId w:val="21"/>
        </w:numPr>
        <w:tabs>
          <w:tab w:pos="718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повышение эффективности труда рабочего персонала, вов-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леченного в процесс управления, эксплуатации и техобслужива-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нии за счет постоянной возможности получить доступ к актуаль-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ной информации;</w:t>
      </w:r>
    </w:p>
    <w:p>
      <w:pPr>
        <w:pStyle w:val="ListParagraph"/>
        <w:numPr>
          <w:ilvl w:val="0"/>
          <w:numId w:val="21"/>
        </w:numPr>
        <w:tabs>
          <w:tab w:pos="721" w:val="left" w:leader="none"/>
        </w:tabs>
        <w:spacing w:line="254" w:lineRule="auto" w:before="4" w:after="0"/>
        <w:ind w:left="158" w:right="154" w:firstLine="396"/>
        <w:jc w:val="right"/>
        <w:rPr>
          <w:sz w:val="21"/>
        </w:rPr>
      </w:pPr>
      <w:r>
        <w:rPr>
          <w:color w:val="231F20"/>
          <w:sz w:val="21"/>
        </w:rPr>
        <w:t>повышение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взаимоотношений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между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всеми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участ-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никами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жизненного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цикла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недвижимости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счет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своев-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ременной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поставки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материалов,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проведенного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ремонта,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запланированного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технического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обслуживания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минимальной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воз-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можности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возникновения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аварий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поломок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эксплуатации.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Повышение эффективности строительного производства и по-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следующего</w:t>
      </w:r>
      <w:r>
        <w:rPr>
          <w:color w:val="231F20"/>
          <w:spacing w:val="40"/>
          <w:sz w:val="21"/>
        </w:rPr>
        <w:t> </w:t>
      </w:r>
      <w:r>
        <w:rPr>
          <w:color w:val="231F20"/>
          <w:sz w:val="21"/>
        </w:rPr>
        <w:t>управления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созданным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объектом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является</w:t>
      </w:r>
      <w:r>
        <w:rPr>
          <w:color w:val="231F20"/>
          <w:spacing w:val="41"/>
          <w:sz w:val="21"/>
        </w:rPr>
        <w:t> </w:t>
      </w:r>
      <w:r>
        <w:rPr>
          <w:color w:val="231F20"/>
          <w:sz w:val="21"/>
        </w:rPr>
        <w:t>главной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задачей</w:t>
      </w:r>
      <w:r>
        <w:rPr>
          <w:color w:val="231F20"/>
          <w:spacing w:val="37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данный</w:t>
      </w:r>
      <w:r>
        <w:rPr>
          <w:color w:val="231F20"/>
          <w:spacing w:val="37"/>
          <w:sz w:val="21"/>
        </w:rPr>
        <w:t> </w:t>
      </w:r>
      <w:r>
        <w:rPr>
          <w:color w:val="231F20"/>
          <w:sz w:val="21"/>
        </w:rPr>
        <w:t>момент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7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направлено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всеобщее</w:t>
      </w:r>
      <w:r>
        <w:rPr>
          <w:color w:val="231F20"/>
          <w:spacing w:val="37"/>
          <w:sz w:val="21"/>
        </w:rPr>
        <w:t> </w:t>
      </w:r>
      <w:r>
        <w:rPr>
          <w:color w:val="231F20"/>
          <w:sz w:val="21"/>
        </w:rPr>
        <w:t>вни-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мание.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Наибольшие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затраты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течение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жизненного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цикла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объек-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</w:t>
      </w:r>
      <w:r>
        <w:rPr>
          <w:color w:val="231F20"/>
          <w:spacing w:val="36"/>
          <w:sz w:val="21"/>
        </w:rPr>
        <w:t> </w:t>
      </w:r>
      <w:r>
        <w:rPr>
          <w:color w:val="231F20"/>
          <w:sz w:val="21"/>
        </w:rPr>
        <w:t>недвижимости</w:t>
      </w:r>
      <w:r>
        <w:rPr>
          <w:color w:val="231F20"/>
          <w:spacing w:val="36"/>
          <w:sz w:val="21"/>
        </w:rPr>
        <w:t> </w:t>
      </w:r>
      <w:r>
        <w:rPr>
          <w:color w:val="231F20"/>
          <w:sz w:val="21"/>
        </w:rPr>
        <w:t>происходят</w:t>
      </w:r>
      <w:r>
        <w:rPr>
          <w:color w:val="231F20"/>
          <w:spacing w:val="36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36"/>
          <w:sz w:val="21"/>
        </w:rPr>
        <w:t> </w:t>
      </w:r>
      <w:r>
        <w:rPr>
          <w:color w:val="231F20"/>
          <w:sz w:val="21"/>
        </w:rPr>
        <w:t>несогласованности</w:t>
      </w:r>
      <w:r>
        <w:rPr>
          <w:color w:val="231F20"/>
          <w:spacing w:val="3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7"/>
          <w:sz w:val="21"/>
        </w:rPr>
        <w:t> </w:t>
      </w:r>
      <w:r>
        <w:rPr>
          <w:color w:val="231F20"/>
          <w:sz w:val="21"/>
        </w:rPr>
        <w:t>непра-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вильной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реализации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передачи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информации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между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этапами.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Информационное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моделирование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решает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эту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проблему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посредством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pacing w:val="-3"/>
          <w:sz w:val="21"/>
        </w:rPr>
        <w:t>синхронизированного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создания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трехмерной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модели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специалистами,</w:t>
      </w:r>
    </w:p>
    <w:p>
      <w:pPr>
        <w:spacing w:after="0" w:line="254" w:lineRule="auto"/>
        <w:jc w:val="right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разрабатывающими объемно-планировочные решения,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тивные элементы, инженерные сети и сметы. Совместная работа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исключает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возникновение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несостыковок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объединении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разделов</w:t>
      </w:r>
      <w:r>
        <w:rPr>
          <w:color w:val="231F20"/>
          <w:spacing w:val="-50"/>
        </w:rPr>
        <w:t> </w:t>
      </w:r>
      <w:r>
        <w:rPr>
          <w:color w:val="231F20"/>
        </w:rPr>
        <w:t>проектной документации, что в дальнейшем позволяет выполнить</w:t>
      </w:r>
      <w:r>
        <w:rPr>
          <w:color w:val="231F20"/>
          <w:spacing w:val="-50"/>
        </w:rPr>
        <w:t> </w:t>
      </w:r>
      <w:r>
        <w:rPr>
          <w:color w:val="231F20"/>
        </w:rPr>
        <w:t>процесс возведения без дополнительных затрат и подготовить до-</w:t>
      </w:r>
      <w:r>
        <w:rPr>
          <w:color w:val="231F20"/>
          <w:spacing w:val="-50"/>
        </w:rPr>
        <w:t> </w:t>
      </w:r>
      <w:r>
        <w:rPr>
          <w:color w:val="231F20"/>
        </w:rPr>
        <w:t>стоверную информацию для осуществления этапа эксплуатации.</w:t>
      </w:r>
      <w:r>
        <w:rPr>
          <w:color w:val="231F20"/>
          <w:spacing w:val="1"/>
        </w:rPr>
        <w:t> </w:t>
      </w:r>
      <w:r>
        <w:rPr>
          <w:color w:val="231F20"/>
        </w:rPr>
        <w:t>Однако здесь помимо BIM потребуются программные комплексы</w:t>
      </w:r>
      <w:r>
        <w:rPr>
          <w:color w:val="231F20"/>
          <w:spacing w:val="-50"/>
        </w:rPr>
        <w:t> </w:t>
      </w:r>
      <w:r>
        <w:rPr>
          <w:color w:val="231F20"/>
        </w:rPr>
        <w:t>класса FM (Facility Management) [2, 4, 5]. Эти системы являются</w:t>
      </w:r>
      <w:r>
        <w:rPr>
          <w:color w:val="231F20"/>
          <w:spacing w:val="1"/>
        </w:rPr>
        <w:t> </w:t>
      </w:r>
      <w:r>
        <w:rPr>
          <w:color w:val="231F20"/>
        </w:rPr>
        <w:t>непосредственным инструментом для осуществления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ции, основой для которых выступает информация, содержащаяся</w:t>
      </w:r>
      <w:r>
        <w:rPr>
          <w:color w:val="231F20"/>
          <w:spacing w:val="1"/>
        </w:rPr>
        <w:t> </w:t>
      </w:r>
      <w:r>
        <w:rPr>
          <w:color w:val="231F20"/>
        </w:rPr>
        <w:t>в информационной</w:t>
      </w:r>
      <w:r>
        <w:rPr>
          <w:color w:val="231F20"/>
          <w:spacing w:val="1"/>
        </w:rPr>
        <w:t> </w:t>
      </w:r>
      <w:r>
        <w:rPr>
          <w:color w:val="231F20"/>
        </w:rPr>
        <w:t>модели.</w:t>
      </w:r>
    </w:p>
    <w:p>
      <w:pPr>
        <w:pStyle w:val="BodyText"/>
        <w:spacing w:line="254" w:lineRule="auto" w:before="10"/>
        <w:ind w:right="154" w:firstLine="396"/>
      </w:pPr>
      <w:r>
        <w:rPr>
          <w:color w:val="231F20"/>
          <w:spacing w:val="-4"/>
        </w:rPr>
        <w:t>Благодаря этим комплексам управляющая </w:t>
      </w:r>
      <w:r>
        <w:rPr>
          <w:color w:val="231F20"/>
          <w:spacing w:val="-3"/>
        </w:rPr>
        <w:t>компания может осу-</w:t>
      </w:r>
      <w:r>
        <w:rPr>
          <w:color w:val="231F20"/>
          <w:spacing w:val="-50"/>
        </w:rPr>
        <w:t> </w:t>
      </w:r>
      <w:r>
        <w:rPr>
          <w:color w:val="231F20"/>
        </w:rPr>
        <w:t>ществлять</w:t>
      </w:r>
      <w:r>
        <w:rPr>
          <w:color w:val="231F20"/>
          <w:spacing w:val="-9"/>
        </w:rPr>
        <w:t> </w:t>
      </w:r>
      <w:r>
        <w:rPr>
          <w:color w:val="231F20"/>
        </w:rPr>
        <w:t>техническое</w:t>
      </w:r>
      <w:r>
        <w:rPr>
          <w:color w:val="231F20"/>
          <w:spacing w:val="-8"/>
        </w:rPr>
        <w:t> </w:t>
      </w:r>
      <w:r>
        <w:rPr>
          <w:color w:val="231F20"/>
        </w:rPr>
        <w:t>управление,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информационное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коммерче-</w:t>
      </w:r>
      <w:r>
        <w:rPr>
          <w:color w:val="231F20"/>
          <w:spacing w:val="-50"/>
        </w:rPr>
        <w:t> </w:t>
      </w:r>
      <w:r>
        <w:rPr>
          <w:color w:val="231F20"/>
        </w:rPr>
        <w:t>ское управление, а собственники в свою очередь, в любой момент</w:t>
      </w:r>
      <w:r>
        <w:rPr>
          <w:color w:val="231F20"/>
          <w:spacing w:val="-50"/>
        </w:rPr>
        <w:t> </w:t>
      </w:r>
      <w:r>
        <w:rPr>
          <w:color w:val="231F20"/>
        </w:rPr>
        <w:t>могут</w:t>
      </w:r>
      <w:r>
        <w:rPr>
          <w:color w:val="231F20"/>
          <w:spacing w:val="-9"/>
        </w:rPr>
        <w:t> </w:t>
      </w:r>
      <w:r>
        <w:rPr>
          <w:color w:val="231F20"/>
        </w:rPr>
        <w:t>узнать</w:t>
      </w:r>
      <w:r>
        <w:rPr>
          <w:color w:val="231F20"/>
          <w:spacing w:val="-8"/>
        </w:rPr>
        <w:t> </w:t>
      </w:r>
      <w:r>
        <w:rPr>
          <w:color w:val="231F20"/>
        </w:rPr>
        <w:t>график</w:t>
      </w:r>
      <w:r>
        <w:rPr>
          <w:color w:val="231F20"/>
          <w:spacing w:val="-9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8"/>
        </w:rPr>
        <w:t> </w:t>
      </w:r>
      <w:r>
        <w:rPr>
          <w:color w:val="231F20"/>
        </w:rPr>
        <w:t>ремонтных</w:t>
      </w:r>
      <w:r>
        <w:rPr>
          <w:color w:val="231F20"/>
          <w:spacing w:val="-8"/>
        </w:rPr>
        <w:t> </w:t>
      </w:r>
      <w:r>
        <w:rPr>
          <w:color w:val="231F20"/>
        </w:rPr>
        <w:t>работ,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8"/>
        </w:rPr>
        <w:t> </w:t>
      </w:r>
      <w:r>
        <w:rPr>
          <w:color w:val="231F20"/>
        </w:rPr>
        <w:t>ма-</w:t>
      </w:r>
      <w:r>
        <w:rPr>
          <w:color w:val="231F20"/>
          <w:spacing w:val="-50"/>
        </w:rPr>
        <w:t> </w:t>
      </w:r>
      <w:r>
        <w:rPr>
          <w:color w:val="231F20"/>
        </w:rPr>
        <w:t>териала для выполнения любого вида работ, стоимость этих работ</w:t>
      </w:r>
      <w:r>
        <w:rPr>
          <w:color w:val="231F20"/>
          <w:spacing w:val="-50"/>
        </w:rPr>
        <w:t> </w:t>
      </w:r>
      <w:r>
        <w:rPr>
          <w:color w:val="231F20"/>
        </w:rPr>
        <w:t>и сроки их выполнения (рисунок). Появляется возможность более</w:t>
      </w:r>
      <w:r>
        <w:rPr>
          <w:color w:val="231F20"/>
          <w:spacing w:val="-50"/>
        </w:rPr>
        <w:t> </w:t>
      </w:r>
      <w:r>
        <w:rPr>
          <w:color w:val="231F20"/>
        </w:rPr>
        <w:t>детального контроля, как самой работы, так и средств, выделен-</w:t>
      </w:r>
      <w:r>
        <w:rPr>
          <w:color w:val="231F20"/>
          <w:spacing w:val="1"/>
        </w:rPr>
        <w:t> </w:t>
      </w:r>
      <w:r>
        <w:rPr>
          <w:color w:val="231F20"/>
        </w:rPr>
        <w:t>ных на ее выполнение, особенно актуален этот аспект примени-</w:t>
      </w:r>
      <w:r>
        <w:rPr>
          <w:color w:val="231F20"/>
          <w:spacing w:val="1"/>
        </w:rPr>
        <w:t> </w:t>
      </w:r>
      <w:r>
        <w:rPr>
          <w:color w:val="231F20"/>
        </w:rPr>
        <w:t>тельно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бюджетным</w:t>
      </w:r>
      <w:r>
        <w:rPr>
          <w:color w:val="231F20"/>
          <w:spacing w:val="1"/>
        </w:rPr>
        <w:t> </w:t>
      </w:r>
      <w:r>
        <w:rPr>
          <w:color w:val="231F20"/>
        </w:rPr>
        <w:t>средствам.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1130651</wp:posOffset>
            </wp:positionH>
            <wp:positionV relativeFrom="paragraph">
              <wp:posOffset>137243</wp:posOffset>
            </wp:positionV>
            <wp:extent cx="3068383" cy="2216467"/>
            <wp:effectExtent l="0" t="0" r="0" b="0"/>
            <wp:wrapTopAndBottom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383" cy="2216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Основные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расходы,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связанные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внедрением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BIM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[1]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/>
        <w:pict>
          <v:rect style="position:absolute;margin-left:0pt;margin-top:498.182007pt;width:419.528pt;height:97.094pt;mso-position-horizontal-relative:page;mso-position-vertical-relative:page;z-index:15774720" id="docshape89" filled="true" fillcolor="#ffffff" stroked="false">
            <v:fill type="solid"/>
            <w10:wrap type="none"/>
          </v:rect>
        </w:pict>
      </w:r>
      <w:r>
        <w:rPr>
          <w:color w:val="231F20"/>
        </w:rPr>
        <w:t>Масштабное внедрение технологии информационного моде-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лирования потребует </w:t>
      </w:r>
      <w:r>
        <w:rPr>
          <w:color w:val="231F20"/>
          <w:spacing w:val="-2"/>
        </w:rPr>
        <w:t>огромных затрат, сопряженных с подготовкой</w:t>
      </w:r>
      <w:r>
        <w:rPr>
          <w:color w:val="231F20"/>
          <w:spacing w:val="-51"/>
        </w:rPr>
        <w:t> </w:t>
      </w:r>
      <w:r>
        <w:rPr>
          <w:color w:val="231F20"/>
        </w:rPr>
        <w:t>квалифицированных</w:t>
      </w:r>
      <w:r>
        <w:rPr>
          <w:color w:val="231F20"/>
          <w:spacing w:val="-7"/>
        </w:rPr>
        <w:t> </w:t>
      </w:r>
      <w:r>
        <w:rPr>
          <w:color w:val="231F20"/>
        </w:rPr>
        <w:t>кадров,</w:t>
      </w:r>
      <w:r>
        <w:rPr>
          <w:color w:val="231F20"/>
          <w:spacing w:val="-6"/>
        </w:rPr>
        <w:t> </w:t>
      </w:r>
      <w:r>
        <w:rPr>
          <w:color w:val="231F20"/>
        </w:rPr>
        <w:t>создание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наполнение</w:t>
      </w:r>
      <w:r>
        <w:rPr>
          <w:color w:val="231F20"/>
          <w:spacing w:val="-7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разработку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полноценной</w:t>
      </w:r>
      <w:r>
        <w:rPr>
          <w:color w:val="231F20"/>
          <w:spacing w:val="-11"/>
        </w:rPr>
        <w:t> </w:t>
      </w:r>
      <w:r>
        <w:rPr>
          <w:color w:val="231F20"/>
        </w:rPr>
        <w:t>нормативно-пра-</w:t>
      </w:r>
      <w:r>
        <w:rPr>
          <w:color w:val="231F20"/>
          <w:spacing w:val="-50"/>
        </w:rPr>
        <w:t> </w:t>
      </w:r>
      <w:r>
        <w:rPr>
          <w:color w:val="231F20"/>
        </w:rPr>
        <w:t>вовой</w:t>
      </w:r>
      <w:r>
        <w:rPr>
          <w:color w:val="231F20"/>
          <w:spacing w:val="-6"/>
        </w:rPr>
        <w:t> </w:t>
      </w:r>
      <w:r>
        <w:rPr>
          <w:color w:val="231F20"/>
        </w:rPr>
        <w:t>базы,</w:t>
      </w:r>
      <w:r>
        <w:rPr>
          <w:color w:val="231F20"/>
          <w:spacing w:val="-6"/>
        </w:rPr>
        <w:t> </w:t>
      </w:r>
      <w:r>
        <w:rPr>
          <w:color w:val="231F20"/>
        </w:rPr>
        <w:t>регулирующей</w:t>
      </w:r>
      <w:r>
        <w:rPr>
          <w:color w:val="231F20"/>
          <w:spacing w:val="-6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области</w:t>
      </w:r>
      <w:r>
        <w:rPr>
          <w:color w:val="231F20"/>
          <w:spacing w:val="-6"/>
        </w:rPr>
        <w:t> </w:t>
      </w:r>
      <w:r>
        <w:rPr>
          <w:color w:val="231F20"/>
        </w:rPr>
        <w:t>информационно-</w:t>
      </w:r>
      <w:r>
        <w:rPr>
          <w:color w:val="231F20"/>
          <w:spacing w:val="-50"/>
        </w:rPr>
        <w:t> </w:t>
      </w:r>
      <w:r>
        <w:rPr>
          <w:color w:val="231F20"/>
        </w:rPr>
        <w:t>го проектирования. Но преимущества и экономический эффект от</w:t>
      </w:r>
      <w:r>
        <w:rPr>
          <w:color w:val="231F20"/>
          <w:spacing w:val="-50"/>
        </w:rPr>
        <w:t> </w:t>
      </w:r>
      <w:r>
        <w:rPr>
          <w:color w:val="231F20"/>
        </w:rPr>
        <w:t>внедрения и применения BIM в долгосрочной перспективе в разы</w:t>
      </w:r>
      <w:r>
        <w:rPr>
          <w:color w:val="231F20"/>
          <w:spacing w:val="-50"/>
        </w:rPr>
        <w:t> </w:t>
      </w:r>
      <w:r>
        <w:rPr>
          <w:color w:val="231F20"/>
        </w:rPr>
        <w:t>покрывают</w:t>
      </w:r>
      <w:r>
        <w:rPr>
          <w:color w:val="231F20"/>
          <w:spacing w:val="-8"/>
        </w:rPr>
        <w:t> </w:t>
      </w:r>
      <w:r>
        <w:rPr>
          <w:color w:val="231F20"/>
        </w:rPr>
        <w:t>затраты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внедрение,</w:t>
      </w:r>
      <w:r>
        <w:rPr>
          <w:color w:val="231F20"/>
          <w:spacing w:val="-7"/>
        </w:rPr>
        <w:t> </w:t>
      </w:r>
      <w:r>
        <w:rPr>
          <w:color w:val="231F20"/>
        </w:rPr>
        <w:t>программные</w:t>
      </w:r>
      <w:r>
        <w:rPr>
          <w:color w:val="231F20"/>
          <w:spacing w:val="-7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управления и эксплуатации так же способствуют сокращению ко-</w:t>
      </w:r>
      <w:r>
        <w:rPr>
          <w:color w:val="231F20"/>
          <w:spacing w:val="-50"/>
        </w:rPr>
        <w:t> </w:t>
      </w:r>
      <w:r>
        <w:rPr>
          <w:color w:val="231F20"/>
        </w:rPr>
        <w:t>лоссальных</w:t>
      </w:r>
      <w:r>
        <w:rPr>
          <w:color w:val="231F20"/>
          <w:spacing w:val="1"/>
        </w:rPr>
        <w:t> </w:t>
      </w:r>
      <w:r>
        <w:rPr>
          <w:color w:val="231F20"/>
        </w:rPr>
        <w:t>объемов</w:t>
      </w:r>
      <w:r>
        <w:rPr>
          <w:color w:val="231F20"/>
          <w:spacing w:val="1"/>
        </w:rPr>
        <w:t> </w:t>
      </w:r>
      <w:r>
        <w:rPr>
          <w:color w:val="231F20"/>
        </w:rPr>
        <w:t>затраченных</w:t>
      </w:r>
      <w:r>
        <w:rPr>
          <w:color w:val="231F20"/>
          <w:spacing w:val="2"/>
        </w:rPr>
        <w:t> </w:t>
      </w:r>
      <w:r>
        <w:rPr>
          <w:color w:val="231F20"/>
        </w:rPr>
        <w:t>средств.</w:t>
      </w:r>
    </w:p>
    <w:p>
      <w:pPr>
        <w:pStyle w:val="BodyText"/>
        <w:spacing w:line="254" w:lineRule="auto" w:before="9"/>
        <w:ind w:right="153" w:firstLine="396"/>
      </w:pPr>
      <w:r>
        <w:rPr>
          <w:color w:val="231F20"/>
          <w:w w:val="105"/>
        </w:rPr>
        <w:t>Следовательно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информационную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нужно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тщательно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вести с самого начального этапа зарождения проекта, постоянно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наполнять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данными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связка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FM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позволит</w:t>
      </w:r>
      <w:r>
        <w:rPr>
          <w:color w:val="231F20"/>
          <w:spacing w:val="19"/>
        </w:rPr>
        <w:t> </w:t>
      </w:r>
      <w:r>
        <w:rPr>
          <w:color w:val="231F20"/>
        </w:rPr>
        <w:t>создать</w:t>
      </w:r>
      <w:r>
        <w:rPr>
          <w:color w:val="231F20"/>
          <w:spacing w:val="20"/>
        </w:rPr>
        <w:t> </w:t>
      </w:r>
      <w:r>
        <w:rPr>
          <w:color w:val="231F20"/>
        </w:rPr>
        <w:t>единое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целое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информационное</w:t>
      </w:r>
      <w:r>
        <w:rPr>
          <w:color w:val="231F20"/>
          <w:spacing w:val="20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0"/>
        </w:rPr>
        <w:t> </w:t>
      </w:r>
      <w:r>
        <w:rPr>
          <w:color w:val="231F20"/>
        </w:rPr>
        <w:t>и в полной мере раскрыть потенциал и огромный экономический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эффект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комплексов.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747" w:val="left" w:leader="none"/>
        </w:tabs>
        <w:spacing w:line="249" w:lineRule="auto" w:before="173" w:after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BIM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позиции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объекта: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информационной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к Facility Management. URL: </w:t>
      </w:r>
      <w:hyperlink r:id="rId184">
        <w:r>
          <w:rPr>
            <w:color w:val="231F20"/>
            <w:spacing w:val="-2"/>
            <w:sz w:val="18"/>
          </w:rPr>
          <w:t>http://integral-russia.ru/2017/11/05/bim-s-pozitsii-ek-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spluatatsii-obekta-ot-informatsionnoj-modeli-k-facility-management/</w:t>
      </w:r>
    </w:p>
    <w:p>
      <w:pPr>
        <w:pStyle w:val="ListParagraph"/>
        <w:numPr>
          <w:ilvl w:val="0"/>
          <w:numId w:val="43"/>
        </w:numPr>
        <w:tabs>
          <w:tab w:pos="74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Обоснование эффективности применения программ на основе BIM-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технологий при эксплуатации и управлении объектами недвижимости. URL:</w:t>
      </w:r>
      <w:r>
        <w:rPr>
          <w:color w:val="231F20"/>
          <w:spacing w:val="1"/>
          <w:sz w:val="18"/>
        </w:rPr>
        <w:t> </w:t>
      </w:r>
      <w:hyperlink r:id="rId185">
        <w:r>
          <w:rPr>
            <w:color w:val="231F20"/>
            <w:sz w:val="18"/>
          </w:rPr>
          <w:t>http://integross.net/obosnovanie-effektivnosti-primeneniya-programm-na-os-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nove-bim-texnologij-pri-ekspluatacii-i-upravlenii-obektami-nedvizhimosti/</w:t>
      </w:r>
    </w:p>
    <w:p>
      <w:pPr>
        <w:pStyle w:val="ListParagraph"/>
        <w:numPr>
          <w:ilvl w:val="0"/>
          <w:numId w:val="43"/>
        </w:numPr>
        <w:tabs>
          <w:tab w:pos="725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Чеснокова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Хохлова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Чунтонова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Берет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Ж.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Применение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BIM-технологий в современном строительстве / Строительство и недвижи-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мость. 2018.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1-1 (2). С. 47–54.</w:t>
      </w:r>
    </w:p>
    <w:p>
      <w:pPr>
        <w:pStyle w:val="ListParagraph"/>
        <w:numPr>
          <w:ilvl w:val="0"/>
          <w:numId w:val="43"/>
        </w:numPr>
        <w:tabs>
          <w:tab w:pos="742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Понявина Н.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Зубарева Ю.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Зуев Е. А. </w:t>
      </w:r>
      <w:r>
        <w:rPr>
          <w:color w:val="231F20"/>
          <w:sz w:val="18"/>
        </w:rPr>
        <w:t>Применение IOT на этапе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эксплуатации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объектов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недвижимости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Строительство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недвижимость.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2–1 (3).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29–33.</w:t>
      </w:r>
    </w:p>
    <w:p>
      <w:pPr>
        <w:pStyle w:val="ListParagraph"/>
        <w:numPr>
          <w:ilvl w:val="0"/>
          <w:numId w:val="43"/>
        </w:numPr>
        <w:tabs>
          <w:tab w:pos="734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343.582703pt;margin-top:95.804008pt;width:15pt;height:11.1pt;mso-position-horizontal-relative:page;mso-position-vertical-relative:paragraph;z-index:-22133248" type="#_x0000_t202" id="docshape9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173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18"/>
        </w:rPr>
        <w:t>Чесноков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color w:val="231F20"/>
          <w:sz w:val="18"/>
        </w:rPr>
        <w:t>,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Тарасов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BIM-технологий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тировании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высотных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недвижимость.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2018.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2–1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(3).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С. 125–128.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183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7"/>
        <w:gridCol w:w="2916"/>
      </w:tblGrid>
      <w:tr>
        <w:trPr>
          <w:trHeight w:val="3010" w:hRule="atLeast"/>
        </w:trPr>
        <w:tc>
          <w:tcPr>
            <w:tcW w:w="3137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69.003.12</w:t>
            </w:r>
          </w:p>
          <w:p>
            <w:pPr>
              <w:pStyle w:val="TableParagraph"/>
              <w:spacing w:line="249" w:lineRule="auto" w:before="9"/>
              <w:ind w:left="50" w:right="94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Кирилл Алексеевич </w:t>
            </w:r>
            <w:r>
              <w:rPr>
                <w:i/>
                <w:color w:val="231F20"/>
                <w:w w:val="95"/>
                <w:sz w:val="18"/>
              </w:rPr>
              <w:t>Леоненко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 w:right="59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Василий Тимофеевич Шаленный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д-р техн. наук, профессор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(Федеральное государственное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автономное образовательное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учреждение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высшего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образования</w:t>
            </w:r>
          </w:p>
          <w:p>
            <w:pPr>
              <w:pStyle w:val="TableParagraph"/>
              <w:spacing w:line="249" w:lineRule="auto" w:before="4"/>
              <w:ind w:left="50" w:right="27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«Крымский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федеральный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им. В. И. Вернадского» Академия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строительства и архитектуры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(структурное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подразделение))</w:t>
            </w:r>
          </w:p>
          <w:p>
            <w:pPr>
              <w:pStyle w:val="TableParagraph"/>
              <w:spacing w:before="3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188">
              <w:r>
                <w:rPr>
                  <w:i/>
                  <w:color w:val="231F20"/>
                  <w:w w:val="95"/>
                  <w:sz w:val="18"/>
                </w:rPr>
                <w:t>Leonenkoka@gmail.com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89">
              <w:r>
                <w:rPr>
                  <w:i/>
                  <w:color w:val="231F20"/>
                  <w:sz w:val="18"/>
                </w:rPr>
                <w:t>v_shalennyj@mail.ru</w:t>
              </w:r>
            </w:hyperlink>
          </w:p>
        </w:tc>
        <w:tc>
          <w:tcPr>
            <w:tcW w:w="2916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856" w:right="47" w:firstLine="41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Leonenko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Kirill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Alekseevich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post-graduate student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Shalenny Vasilij Timofeevich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Dr. of Sci. Tech., Professor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(Federal State Autonomous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Educational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institutions</w:t>
            </w:r>
          </w:p>
          <w:p>
            <w:pPr>
              <w:pStyle w:val="TableParagraph"/>
              <w:spacing w:before="5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higher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education</w:t>
            </w:r>
          </w:p>
          <w:p>
            <w:pPr>
              <w:pStyle w:val="TableParagraph"/>
              <w:spacing w:line="249" w:lineRule="auto" w:before="9"/>
              <w:ind w:left="799" w:right="47" w:firstLine="71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«Crimean Federal University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named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after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V.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I.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Vernadsky»</w:t>
            </w:r>
          </w:p>
          <w:p>
            <w:pPr>
              <w:pStyle w:val="TableParagraph"/>
              <w:spacing w:line="249" w:lineRule="auto" w:before="1"/>
              <w:ind w:left="277" w:right="48" w:firstLine="522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The Academy </w:t>
            </w:r>
            <w:r>
              <w:rPr>
                <w:color w:val="231F20"/>
                <w:w w:val="95"/>
                <w:sz w:val="18"/>
              </w:rPr>
              <w:t>of Construction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and Architecture </w:t>
            </w:r>
            <w:r>
              <w:rPr>
                <w:color w:val="231F20"/>
                <w:w w:val="95"/>
                <w:sz w:val="18"/>
              </w:rPr>
              <w:t>(structural division))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188">
              <w:r>
                <w:rPr>
                  <w:i/>
                  <w:color w:val="231F20"/>
                  <w:w w:val="95"/>
                  <w:sz w:val="18"/>
                </w:rPr>
                <w:t>Leonenkoka@gmail.com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2"/>
              <w:ind w:right="47"/>
              <w:jc w:val="right"/>
              <w:rPr>
                <w:i/>
                <w:sz w:val="18"/>
              </w:rPr>
            </w:pPr>
            <w:hyperlink r:id="rId189">
              <w:r>
                <w:rPr>
                  <w:i/>
                  <w:color w:val="231F20"/>
                  <w:sz w:val="18"/>
                </w:rPr>
                <w:t>v_shalennyj@mail.ru</w:t>
              </w:r>
            </w:hyperlink>
          </w:p>
        </w:tc>
      </w:tr>
    </w:tbl>
    <w:p>
      <w:pPr>
        <w:pStyle w:val="BodyText"/>
        <w:spacing w:before="2"/>
        <w:ind w:left="0"/>
        <w:jc w:val="left"/>
        <w:rPr>
          <w:sz w:val="26"/>
        </w:rPr>
      </w:pPr>
    </w:p>
    <w:p>
      <w:pPr>
        <w:pStyle w:val="Heading1"/>
        <w:spacing w:line="249" w:lineRule="auto"/>
        <w:ind w:left="744" w:right="742"/>
      </w:pPr>
      <w:r>
        <w:rPr>
          <w:color w:val="231F20"/>
        </w:rPr>
        <w:t>ИНТЕНСИФИКАЦИЯ</w:t>
      </w:r>
      <w:r>
        <w:rPr>
          <w:color w:val="231F20"/>
          <w:spacing w:val="1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КАМЕННО-МОНТАЖНЫХ</w:t>
      </w:r>
      <w:r>
        <w:rPr>
          <w:color w:val="231F20"/>
          <w:spacing w:val="18"/>
        </w:rPr>
        <w:t> </w:t>
      </w:r>
      <w:r>
        <w:rPr>
          <w:color w:val="231F20"/>
        </w:rPr>
        <w:t>РАБОТ</w:t>
      </w:r>
    </w:p>
    <w:p>
      <w:pPr>
        <w:spacing w:before="2"/>
        <w:ind w:left="146" w:right="13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УЧЕТОМ</w:t>
      </w:r>
      <w:r>
        <w:rPr>
          <w:b/>
          <w:color w:val="231F20"/>
          <w:spacing w:val="48"/>
          <w:sz w:val="24"/>
        </w:rPr>
        <w:t> </w:t>
      </w:r>
      <w:r>
        <w:rPr>
          <w:b/>
          <w:color w:val="231F20"/>
          <w:sz w:val="24"/>
        </w:rPr>
        <w:t>ТРЕБОВАНИЙ</w:t>
      </w:r>
      <w:r>
        <w:rPr>
          <w:b/>
          <w:color w:val="231F20"/>
          <w:spacing w:val="48"/>
          <w:sz w:val="24"/>
        </w:rPr>
        <w:t> </w:t>
      </w:r>
      <w:r>
        <w:rPr>
          <w:b/>
          <w:color w:val="231F20"/>
          <w:sz w:val="24"/>
        </w:rPr>
        <w:t>ЭРГОНОМИКИ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148"/>
      </w:pPr>
      <w:r>
        <w:rPr>
          <w:color w:val="231F20"/>
        </w:rPr>
        <w:t>INTENSIFICATION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STONE-MOUNTING</w:t>
      </w:r>
      <w:r>
        <w:rPr>
          <w:color w:val="231F20"/>
          <w:spacing w:val="-57"/>
        </w:rPr>
        <w:t> </w:t>
      </w:r>
      <w:r>
        <w:rPr>
          <w:color w:val="231F20"/>
        </w:rPr>
        <w:t>WORKS</w:t>
      </w:r>
      <w:r>
        <w:rPr>
          <w:color w:val="231F20"/>
          <w:spacing w:val="-4"/>
        </w:rPr>
        <w:t> </w:t>
      </w:r>
      <w:r>
        <w:rPr>
          <w:color w:val="231F20"/>
        </w:rPr>
        <w:t>ACCORDING</w:t>
      </w:r>
    </w:p>
    <w:p>
      <w:pPr>
        <w:spacing w:before="2"/>
        <w:ind w:left="639" w:right="631" w:firstLine="0"/>
        <w:jc w:val="center"/>
        <w:rPr>
          <w:sz w:val="24"/>
        </w:rPr>
      </w:pPr>
      <w:r>
        <w:rPr>
          <w:color w:val="231F20"/>
          <w:sz w:val="24"/>
        </w:rPr>
        <w:t>TO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ERGONOMICS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REQUIREMENTS</w:t>
      </w:r>
    </w:p>
    <w:p>
      <w:pPr>
        <w:spacing w:line="249" w:lineRule="auto" w:before="225"/>
        <w:ind w:left="158" w:right="153" w:firstLine="396"/>
        <w:jc w:val="both"/>
        <w:rPr>
          <w:sz w:val="19"/>
        </w:rPr>
      </w:pPr>
      <w:r>
        <w:rPr>
          <w:color w:val="231F20"/>
          <w:w w:val="105"/>
          <w:sz w:val="19"/>
        </w:rPr>
        <w:t>В статье рассмотрены доступные решения по устройству запол-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нения каркаса из мелких стеновых блоков и устройства перекрытий.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sz w:val="19"/>
        </w:rPr>
        <w:t>Проведена апробация при устройстве стен и перекрытий на конкретном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105"/>
          <w:sz w:val="19"/>
        </w:rPr>
        <w:t>объекте – усадебном жилом доме в с. Пионерское Республики Крым.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При этом были запроектированы и реализовались на практике четыре</w:t>
      </w:r>
      <w:r>
        <w:rPr>
          <w:color w:val="231F20"/>
          <w:spacing w:val="-48"/>
          <w:w w:val="105"/>
          <w:sz w:val="19"/>
        </w:rPr>
        <w:t> </w:t>
      </w:r>
      <w:r>
        <w:rPr>
          <w:color w:val="231F20"/>
          <w:w w:val="105"/>
          <w:sz w:val="19"/>
        </w:rPr>
        <w:t>решения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по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заполнению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каркасов: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из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кирпичей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на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цементно-песчаном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sz w:val="19"/>
        </w:rPr>
        <w:t>растворе, из известняковых блоков (ракушечника) на растворе, из газо-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105"/>
          <w:sz w:val="19"/>
        </w:rPr>
        <w:t>бетонных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блоков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на</w:t>
      </w:r>
      <w:r>
        <w:rPr>
          <w:color w:val="231F20"/>
          <w:spacing w:val="-9"/>
          <w:w w:val="105"/>
          <w:sz w:val="19"/>
        </w:rPr>
        <w:t> </w:t>
      </w:r>
      <w:r>
        <w:rPr>
          <w:color w:val="231F20"/>
          <w:w w:val="105"/>
          <w:sz w:val="19"/>
        </w:rPr>
        <w:t>растворе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и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таких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же</w:t>
      </w:r>
      <w:r>
        <w:rPr>
          <w:color w:val="231F20"/>
          <w:spacing w:val="-9"/>
          <w:w w:val="105"/>
          <w:sz w:val="19"/>
        </w:rPr>
        <w:t> </w:t>
      </w:r>
      <w:r>
        <w:rPr>
          <w:color w:val="231F20"/>
          <w:w w:val="105"/>
          <w:sz w:val="19"/>
        </w:rPr>
        <w:t>блоков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на</w:t>
      </w:r>
      <w:r>
        <w:rPr>
          <w:color w:val="231F20"/>
          <w:spacing w:val="-9"/>
          <w:w w:val="105"/>
          <w:sz w:val="19"/>
        </w:rPr>
        <w:t> </w:t>
      </w:r>
      <w:r>
        <w:rPr>
          <w:color w:val="231F20"/>
          <w:w w:val="105"/>
          <w:sz w:val="19"/>
        </w:rPr>
        <w:t>клей-пене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и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три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ре-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w w:val="105"/>
          <w:sz w:val="19"/>
        </w:rPr>
        <w:t>шения по устройству перекрытий: сборных, монолитных, сборно-мо-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sz w:val="19"/>
        </w:rPr>
        <w:t>нолитных.</w:t>
      </w:r>
      <w:r>
        <w:rPr>
          <w:color w:val="231F20"/>
          <w:spacing w:val="18"/>
          <w:sz w:val="19"/>
        </w:rPr>
        <w:t> </w:t>
      </w:r>
      <w:r>
        <w:rPr>
          <w:color w:val="231F20"/>
          <w:sz w:val="19"/>
        </w:rPr>
        <w:t>Порядок</w:t>
      </w:r>
      <w:r>
        <w:rPr>
          <w:color w:val="231F20"/>
          <w:spacing w:val="18"/>
          <w:sz w:val="19"/>
        </w:rPr>
        <w:t> </w:t>
      </w:r>
      <w:r>
        <w:rPr>
          <w:color w:val="231F20"/>
          <w:sz w:val="19"/>
        </w:rPr>
        <w:t>выполнения</w:t>
      </w:r>
      <w:r>
        <w:rPr>
          <w:color w:val="231F20"/>
          <w:spacing w:val="19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18"/>
          <w:sz w:val="19"/>
        </w:rPr>
        <w:t> </w:t>
      </w:r>
      <w:r>
        <w:rPr>
          <w:color w:val="231F20"/>
          <w:sz w:val="19"/>
        </w:rPr>
        <w:t>операций</w:t>
      </w:r>
      <w:r>
        <w:rPr>
          <w:color w:val="231F20"/>
          <w:spacing w:val="19"/>
          <w:sz w:val="19"/>
        </w:rPr>
        <w:t> </w:t>
      </w:r>
      <w:r>
        <w:rPr>
          <w:color w:val="231F20"/>
          <w:sz w:val="19"/>
        </w:rPr>
        <w:t>был</w:t>
      </w:r>
      <w:r>
        <w:rPr>
          <w:color w:val="231F20"/>
          <w:spacing w:val="18"/>
          <w:sz w:val="19"/>
        </w:rPr>
        <w:t> </w:t>
      </w:r>
      <w:r>
        <w:rPr>
          <w:color w:val="231F20"/>
          <w:sz w:val="19"/>
        </w:rPr>
        <w:t>выстроен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 учетом критерия Сеченова. Проведен сравнительный анализ с учетом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105"/>
          <w:sz w:val="19"/>
        </w:rPr>
        <w:t>критерия эргономических показателей. На его основании предложена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sz w:val="19"/>
        </w:rPr>
        <w:t>более рациональная, с точки зрения тяжести труда рабочих-строителей,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105"/>
          <w:sz w:val="19"/>
        </w:rPr>
        <w:t>технология.</w:t>
      </w:r>
      <w:r>
        <w:rPr>
          <w:color w:val="231F20"/>
          <w:spacing w:val="-12"/>
          <w:w w:val="105"/>
          <w:sz w:val="19"/>
        </w:rPr>
        <w:t> </w:t>
      </w:r>
      <w:r>
        <w:rPr>
          <w:color w:val="231F20"/>
          <w:w w:val="105"/>
          <w:sz w:val="19"/>
        </w:rPr>
        <w:t>В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результате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удалось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установить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зависимости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конкурент-</w:t>
      </w:r>
      <w:r>
        <w:rPr>
          <w:color w:val="231F20"/>
          <w:spacing w:val="-48"/>
          <w:w w:val="105"/>
          <w:sz w:val="19"/>
        </w:rPr>
        <w:t> </w:t>
      </w:r>
      <w:r>
        <w:rPr>
          <w:color w:val="231F20"/>
          <w:sz w:val="19"/>
        </w:rPr>
        <w:t>ных показателей строителей от тяжести труда, что в итоге привело к по-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вышению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их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работоспособности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снижения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уровня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производственного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86"/>
          <w:footerReference w:type="default" r:id="rId187"/>
          <w:pgSz w:w="8400" w:h="11910"/>
          <w:pgMar w:footer="1149" w:header="0" w:top="1080" w:bottom="1340" w:left="1060" w:right="1060"/>
          <w:pgNumType w:start="174"/>
        </w:sectPr>
      </w:pPr>
    </w:p>
    <w:p>
      <w:pPr>
        <w:spacing w:line="249" w:lineRule="auto" w:before="62"/>
        <w:ind w:left="158" w:right="156" w:firstLine="0"/>
        <w:jc w:val="both"/>
        <w:rPr>
          <w:sz w:val="19"/>
        </w:rPr>
      </w:pPr>
      <w:r>
        <w:rPr>
          <w:color w:val="231F20"/>
          <w:sz w:val="19"/>
        </w:rPr>
        <w:t>травматизма. Одним из путей решения проблемы эргономики предлага-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105"/>
          <w:sz w:val="19"/>
        </w:rPr>
        <w:t>ется</w:t>
      </w:r>
      <w:r>
        <w:rPr>
          <w:color w:val="231F20"/>
          <w:spacing w:val="-2"/>
          <w:w w:val="105"/>
          <w:sz w:val="19"/>
        </w:rPr>
        <w:t> </w:t>
      </w:r>
      <w:r>
        <w:rPr>
          <w:color w:val="231F20"/>
          <w:w w:val="105"/>
          <w:sz w:val="19"/>
        </w:rPr>
        <w:t>малая</w:t>
      </w:r>
      <w:r>
        <w:rPr>
          <w:color w:val="231F20"/>
          <w:spacing w:val="-2"/>
          <w:w w:val="105"/>
          <w:sz w:val="19"/>
        </w:rPr>
        <w:t> </w:t>
      </w:r>
      <w:r>
        <w:rPr>
          <w:color w:val="231F20"/>
          <w:w w:val="105"/>
          <w:sz w:val="19"/>
        </w:rPr>
        <w:t>механизация.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энергоэффективность;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тяжесть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труда;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методы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оцен-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ки энергозатрат и тяжести труда; эргономика; кирпич; газобетон; запол-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нение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каркасов.</w:t>
      </w:r>
    </w:p>
    <w:p>
      <w:pPr>
        <w:pStyle w:val="BodyText"/>
        <w:spacing w:before="5"/>
        <w:ind w:left="0"/>
        <w:jc w:val="left"/>
        <w:rPr>
          <w:sz w:val="17"/>
        </w:rPr>
      </w:pPr>
    </w:p>
    <w:p>
      <w:pPr>
        <w:spacing w:line="249" w:lineRule="auto" w:before="0"/>
        <w:ind w:left="158" w:right="152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article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discusses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available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solutions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device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filling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frame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small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wall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blocks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device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floors.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Testing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was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carried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out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during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installation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walls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ceilings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specific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object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manor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house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village. Pioneer Republic of Crimea. At the same time, four solutions for filling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casings were designed and put into practice: from bricks on cement-sand mor-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tar,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limestone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blocks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(shell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rock)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mortar,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aerated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concrete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blocks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mortar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same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blocks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adhesive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foam,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three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solutions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vice of overlappings: prefabricated, monolithic, precast monolithic. The order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construction operations was built taking into account Sechenov’s criterion.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 comparative analysis was carried out taking into account the criterion of er-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gonomic indicators. On its basis, a more rational technology was proposed, in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terms of the severity of labor of construction workers. As a result, it was </w:t>
      </w:r>
      <w:r>
        <w:rPr>
          <w:color w:val="231F20"/>
          <w:sz w:val="19"/>
        </w:rPr>
        <w:t>possi-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ble to establish the dependence of the competitive performance of builders 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severity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labor,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ultimately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led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increase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their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efficiency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a decrease in the level of industrial injuries. One way to solve the problem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ergonomics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is proposed by small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mechanization.</w:t>
      </w:r>
    </w:p>
    <w:p>
      <w:pPr>
        <w:spacing w:line="249" w:lineRule="auto" w:before="13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energy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efficiency;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severity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labor;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method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energy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labor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costs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count;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ergonomics;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brick;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aerated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concrete;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frame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filling.</w:t>
      </w:r>
    </w:p>
    <w:p>
      <w:pPr>
        <w:pStyle w:val="BodyText"/>
        <w:spacing w:before="3"/>
        <w:ind w:left="0"/>
        <w:jc w:val="left"/>
        <w:rPr>
          <w:sz w:val="18"/>
        </w:rPr>
      </w:pPr>
    </w:p>
    <w:p>
      <w:pPr>
        <w:pStyle w:val="Heading3"/>
        <w:jc w:val="both"/>
      </w:pPr>
      <w:r>
        <w:rPr>
          <w:color w:val="231F20"/>
        </w:rPr>
        <w:t>Введение,</w:t>
      </w:r>
      <w:r>
        <w:rPr>
          <w:color w:val="231F20"/>
          <w:spacing w:val="11"/>
        </w:rPr>
        <w:t> </w:t>
      </w:r>
      <w:r>
        <w:rPr>
          <w:color w:val="231F20"/>
        </w:rPr>
        <w:t>анализ</w:t>
      </w:r>
      <w:r>
        <w:rPr>
          <w:color w:val="231F20"/>
          <w:spacing w:val="10"/>
        </w:rPr>
        <w:t> </w:t>
      </w:r>
      <w:r>
        <w:rPr>
          <w:color w:val="231F20"/>
        </w:rPr>
        <w:t>публикаций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На территории Республики Крым, по причине высокой сейс-</w:t>
      </w:r>
      <w:r>
        <w:rPr>
          <w:color w:val="231F20"/>
          <w:spacing w:val="1"/>
        </w:rPr>
        <w:t> </w:t>
      </w:r>
      <w:r>
        <w:rPr>
          <w:color w:val="231F20"/>
        </w:rPr>
        <w:t>мичности района строительства, наибольшее распространение по-</w:t>
      </w:r>
      <w:r>
        <w:rPr>
          <w:color w:val="231F20"/>
          <w:spacing w:val="-50"/>
        </w:rPr>
        <w:t> </w:t>
      </w:r>
      <w:r>
        <w:rPr>
          <w:color w:val="231F20"/>
        </w:rPr>
        <w:t>лучили монолитные железобетонные каркасные 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системы за счёт своей повышенной жёсткости и простоте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-8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разборно-переставных</w:t>
      </w:r>
      <w:r>
        <w:rPr>
          <w:color w:val="231F20"/>
          <w:spacing w:val="-6"/>
        </w:rPr>
        <w:t> </w:t>
      </w:r>
      <w:r>
        <w:rPr>
          <w:color w:val="231F20"/>
        </w:rPr>
        <w:t>индустри-</w:t>
      </w:r>
      <w:r>
        <w:rPr>
          <w:color w:val="231F20"/>
          <w:spacing w:val="-50"/>
        </w:rPr>
        <w:t> </w:t>
      </w:r>
      <w:r>
        <w:rPr>
          <w:color w:val="231F20"/>
        </w:rPr>
        <w:t>альных опалубочных системах [1] непосредственно на строитель-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площадке.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экономически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эффективным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51"/>
        </w:rPr>
        <w:t> </w:t>
      </w:r>
      <w:r>
        <w:rPr>
          <w:color w:val="231F20"/>
        </w:rPr>
        <w:t>наружных конструкций каркасных зданий выступает заполнение</w:t>
      </w:r>
      <w:r>
        <w:rPr>
          <w:color w:val="231F20"/>
          <w:spacing w:val="1"/>
        </w:rPr>
        <w:t> </w:t>
      </w:r>
      <w:r>
        <w:rPr>
          <w:color w:val="231F20"/>
        </w:rPr>
        <w:t>пустот</w:t>
      </w:r>
      <w:r>
        <w:rPr>
          <w:color w:val="231F20"/>
          <w:spacing w:val="-10"/>
        </w:rPr>
        <w:t> </w:t>
      </w:r>
      <w:r>
        <w:rPr>
          <w:color w:val="231F20"/>
        </w:rPr>
        <w:t>каркасов</w:t>
      </w:r>
      <w:r>
        <w:rPr>
          <w:color w:val="231F20"/>
          <w:spacing w:val="-10"/>
        </w:rPr>
        <w:t> </w:t>
      </w:r>
      <w:r>
        <w:rPr>
          <w:color w:val="231F20"/>
        </w:rPr>
        <w:t>мелкими</w:t>
      </w:r>
      <w:r>
        <w:rPr>
          <w:color w:val="231F20"/>
          <w:spacing w:val="-10"/>
        </w:rPr>
        <w:t> </w:t>
      </w:r>
      <w:r>
        <w:rPr>
          <w:color w:val="231F20"/>
        </w:rPr>
        <w:t>стеновыми</w:t>
      </w:r>
      <w:r>
        <w:rPr>
          <w:color w:val="231F20"/>
          <w:spacing w:val="-9"/>
        </w:rPr>
        <w:t> </w:t>
      </w:r>
      <w:r>
        <w:rPr>
          <w:color w:val="231F20"/>
        </w:rPr>
        <w:t>блоками.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этой</w:t>
      </w:r>
      <w:r>
        <w:rPr>
          <w:color w:val="231F20"/>
          <w:spacing w:val="-9"/>
        </w:rPr>
        <w:t> </w:t>
      </w:r>
      <w:r>
        <w:rPr>
          <w:color w:val="231F20"/>
        </w:rPr>
        <w:t>цели,</w:t>
      </w:r>
      <w:r>
        <w:rPr>
          <w:color w:val="231F20"/>
          <w:spacing w:val="-10"/>
        </w:rPr>
        <w:t> </w:t>
      </w:r>
      <w:r>
        <w:rPr>
          <w:color w:val="231F20"/>
        </w:rPr>
        <w:t>наи-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большее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распространение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Крыму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получили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известняковые</w:t>
      </w:r>
      <w:r>
        <w:rPr>
          <w:color w:val="231F20"/>
          <w:spacing w:val="-10"/>
        </w:rPr>
        <w:t> </w:t>
      </w:r>
      <w:r>
        <w:rPr>
          <w:color w:val="231F20"/>
        </w:rPr>
        <w:t>блоки</w:t>
      </w:r>
      <w:r>
        <w:rPr>
          <w:color w:val="231F20"/>
          <w:spacing w:val="-51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счет</w:t>
      </w:r>
      <w:r>
        <w:rPr>
          <w:color w:val="231F20"/>
          <w:spacing w:val="-5"/>
        </w:rPr>
        <w:t> </w:t>
      </w:r>
      <w:r>
        <w:rPr>
          <w:color w:val="231F20"/>
        </w:rPr>
        <w:t>своей</w:t>
      </w:r>
      <w:r>
        <w:rPr>
          <w:color w:val="231F20"/>
          <w:spacing w:val="-5"/>
        </w:rPr>
        <w:t> </w:t>
      </w:r>
      <w:r>
        <w:rPr>
          <w:color w:val="231F20"/>
        </w:rPr>
        <w:t>низкой</w:t>
      </w:r>
      <w:r>
        <w:rPr>
          <w:color w:val="231F20"/>
          <w:spacing w:val="-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газобетонное</w:t>
      </w:r>
      <w:r>
        <w:rPr>
          <w:color w:val="231F20"/>
          <w:spacing w:val="-5"/>
        </w:rPr>
        <w:t> </w:t>
      </w:r>
      <w:r>
        <w:rPr>
          <w:color w:val="231F20"/>
        </w:rPr>
        <w:t>заполнение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счет</w:t>
      </w:r>
      <w:r>
        <w:rPr>
          <w:color w:val="231F20"/>
          <w:spacing w:val="-50"/>
        </w:rPr>
        <w:t> </w:t>
      </w:r>
      <w:r>
        <w:rPr>
          <w:color w:val="231F20"/>
        </w:rPr>
        <w:t>своей высокой производительности. При этом каменные работы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сей</w:t>
      </w:r>
      <w:r>
        <w:rPr>
          <w:color w:val="231F20"/>
          <w:spacing w:val="9"/>
        </w:rPr>
        <w:t> </w:t>
      </w:r>
      <w:r>
        <w:rPr>
          <w:color w:val="231F20"/>
        </w:rPr>
        <w:t>день</w:t>
      </w:r>
      <w:r>
        <w:rPr>
          <w:color w:val="231F20"/>
          <w:spacing w:val="9"/>
        </w:rPr>
        <w:t> </w:t>
      </w:r>
      <w:r>
        <w:rPr>
          <w:color w:val="231F20"/>
        </w:rPr>
        <w:t>остаются</w:t>
      </w:r>
      <w:r>
        <w:rPr>
          <w:color w:val="231F20"/>
          <w:spacing w:val="9"/>
        </w:rPr>
        <w:t> </w:t>
      </w:r>
      <w:r>
        <w:rPr>
          <w:color w:val="231F20"/>
        </w:rPr>
        <w:t>одними</w:t>
      </w:r>
      <w:r>
        <w:rPr>
          <w:color w:val="231F20"/>
          <w:spacing w:val="9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наиболее</w:t>
      </w:r>
      <w:r>
        <w:rPr>
          <w:color w:val="231F20"/>
          <w:spacing w:val="9"/>
        </w:rPr>
        <w:t> </w:t>
      </w:r>
      <w:r>
        <w:rPr>
          <w:color w:val="231F20"/>
        </w:rPr>
        <w:t>трудоёмких,</w:t>
      </w:r>
      <w:r>
        <w:rPr>
          <w:color w:val="231F20"/>
          <w:spacing w:val="9"/>
        </w:rPr>
        <w:t> </w:t>
      </w:r>
      <w:r>
        <w:rPr>
          <w:color w:val="231F20"/>
        </w:rPr>
        <w:t>а</w:t>
      </w:r>
      <w:r>
        <w:rPr>
          <w:color w:val="231F20"/>
          <w:spacing w:val="9"/>
        </w:rPr>
        <w:t> </w:t>
      </w:r>
      <w:r>
        <w:rPr>
          <w:color w:val="231F20"/>
        </w:rPr>
        <w:t>вопросу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61" w:lineRule="auto" w:before="80"/>
        <w:ind w:left="157" w:right="154"/>
        <w:jc w:val="right"/>
      </w:pPr>
      <w:r>
        <w:rPr>
          <w:color w:val="231F20"/>
        </w:rPr>
        <w:t>снижения</w:t>
      </w:r>
      <w:r>
        <w:rPr>
          <w:color w:val="231F20"/>
          <w:spacing w:val="17"/>
        </w:rPr>
        <w:t> </w:t>
      </w:r>
      <w:r>
        <w:rPr>
          <w:color w:val="231F20"/>
        </w:rPr>
        <w:t>построечной</w:t>
      </w:r>
      <w:r>
        <w:rPr>
          <w:color w:val="231F20"/>
          <w:spacing w:val="18"/>
        </w:rPr>
        <w:t> </w:t>
      </w:r>
      <w:r>
        <w:rPr>
          <w:color w:val="231F20"/>
        </w:rPr>
        <w:t>тяжести</w:t>
      </w:r>
      <w:r>
        <w:rPr>
          <w:color w:val="231F20"/>
          <w:spacing w:val="19"/>
        </w:rPr>
        <w:t> </w:t>
      </w:r>
      <w:r>
        <w:rPr>
          <w:color w:val="231F20"/>
        </w:rPr>
        <w:t>труда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18"/>
        </w:rPr>
        <w:t> </w:t>
      </w:r>
      <w:r>
        <w:rPr>
          <w:color w:val="231F20"/>
        </w:rPr>
        <w:t>день</w:t>
      </w:r>
      <w:r>
        <w:rPr>
          <w:color w:val="231F20"/>
          <w:spacing w:val="19"/>
        </w:rPr>
        <w:t> </w:t>
      </w:r>
      <w:r>
        <w:rPr>
          <w:color w:val="231F20"/>
        </w:rPr>
        <w:t>изу-</w:t>
      </w:r>
      <w:r>
        <w:rPr>
          <w:color w:val="231F20"/>
          <w:spacing w:val="1"/>
        </w:rPr>
        <w:t> </w:t>
      </w:r>
      <w:r>
        <w:rPr>
          <w:color w:val="231F20"/>
        </w:rPr>
        <w:t>чен</w:t>
      </w:r>
      <w:r>
        <w:rPr>
          <w:color w:val="231F20"/>
          <w:spacing w:val="4"/>
        </w:rPr>
        <w:t> </w:t>
      </w:r>
      <w:r>
        <w:rPr>
          <w:color w:val="231F20"/>
        </w:rPr>
        <w:t>недостаточно.</w:t>
      </w:r>
      <w:r>
        <w:rPr>
          <w:color w:val="231F20"/>
          <w:spacing w:val="4"/>
        </w:rPr>
        <w:t> </w:t>
      </w:r>
      <w:r>
        <w:rPr>
          <w:color w:val="231F20"/>
        </w:rPr>
        <w:t>Одним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путей</w:t>
      </w:r>
      <w:r>
        <w:rPr>
          <w:color w:val="231F20"/>
          <w:spacing w:val="4"/>
        </w:rPr>
        <w:t> </w:t>
      </w:r>
      <w:r>
        <w:rPr>
          <w:color w:val="231F20"/>
        </w:rPr>
        <w:t>решения</w:t>
      </w:r>
      <w:r>
        <w:rPr>
          <w:color w:val="231F20"/>
          <w:spacing w:val="4"/>
        </w:rPr>
        <w:t> </w:t>
      </w:r>
      <w:r>
        <w:rPr>
          <w:color w:val="231F20"/>
        </w:rPr>
        <w:t>этой</w:t>
      </w:r>
      <w:r>
        <w:rPr>
          <w:color w:val="231F20"/>
          <w:spacing w:val="4"/>
        </w:rPr>
        <w:t> </w:t>
      </w:r>
      <w:r>
        <w:rPr>
          <w:color w:val="231F20"/>
        </w:rPr>
        <w:t>проблемы</w:t>
      </w:r>
      <w:r>
        <w:rPr>
          <w:color w:val="231F20"/>
          <w:spacing w:val="5"/>
        </w:rPr>
        <w:t> </w:t>
      </w:r>
      <w:r>
        <w:rPr>
          <w:color w:val="231F20"/>
        </w:rPr>
        <w:t>пред-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ставляется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малой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механизации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процесс.</w:t>
      </w:r>
      <w:r>
        <w:rPr>
          <w:color w:val="231F20"/>
          <w:spacing w:val="-49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рынке</w:t>
      </w:r>
      <w:r>
        <w:rPr>
          <w:color w:val="231F20"/>
          <w:spacing w:val="1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значительный</w:t>
      </w:r>
      <w:r>
        <w:rPr>
          <w:color w:val="231F20"/>
          <w:spacing w:val="1"/>
        </w:rPr>
        <w:t> </w:t>
      </w:r>
      <w:r>
        <w:rPr>
          <w:color w:val="231F20"/>
        </w:rPr>
        <w:t>перевес</w:t>
      </w:r>
      <w:r>
        <w:rPr>
          <w:color w:val="231F20"/>
          <w:spacing w:val="52"/>
        </w:rPr>
        <w:t> </w:t>
      </w:r>
      <w:r>
        <w:rPr>
          <w:color w:val="231F20"/>
        </w:rPr>
        <w:t>имеют</w:t>
      </w:r>
      <w:r>
        <w:rPr>
          <w:color w:val="231F20"/>
          <w:spacing w:val="53"/>
        </w:rPr>
        <w:t> </w:t>
      </w:r>
      <w:r>
        <w:rPr>
          <w:color w:val="231F20"/>
        </w:rPr>
        <w:t>моно-</w:t>
      </w:r>
      <w:r>
        <w:rPr>
          <w:color w:val="231F20"/>
          <w:spacing w:val="1"/>
        </w:rPr>
        <w:t> </w:t>
      </w:r>
      <w:r>
        <w:rPr>
          <w:color w:val="231F20"/>
        </w:rPr>
        <w:t>литные</w:t>
      </w:r>
      <w:r>
        <w:rPr>
          <w:color w:val="231F20"/>
          <w:spacing w:val="36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36"/>
        </w:rPr>
        <w:t> </w:t>
      </w:r>
      <w:r>
        <w:rPr>
          <w:color w:val="231F20"/>
        </w:rPr>
        <w:t>по</w:t>
      </w:r>
      <w:r>
        <w:rPr>
          <w:color w:val="231F20"/>
          <w:spacing w:val="36"/>
        </w:rPr>
        <w:t> </w:t>
      </w:r>
      <w:r>
        <w:rPr>
          <w:color w:val="231F20"/>
        </w:rPr>
        <w:t>причине</w:t>
      </w:r>
      <w:r>
        <w:rPr>
          <w:color w:val="231F20"/>
          <w:spacing w:val="36"/>
        </w:rPr>
        <w:t> </w:t>
      </w:r>
      <w:r>
        <w:rPr>
          <w:color w:val="231F20"/>
        </w:rPr>
        <w:t>своей</w:t>
      </w:r>
      <w:r>
        <w:rPr>
          <w:color w:val="231F20"/>
          <w:spacing w:val="36"/>
        </w:rPr>
        <w:t> </w:t>
      </w:r>
      <w:r>
        <w:rPr>
          <w:color w:val="231F20"/>
        </w:rPr>
        <w:t>адаптивности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высокой</w:t>
      </w:r>
      <w:r>
        <w:rPr>
          <w:color w:val="231F20"/>
          <w:spacing w:val="1"/>
        </w:rPr>
        <w:t> </w:t>
      </w:r>
      <w:r>
        <w:rPr>
          <w:color w:val="231F20"/>
        </w:rPr>
        <w:t>жёсткости.</w:t>
      </w:r>
      <w:r>
        <w:rPr>
          <w:color w:val="231F20"/>
          <w:spacing w:val="20"/>
        </w:rPr>
        <w:t> </w:t>
      </w:r>
      <w:r>
        <w:rPr>
          <w:color w:val="231F20"/>
        </w:rPr>
        <w:t>Но,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соображениям</w:t>
      </w:r>
      <w:r>
        <w:rPr>
          <w:color w:val="231F20"/>
          <w:spacing w:val="21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20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49"/>
        </w:rPr>
        <w:t> </w:t>
      </w:r>
      <w:r>
        <w:rPr>
          <w:color w:val="231F20"/>
        </w:rPr>
        <w:t>за</w:t>
      </w:r>
      <w:r>
        <w:rPr>
          <w:color w:val="231F20"/>
          <w:spacing w:val="13"/>
        </w:rPr>
        <w:t> </w:t>
      </w:r>
      <w:r>
        <w:rPr>
          <w:color w:val="231F20"/>
        </w:rPr>
        <w:t>счёт</w:t>
      </w:r>
      <w:r>
        <w:rPr>
          <w:color w:val="231F20"/>
          <w:spacing w:val="14"/>
        </w:rPr>
        <w:t> </w:t>
      </w:r>
      <w:r>
        <w:rPr>
          <w:color w:val="231F20"/>
        </w:rPr>
        <w:t>создания</w:t>
      </w:r>
      <w:r>
        <w:rPr>
          <w:color w:val="231F20"/>
          <w:spacing w:val="14"/>
        </w:rPr>
        <w:t> </w:t>
      </w:r>
      <w:r>
        <w:rPr>
          <w:color w:val="231F20"/>
        </w:rPr>
        <w:t>пустот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снижения</w:t>
      </w:r>
      <w:r>
        <w:rPr>
          <w:color w:val="231F20"/>
          <w:spacing w:val="14"/>
        </w:rPr>
        <w:t> </w:t>
      </w:r>
      <w:r>
        <w:rPr>
          <w:color w:val="231F20"/>
        </w:rPr>
        <w:t>степени</w:t>
      </w:r>
      <w:r>
        <w:rPr>
          <w:color w:val="231F20"/>
          <w:spacing w:val="14"/>
        </w:rPr>
        <w:t> </w:t>
      </w:r>
      <w:r>
        <w:rPr>
          <w:color w:val="231F20"/>
        </w:rPr>
        <w:t>механизации</w:t>
      </w:r>
      <w:r>
        <w:rPr>
          <w:color w:val="231F20"/>
          <w:spacing w:val="13"/>
        </w:rPr>
        <w:t> </w:t>
      </w:r>
      <w:r>
        <w:rPr>
          <w:color w:val="231F20"/>
        </w:rPr>
        <w:t>строи-</w:t>
      </w:r>
      <w:r>
        <w:rPr>
          <w:color w:val="231F20"/>
          <w:spacing w:val="-49"/>
        </w:rPr>
        <w:t> </w:t>
      </w:r>
      <w:r>
        <w:rPr>
          <w:color w:val="231F20"/>
        </w:rPr>
        <w:t>тельства,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последнее</w:t>
      </w:r>
      <w:r>
        <w:rPr>
          <w:color w:val="231F20"/>
          <w:spacing w:val="18"/>
        </w:rPr>
        <w:t> </w:t>
      </w:r>
      <w:r>
        <w:rPr>
          <w:color w:val="231F20"/>
        </w:rPr>
        <w:t>время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России,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рубежом,</w:t>
      </w:r>
      <w:r>
        <w:rPr>
          <w:color w:val="231F20"/>
          <w:spacing w:val="18"/>
        </w:rPr>
        <w:t> </w:t>
      </w:r>
      <w:r>
        <w:rPr>
          <w:color w:val="231F20"/>
        </w:rPr>
        <w:t>все</w:t>
      </w:r>
      <w:r>
        <w:rPr>
          <w:color w:val="231F20"/>
          <w:spacing w:val="1"/>
        </w:rPr>
        <w:t> </w:t>
      </w:r>
      <w:r>
        <w:rPr>
          <w:color w:val="231F20"/>
        </w:rPr>
        <w:t>большее</w:t>
      </w:r>
      <w:r>
        <w:rPr>
          <w:color w:val="231F20"/>
          <w:spacing w:val="26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26"/>
        </w:rPr>
        <w:t> </w:t>
      </w:r>
      <w:r>
        <w:rPr>
          <w:color w:val="231F20"/>
        </w:rPr>
        <w:t>получают</w:t>
      </w:r>
      <w:r>
        <w:rPr>
          <w:color w:val="231F20"/>
          <w:spacing w:val="26"/>
        </w:rPr>
        <w:t> </w:t>
      </w:r>
      <w:r>
        <w:rPr>
          <w:color w:val="231F20"/>
        </w:rPr>
        <w:t>компромиссные</w:t>
      </w:r>
      <w:r>
        <w:rPr>
          <w:color w:val="231F20"/>
          <w:spacing w:val="26"/>
        </w:rPr>
        <w:t> </w:t>
      </w:r>
      <w:r>
        <w:rPr>
          <w:color w:val="231F20"/>
        </w:rPr>
        <w:t>сборно-мо-</w:t>
      </w:r>
      <w:r>
        <w:rPr>
          <w:color w:val="231F20"/>
          <w:spacing w:val="-49"/>
        </w:rPr>
        <w:t> </w:t>
      </w:r>
      <w:r>
        <w:rPr>
          <w:color w:val="231F20"/>
        </w:rPr>
        <w:t>нолитные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конструктивно-технологические</w:t>
      </w:r>
      <w:r>
        <w:rPr>
          <w:color w:val="231F20"/>
          <w:spacing w:val="-10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малоэтажного</w:t>
      </w:r>
      <w:r>
        <w:rPr>
          <w:color w:val="231F20"/>
          <w:spacing w:val="-49"/>
        </w:rPr>
        <w:t> </w:t>
      </w:r>
      <w:r>
        <w:rPr>
          <w:color w:val="231F20"/>
        </w:rPr>
        <w:t>гражданского строительства. Доля сборно-монолитных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ций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странах</w:t>
      </w:r>
      <w:r>
        <w:rPr>
          <w:color w:val="231F20"/>
          <w:spacing w:val="8"/>
        </w:rPr>
        <w:t> </w:t>
      </w:r>
      <w:r>
        <w:rPr>
          <w:color w:val="231F20"/>
        </w:rPr>
        <w:t>Евросоюза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разным</w:t>
      </w:r>
      <w:r>
        <w:rPr>
          <w:color w:val="231F20"/>
          <w:spacing w:val="9"/>
        </w:rPr>
        <w:t> </w:t>
      </w:r>
      <w:r>
        <w:rPr>
          <w:color w:val="231F20"/>
        </w:rPr>
        <w:t>оценкам</w:t>
      </w:r>
      <w:r>
        <w:rPr>
          <w:color w:val="231F20"/>
          <w:spacing w:val="8"/>
        </w:rPr>
        <w:t> </w:t>
      </w:r>
      <w:r>
        <w:rPr>
          <w:color w:val="231F20"/>
        </w:rPr>
        <w:t>со-</w:t>
      </w:r>
      <w:r>
        <w:rPr>
          <w:color w:val="231F20"/>
          <w:spacing w:val="-49"/>
        </w:rPr>
        <w:t> </w:t>
      </w:r>
      <w:r>
        <w:rPr>
          <w:color w:val="231F20"/>
        </w:rPr>
        <w:t>ставляет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20</w:t>
      </w:r>
      <w:r>
        <w:rPr>
          <w:color w:val="231F20"/>
          <w:spacing w:val="10"/>
        </w:rPr>
        <w:t> </w:t>
      </w:r>
      <w:r>
        <w:rPr>
          <w:color w:val="231F20"/>
        </w:rPr>
        <w:t>%</w:t>
      </w:r>
      <w:r>
        <w:rPr>
          <w:color w:val="231F20"/>
          <w:spacing w:val="11"/>
        </w:rPr>
        <w:t> </w:t>
      </w:r>
      <w:r>
        <w:rPr>
          <w:color w:val="231F20"/>
        </w:rPr>
        <w:t>до</w:t>
      </w:r>
      <w:r>
        <w:rPr>
          <w:color w:val="231F20"/>
          <w:spacing w:val="10"/>
        </w:rPr>
        <w:t> </w:t>
      </w:r>
      <w:r>
        <w:rPr>
          <w:color w:val="231F20"/>
        </w:rPr>
        <w:t>35</w:t>
      </w:r>
      <w:r>
        <w:rPr>
          <w:color w:val="231F20"/>
          <w:spacing w:val="11"/>
        </w:rPr>
        <w:t> </w:t>
      </w:r>
      <w:r>
        <w:rPr>
          <w:color w:val="231F20"/>
        </w:rPr>
        <w:t>%.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России</w:t>
      </w:r>
      <w:r>
        <w:rPr>
          <w:color w:val="231F20"/>
          <w:spacing w:val="10"/>
        </w:rPr>
        <w:t> </w:t>
      </w:r>
      <w:r>
        <w:rPr>
          <w:color w:val="231F20"/>
        </w:rPr>
        <w:t>до</w:t>
      </w:r>
      <w:r>
        <w:rPr>
          <w:color w:val="231F20"/>
          <w:spacing w:val="11"/>
        </w:rPr>
        <w:t> </w:t>
      </w:r>
      <w:r>
        <w:rPr>
          <w:color w:val="231F20"/>
        </w:rPr>
        <w:t>2008</w:t>
      </w:r>
      <w:r>
        <w:rPr>
          <w:color w:val="231F20"/>
          <w:spacing w:val="11"/>
        </w:rPr>
        <w:t> </w:t>
      </w:r>
      <w:r>
        <w:rPr>
          <w:color w:val="231F20"/>
        </w:rPr>
        <w:t>года</w:t>
      </w:r>
      <w:r>
        <w:rPr>
          <w:color w:val="231F20"/>
          <w:spacing w:val="10"/>
        </w:rPr>
        <w:t> </w:t>
      </w:r>
      <w:r>
        <w:rPr>
          <w:color w:val="231F20"/>
        </w:rPr>
        <w:t>такие</w:t>
      </w:r>
      <w:r>
        <w:rPr>
          <w:color w:val="231F20"/>
          <w:spacing w:val="11"/>
        </w:rPr>
        <w:t> </w:t>
      </w:r>
      <w:r>
        <w:rPr>
          <w:color w:val="231F20"/>
        </w:rPr>
        <w:t>перекры-</w:t>
      </w:r>
    </w:p>
    <w:p>
      <w:pPr>
        <w:pStyle w:val="BodyText"/>
        <w:spacing w:before="11"/>
        <w:jc w:val="left"/>
      </w:pPr>
      <w:r>
        <w:rPr>
          <w:color w:val="231F20"/>
        </w:rPr>
        <w:t>тия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6"/>
        </w:rPr>
        <w:t> </w:t>
      </w:r>
      <w:r>
        <w:rPr>
          <w:color w:val="231F20"/>
        </w:rPr>
        <w:t>применялись</w:t>
      </w:r>
      <w:r>
        <w:rPr>
          <w:color w:val="231F20"/>
          <w:spacing w:val="7"/>
        </w:rPr>
        <w:t> </w:t>
      </w:r>
      <w:r>
        <w:rPr>
          <w:color w:val="231F20"/>
        </w:rPr>
        <w:t>вовсе</w:t>
      </w:r>
      <w:r>
        <w:rPr>
          <w:color w:val="231F20"/>
          <w:spacing w:val="7"/>
        </w:rPr>
        <w:t> </w:t>
      </w:r>
      <w:r>
        <w:rPr>
          <w:color w:val="231F20"/>
        </w:rPr>
        <w:t>[2].</w:t>
      </w:r>
    </w:p>
    <w:p>
      <w:pPr>
        <w:pStyle w:val="BodyText"/>
        <w:ind w:left="0"/>
        <w:jc w:val="left"/>
      </w:pPr>
    </w:p>
    <w:p>
      <w:pPr>
        <w:pStyle w:val="Heading3"/>
      </w:pPr>
      <w:r>
        <w:rPr>
          <w:color w:val="231F20"/>
        </w:rPr>
        <w:t>Гипотеза</w:t>
      </w:r>
    </w:p>
    <w:p>
      <w:pPr>
        <w:pStyle w:val="BodyText"/>
        <w:spacing w:line="261" w:lineRule="auto" w:before="23"/>
        <w:ind w:right="155" w:firstLine="396"/>
      </w:pPr>
      <w:r>
        <w:rPr>
          <w:color w:val="231F20"/>
        </w:rPr>
        <w:t>Между тяжестью труда и энергозатратами есть взаимосвязь.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Применение сборно-монолитных </w:t>
      </w:r>
      <w:r>
        <w:rPr>
          <w:color w:val="231F20"/>
        </w:rPr>
        <w:t>конструктивно-технологических</w:t>
      </w:r>
      <w:r>
        <w:rPr>
          <w:color w:val="231F20"/>
          <w:spacing w:val="-50"/>
        </w:rPr>
        <w:t> </w:t>
      </w:r>
      <w:r>
        <w:rPr>
          <w:color w:val="231F20"/>
        </w:rPr>
        <w:t>систем,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распространёнными</w:t>
      </w:r>
      <w:r>
        <w:rPr>
          <w:color w:val="231F20"/>
          <w:spacing w:val="-12"/>
        </w:rPr>
        <w:t> </w:t>
      </w:r>
      <w:r>
        <w:rPr>
          <w:color w:val="231F20"/>
        </w:rPr>
        <w:t>монолитны-</w:t>
      </w:r>
      <w:r>
        <w:rPr>
          <w:color w:val="231F20"/>
          <w:spacing w:val="-51"/>
        </w:rPr>
        <w:t> </w:t>
      </w:r>
      <w:r>
        <w:rPr>
          <w:color w:val="231F20"/>
        </w:rPr>
        <w:t>ми перекрытиями, ведёт как к снижению построечной трудоёмко-</w:t>
      </w:r>
      <w:r>
        <w:rPr>
          <w:color w:val="231F20"/>
          <w:spacing w:val="-50"/>
        </w:rPr>
        <w:t> </w:t>
      </w:r>
      <w:r>
        <w:rPr>
          <w:color w:val="231F20"/>
        </w:rPr>
        <w:t>сти, так и тяжести труда строительных рабочих, как эргономиче-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показателя современных строительных процессов, а путем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разработки и внедрения средств малой механизации, работы по</w:t>
      </w:r>
      <w:r>
        <w:rPr>
          <w:color w:val="231F20"/>
          <w:spacing w:val="1"/>
        </w:rPr>
        <w:t> </w:t>
      </w:r>
      <w:r>
        <w:rPr>
          <w:color w:val="231F20"/>
        </w:rPr>
        <w:t>возведению конструкций из мелких блоков и кирпичей станут ме-</w:t>
      </w:r>
      <w:r>
        <w:rPr>
          <w:color w:val="231F20"/>
          <w:spacing w:val="-50"/>
        </w:rPr>
        <w:t> </w:t>
      </w:r>
      <w:r>
        <w:rPr>
          <w:color w:val="231F20"/>
        </w:rPr>
        <w:t>нее энергозатратными.</w:t>
      </w:r>
    </w:p>
    <w:p>
      <w:pPr>
        <w:pStyle w:val="BodyText"/>
        <w:spacing w:line="261" w:lineRule="auto" w:before="7"/>
        <w:ind w:right="155" w:firstLine="396"/>
      </w:pPr>
      <w:r>
        <w:rPr>
          <w:color w:val="231F20"/>
        </w:rPr>
        <w:t>В настоящей научно-прикладной работе поставлены</w:t>
      </w:r>
      <w:r>
        <w:rPr>
          <w:color w:val="231F20"/>
          <w:spacing w:val="52"/>
        </w:rPr>
        <w:t> </w:t>
      </w:r>
      <w:r>
        <w:rPr>
          <w:b/>
          <w:color w:val="231F20"/>
        </w:rPr>
        <w:t>задачи</w:t>
      </w:r>
      <w:r>
        <w:rPr>
          <w:b/>
          <w:color w:val="231F20"/>
          <w:spacing w:val="1"/>
        </w:rPr>
        <w:t> </w:t>
      </w:r>
      <w:r>
        <w:rPr>
          <w:color w:val="231F20"/>
        </w:rPr>
        <w:t>и произведена сравнительная оценка тяжести труда рабочих-стро-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ителей для обоснования целесообразности выбора и совершен-</w:t>
      </w:r>
      <w:r>
        <w:rPr>
          <w:color w:val="231F20"/>
          <w:spacing w:val="1"/>
        </w:rPr>
        <w:t> </w:t>
      </w:r>
      <w:r>
        <w:rPr>
          <w:color w:val="231F20"/>
        </w:rPr>
        <w:t>ствования технологии устройства заполнения каркасов из мелких</w:t>
      </w:r>
      <w:r>
        <w:rPr>
          <w:color w:val="231F20"/>
          <w:spacing w:val="1"/>
        </w:rPr>
        <w:t> </w:t>
      </w:r>
      <w:r>
        <w:rPr>
          <w:color w:val="231F20"/>
        </w:rPr>
        <w:t>стеновых блоков и устройства перекрытий </w:t>
      </w:r>
      <w:r>
        <w:rPr>
          <w:b/>
          <w:color w:val="231F20"/>
        </w:rPr>
        <w:t>с целью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эргономического</w:t>
      </w:r>
      <w:r>
        <w:rPr>
          <w:color w:val="231F20"/>
          <w:spacing w:val="1"/>
        </w:rPr>
        <w:t> </w:t>
      </w:r>
      <w:r>
        <w:rPr>
          <w:color w:val="231F20"/>
        </w:rPr>
        <w:t>показателя,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критерия эффективности строительных процессов, так и сниже-</w:t>
      </w:r>
      <w:r>
        <w:rPr>
          <w:color w:val="231F20"/>
          <w:spacing w:val="1"/>
        </w:rPr>
        <w:t> </w:t>
      </w:r>
      <w:r>
        <w:rPr>
          <w:color w:val="231F20"/>
        </w:rPr>
        <w:t>ния себестоимости и трудоёмкости строительства, как классиче-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3"/>
        </w:rPr>
        <w:t> </w:t>
      </w:r>
      <w:r>
        <w:rPr>
          <w:color w:val="231F20"/>
        </w:rPr>
        <w:t>критериев</w:t>
      </w:r>
      <w:r>
        <w:rPr>
          <w:color w:val="231F20"/>
          <w:spacing w:val="3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строительства.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  <w:jc w:val="both"/>
      </w:pPr>
      <w:r>
        <w:rPr>
          <w:color w:val="231F20"/>
        </w:rPr>
        <w:t>Материалы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методы</w:t>
      </w:r>
      <w:r>
        <w:rPr>
          <w:color w:val="231F20"/>
          <w:spacing w:val="7"/>
        </w:rPr>
        <w:t> </w:t>
      </w:r>
      <w:r>
        <w:rPr>
          <w:color w:val="231F20"/>
        </w:rPr>
        <w:t>исследования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Методы исследования и аппаратурное обеспечение 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ственного эксперимента описаны в статье «Justification of Energy-</w:t>
      </w:r>
      <w:r>
        <w:rPr>
          <w:color w:val="231F20"/>
          <w:spacing w:val="1"/>
        </w:rPr>
        <w:t> </w:t>
      </w:r>
      <w:r>
        <w:rPr>
          <w:color w:val="231F20"/>
        </w:rPr>
        <w:t>Saving Technology of Prefabricated Monolithic Slabs of Limestone</w:t>
      </w:r>
      <w:r>
        <w:rPr>
          <w:color w:val="231F20"/>
          <w:spacing w:val="1"/>
        </w:rPr>
        <w:t> </w:t>
      </w:r>
      <w:r>
        <w:rPr>
          <w:color w:val="231F20"/>
        </w:rPr>
        <w:t>Blocks» [3]. Результат использования приведенных там методом</w:t>
      </w:r>
      <w:r>
        <w:rPr>
          <w:color w:val="231F20"/>
          <w:spacing w:val="1"/>
        </w:rPr>
        <w:t> </w:t>
      </w:r>
      <w:r>
        <w:rPr>
          <w:color w:val="231F20"/>
        </w:rPr>
        <w:t>применительно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заполнению</w:t>
      </w:r>
      <w:r>
        <w:rPr>
          <w:color w:val="231F20"/>
          <w:spacing w:val="-3"/>
        </w:rPr>
        <w:t> </w:t>
      </w:r>
      <w:r>
        <w:rPr>
          <w:color w:val="231F20"/>
        </w:rPr>
        <w:t>каркасов</w:t>
      </w:r>
      <w:r>
        <w:rPr>
          <w:color w:val="231F20"/>
          <w:spacing w:val="-3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этой</w:t>
      </w:r>
      <w:r>
        <w:rPr>
          <w:color w:val="231F20"/>
          <w:spacing w:val="-3"/>
        </w:rPr>
        <w:t> </w:t>
      </w:r>
      <w:r>
        <w:rPr>
          <w:color w:val="231F20"/>
        </w:rPr>
        <w:t>статье.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Анализ</w:t>
      </w:r>
      <w:r>
        <w:rPr>
          <w:color w:val="231F20"/>
          <w:spacing w:val="6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7"/>
        </w:rPr>
        <w:t> </w:t>
      </w:r>
      <w:r>
        <w:rPr>
          <w:color w:val="231F20"/>
        </w:rPr>
        <w:t>стен</w:t>
      </w:r>
      <w:r>
        <w:rPr>
          <w:color w:val="231F20"/>
          <w:spacing w:val="8"/>
        </w:rPr>
        <w:t> </w:t>
      </w:r>
      <w:r>
        <w:rPr>
          <w:color w:val="231F20"/>
        </w:rPr>
        <w:t>каркасов</w:t>
      </w:r>
    </w:p>
    <w:p>
      <w:pPr>
        <w:pStyle w:val="BodyText"/>
        <w:spacing w:line="254" w:lineRule="auto" w:before="16"/>
        <w:ind w:right="155" w:firstLine="396"/>
      </w:pPr>
      <w:r>
        <w:rPr>
          <w:color w:val="231F20"/>
          <w:spacing w:val="-1"/>
        </w:rPr>
        <w:t>Обработка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полученной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видеозаписей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физио-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логического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состояния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рабочих,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работавших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ства, позволили составить графики изменения пульса во времени</w:t>
      </w:r>
      <w:r>
        <w:rPr>
          <w:color w:val="231F20"/>
          <w:spacing w:val="1"/>
        </w:rPr>
        <w:t> </w:t>
      </w:r>
      <w:r>
        <w:rPr>
          <w:color w:val="231F20"/>
        </w:rPr>
        <w:t>(рис. 1), а также временные и силовые параметры выполняемых</w:t>
      </w:r>
      <w:r>
        <w:rPr>
          <w:color w:val="231F20"/>
          <w:spacing w:val="1"/>
        </w:rPr>
        <w:t> </w:t>
      </w:r>
      <w:r>
        <w:rPr>
          <w:color w:val="231F20"/>
        </w:rPr>
        <w:t>при этом</w:t>
      </w:r>
      <w:r>
        <w:rPr>
          <w:color w:val="231F20"/>
          <w:spacing w:val="1"/>
        </w:rPr>
        <w:t> </w:t>
      </w:r>
      <w:r>
        <w:rPr>
          <w:color w:val="231F20"/>
        </w:rPr>
        <w:t>этапов работ.</w:t>
      </w:r>
    </w:p>
    <w:p>
      <w:pPr>
        <w:pStyle w:val="BodyText"/>
        <w:spacing w:before="1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795578</wp:posOffset>
            </wp:positionH>
            <wp:positionV relativeFrom="paragraph">
              <wp:posOffset>147319</wp:posOffset>
            </wp:positionV>
            <wp:extent cx="3736836" cy="2526792"/>
            <wp:effectExtent l="0" t="0" r="0" b="0"/>
            <wp:wrapTopAndBottom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836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jc w:val="left"/>
      </w:pPr>
    </w:p>
    <w:p>
      <w:pPr>
        <w:spacing w:line="249" w:lineRule="auto" w:before="0"/>
        <w:ind w:left="795" w:right="780" w:firstLine="115"/>
        <w:jc w:val="left"/>
        <w:rPr>
          <w:sz w:val="18"/>
        </w:rPr>
      </w:pPr>
      <w:r>
        <w:rPr>
          <w:color w:val="231F20"/>
          <w:sz w:val="18"/>
        </w:rPr>
        <w:t>Рис. 1. Пример изменения пульса во времени для каждого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пяти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испытуемых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кладки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заполнения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кирпича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Из анализа данных хронометражных наблюдений и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гических карт на заполнение каркасов следует, что минимальная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категория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тяжести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составляет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4–5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приготовления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  <w:spacing w:val="-2"/>
        </w:rPr>
        <w:t>цементно-песчаного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раствора,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рабочий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находится</w:t>
      </w:r>
      <w:r>
        <w:rPr>
          <w:color w:val="231F20"/>
          <w:spacing w:val="-50"/>
        </w:rPr>
        <w:t> </w:t>
      </w:r>
      <w:r>
        <w:rPr>
          <w:color w:val="231F20"/>
        </w:rPr>
        <w:t>в несвободной позе, более 50 % времени рабочей смены в наклон-</w:t>
      </w:r>
      <w:r>
        <w:rPr>
          <w:color w:val="231F20"/>
          <w:spacing w:val="-50"/>
        </w:rPr>
        <w:t> </w:t>
      </w:r>
      <w:r>
        <w:rPr>
          <w:color w:val="231F20"/>
        </w:rPr>
        <w:t>ном положении, осуществляя при этом до 300 наклонов за смену</w:t>
      </w:r>
      <w:r>
        <w:rPr>
          <w:color w:val="231F20"/>
          <w:spacing w:val="1"/>
        </w:rPr>
        <w:t> </w:t>
      </w:r>
      <w:r>
        <w:rPr>
          <w:color w:val="231F20"/>
        </w:rPr>
        <w:t>до 60 градусов. Кроме того, необходимо перемещать существен-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ные объемы массивных строительных материалов в пространстве.</w:t>
      </w:r>
      <w:r>
        <w:rPr>
          <w:color w:val="231F20"/>
          <w:spacing w:val="-50"/>
        </w:rPr>
        <w:t> </w:t>
      </w:r>
      <w:r>
        <w:rPr>
          <w:color w:val="231F20"/>
        </w:rPr>
        <w:t>Таким образом, нагрузка на поясницу будет сверх нормативной.</w:t>
      </w:r>
      <w:r>
        <w:rPr>
          <w:color w:val="231F20"/>
          <w:spacing w:val="1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22"/>
        </w:rPr>
        <w:t> </w:t>
      </w:r>
      <w:r>
        <w:rPr>
          <w:color w:val="231F20"/>
        </w:rPr>
        <w:t>интегральный</w:t>
      </w:r>
      <w:r>
        <w:rPr>
          <w:color w:val="231F20"/>
          <w:spacing w:val="22"/>
        </w:rPr>
        <w:t> </w:t>
      </w:r>
      <w:r>
        <w:rPr>
          <w:color w:val="231F20"/>
        </w:rPr>
        <w:t>бальный</w:t>
      </w:r>
      <w:r>
        <w:rPr>
          <w:color w:val="231F20"/>
          <w:spacing w:val="23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22"/>
        </w:rPr>
        <w:t> </w:t>
      </w:r>
      <w:r>
        <w:rPr>
          <w:color w:val="231F20"/>
        </w:rPr>
        <w:t>тяжести</w:t>
      </w:r>
      <w:r>
        <w:rPr>
          <w:color w:val="231F20"/>
          <w:spacing w:val="22"/>
        </w:rPr>
        <w:t> </w:t>
      </w:r>
      <w:r>
        <w:rPr>
          <w:color w:val="231F20"/>
        </w:rPr>
        <w:t>труда</w:t>
      </w:r>
      <w:r>
        <w:rPr>
          <w:color w:val="231F20"/>
          <w:spacing w:val="-50"/>
        </w:rPr>
        <w:t> </w:t>
      </w:r>
      <w:r>
        <w:rPr>
          <w:color w:val="231F20"/>
        </w:rPr>
        <w:t>в таком случае 5, а фактический будет около 5,3, что находится на</w:t>
      </w:r>
      <w:r>
        <w:rPr>
          <w:color w:val="231F20"/>
          <w:spacing w:val="-51"/>
        </w:rPr>
        <w:t> </w:t>
      </w:r>
      <w:r>
        <w:rPr>
          <w:color w:val="231F20"/>
        </w:rPr>
        <w:t>стыке 4 и 5 категорий тяжести труда из 6. Таким образом, с точки</w:t>
      </w:r>
      <w:r>
        <w:rPr>
          <w:color w:val="231F20"/>
          <w:spacing w:val="-50"/>
        </w:rPr>
        <w:t> </w:t>
      </w:r>
      <w:r>
        <w:rPr>
          <w:color w:val="231F20"/>
        </w:rPr>
        <w:t>зрения эргономики, работы по заполнения каркасов из стеновых</w:t>
      </w:r>
      <w:r>
        <w:rPr>
          <w:color w:val="231F20"/>
          <w:spacing w:val="1"/>
        </w:rPr>
        <w:t> </w:t>
      </w:r>
      <w:r>
        <w:rPr>
          <w:color w:val="231F20"/>
        </w:rPr>
        <w:t>блоков</w:t>
      </w:r>
      <w:r>
        <w:rPr>
          <w:color w:val="231F20"/>
          <w:spacing w:val="1"/>
        </w:rPr>
        <w:t> </w:t>
      </w:r>
      <w:r>
        <w:rPr>
          <w:color w:val="231F20"/>
        </w:rPr>
        <w:t>относятся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категории</w:t>
      </w:r>
      <w:r>
        <w:rPr>
          <w:color w:val="231F20"/>
          <w:spacing w:val="2"/>
        </w:rPr>
        <w:t> </w:t>
      </w:r>
      <w:r>
        <w:rPr>
          <w:color w:val="231F20"/>
        </w:rPr>
        <w:t>тяжелых.</w:t>
      </w:r>
    </w:p>
    <w:p>
      <w:pPr>
        <w:pStyle w:val="BodyText"/>
        <w:spacing w:line="254" w:lineRule="auto" w:before="10"/>
        <w:ind w:right="156" w:firstLine="396"/>
      </w:pPr>
      <w:r>
        <w:rPr>
          <w:color w:val="231F20"/>
          <w:spacing w:val="-2"/>
        </w:rPr>
        <w:t>Возможным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решением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сокращения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энергозатрат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50"/>
        </w:rPr>
        <w:t> </w:t>
      </w:r>
      <w:r>
        <w:rPr>
          <w:color w:val="231F20"/>
        </w:rPr>
        <w:t>ляется направление механизации работ по возведению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 [4].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механизированным</w:t>
      </w:r>
      <w:r>
        <w:rPr>
          <w:color w:val="231F20"/>
          <w:spacing w:val="-7"/>
        </w:rPr>
        <w:t> </w:t>
      </w:r>
      <w:r>
        <w:rPr>
          <w:color w:val="231F20"/>
        </w:rPr>
        <w:t>способом,</w:t>
      </w:r>
      <w:r>
        <w:rPr>
          <w:color w:val="231F20"/>
          <w:spacing w:val="-6"/>
        </w:rPr>
        <w:t> </w:t>
      </w:r>
      <w:r>
        <w:rPr>
          <w:color w:val="231F20"/>
        </w:rPr>
        <w:t>очевид-</w:t>
      </w:r>
      <w:r>
        <w:rPr>
          <w:color w:val="231F20"/>
          <w:spacing w:val="-50"/>
        </w:rPr>
        <w:t> </w:t>
      </w:r>
      <w:r>
        <w:rPr>
          <w:color w:val="231F20"/>
        </w:rPr>
        <w:t>но, будет затрачено меньше энергии рабочих, что повлияло и на</w:t>
      </w:r>
      <w:r>
        <w:rPr>
          <w:color w:val="231F20"/>
          <w:spacing w:val="1"/>
        </w:rPr>
        <w:t> </w:t>
      </w:r>
      <w:r>
        <w:rPr>
          <w:color w:val="231F20"/>
        </w:rPr>
        <w:t>классические показатели эффективности строительных процес-</w:t>
      </w:r>
      <w:r>
        <w:rPr>
          <w:color w:val="231F20"/>
          <w:spacing w:val="1"/>
        </w:rPr>
        <w:t> </w:t>
      </w:r>
      <w:r>
        <w:rPr>
          <w:color w:val="231F20"/>
        </w:rPr>
        <w:t>сов</w:t>
      </w:r>
      <w:r>
        <w:rPr>
          <w:color w:val="231F20"/>
          <w:spacing w:val="1"/>
        </w:rPr>
        <w:t> </w:t>
      </w:r>
      <w:r>
        <w:rPr>
          <w:color w:val="231F20"/>
        </w:rPr>
        <w:t>(таблица).</w:t>
      </w:r>
    </w:p>
    <w:p>
      <w:pPr>
        <w:pStyle w:val="BodyText"/>
        <w:spacing w:before="10"/>
        <w:ind w:left="0"/>
        <w:jc w:val="left"/>
        <w:rPr>
          <w:sz w:val="18"/>
        </w:rPr>
      </w:pPr>
    </w:p>
    <w:p>
      <w:pPr>
        <w:spacing w:before="0"/>
        <w:ind w:left="1234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Технико-экономические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процессов</w:t>
      </w:r>
    </w:p>
    <w:p>
      <w:pPr>
        <w:pStyle w:val="BodyText"/>
        <w:spacing w:before="4" w:after="1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"/>
        <w:gridCol w:w="1894"/>
        <w:gridCol w:w="925"/>
        <w:gridCol w:w="925"/>
        <w:gridCol w:w="925"/>
        <w:gridCol w:w="925"/>
      </w:tblGrid>
      <w:tr>
        <w:trPr>
          <w:trHeight w:val="557" w:hRule="atLeast"/>
        </w:trPr>
        <w:tc>
          <w:tcPr>
            <w:tcW w:w="364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9"/>
              </w:rPr>
            </w:pPr>
          </w:p>
          <w:p>
            <w:pPr>
              <w:pStyle w:val="TableParagraph"/>
              <w:spacing w:line="249" w:lineRule="auto"/>
              <w:ind w:left="72" w:right="43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1894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9"/>
              </w:rPr>
            </w:pPr>
          </w:p>
          <w:p>
            <w:pPr>
              <w:pStyle w:val="TableParagraph"/>
              <w:spacing w:line="249" w:lineRule="auto"/>
              <w:ind w:left="531" w:right="423" w:hanging="9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Наименование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показателей</w:t>
            </w:r>
          </w:p>
        </w:tc>
        <w:tc>
          <w:tcPr>
            <w:tcW w:w="925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9"/>
              </w:rPr>
            </w:pPr>
          </w:p>
          <w:p>
            <w:pPr>
              <w:pStyle w:val="TableParagraph"/>
              <w:spacing w:line="249" w:lineRule="auto"/>
              <w:ind w:left="99" w:right="79" w:firstLine="6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Единица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измерения</w:t>
            </w:r>
          </w:p>
        </w:tc>
        <w:tc>
          <w:tcPr>
            <w:tcW w:w="2775" w:type="dxa"/>
            <w:gridSpan w:val="3"/>
          </w:tcPr>
          <w:p>
            <w:pPr>
              <w:pStyle w:val="TableParagraph"/>
              <w:spacing w:line="249" w:lineRule="auto" w:before="65"/>
              <w:ind w:left="535" w:right="361" w:hanging="151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Значение </w:t>
            </w:r>
            <w:r>
              <w:rPr>
                <w:color w:val="231F20"/>
                <w:w w:val="90"/>
                <w:sz w:val="18"/>
              </w:rPr>
              <w:t>для материала стен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способов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механизации</w:t>
            </w:r>
          </w:p>
        </w:tc>
      </w:tr>
      <w:tr>
        <w:trPr>
          <w:trHeight w:val="989" w:hRule="atLeast"/>
        </w:trPr>
        <w:tc>
          <w:tcPr>
            <w:tcW w:w="3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5" w:type="dxa"/>
          </w:tcPr>
          <w:p>
            <w:pPr>
              <w:pStyle w:val="TableParagraph"/>
              <w:spacing w:line="249" w:lineRule="auto" w:before="173"/>
              <w:ind w:left="78" w:right="62" w:firstLine="136"/>
              <w:rPr>
                <w:sz w:val="18"/>
              </w:rPr>
            </w:pPr>
            <w:r>
              <w:rPr>
                <w:color w:val="231F20"/>
                <w:sz w:val="18"/>
              </w:rPr>
              <w:t>Кладка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из кирпича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вручную</w:t>
            </w:r>
          </w:p>
        </w:tc>
        <w:tc>
          <w:tcPr>
            <w:tcW w:w="925" w:type="dxa"/>
          </w:tcPr>
          <w:p>
            <w:pPr>
              <w:pStyle w:val="TableParagraph"/>
              <w:spacing w:line="249" w:lineRule="auto" w:before="173"/>
              <w:ind w:left="126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Кладки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4"/>
                <w:w w:val="90"/>
                <w:sz w:val="18"/>
              </w:rPr>
              <w:t>из</w:t>
            </w:r>
            <w:r>
              <w:rPr>
                <w:color w:val="231F20"/>
                <w:spacing w:val="-3"/>
                <w:w w:val="90"/>
                <w:sz w:val="18"/>
              </w:rPr>
              <w:t> блоков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вручную</w:t>
            </w:r>
          </w:p>
        </w:tc>
        <w:tc>
          <w:tcPr>
            <w:tcW w:w="925" w:type="dxa"/>
          </w:tcPr>
          <w:p>
            <w:pPr>
              <w:pStyle w:val="TableParagraph"/>
              <w:spacing w:line="249" w:lineRule="auto" w:before="65"/>
              <w:ind w:left="107" w:right="103" w:firstLine="104"/>
              <w:rPr>
                <w:sz w:val="18"/>
              </w:rPr>
            </w:pPr>
            <w:r>
              <w:rPr>
                <w:color w:val="231F20"/>
                <w:sz w:val="18"/>
              </w:rPr>
              <w:t>Кладка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из блоков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механизи-</w:t>
            </w:r>
          </w:p>
          <w:p>
            <w:pPr>
              <w:pStyle w:val="TableParagraph"/>
              <w:spacing w:before="2"/>
              <w:ind w:left="220"/>
              <w:rPr>
                <w:sz w:val="18"/>
              </w:rPr>
            </w:pPr>
            <w:r>
              <w:rPr>
                <w:color w:val="231F20"/>
                <w:sz w:val="18"/>
              </w:rPr>
              <w:t>ровано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1894" w:type="dxa"/>
          </w:tcPr>
          <w:p>
            <w:pPr>
              <w:pStyle w:val="TableParagraph"/>
              <w:spacing w:before="65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Объем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8" w:right="121"/>
              <w:jc w:val="center"/>
              <w:rPr>
                <w:sz w:val="10"/>
              </w:rPr>
            </w:pP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6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34,8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4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34,8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2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34,8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1894" w:type="dxa"/>
          </w:tcPr>
          <w:p>
            <w:pPr>
              <w:pStyle w:val="TableParagraph"/>
              <w:spacing w:before="65"/>
              <w:ind w:left="11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звена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8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чел.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1894" w:type="dxa"/>
          </w:tcPr>
          <w:p>
            <w:pPr>
              <w:pStyle w:val="TableParagraph"/>
              <w:spacing w:before="65"/>
              <w:ind w:left="112"/>
              <w:rPr>
                <w:sz w:val="18"/>
              </w:rPr>
            </w:pPr>
            <w:r>
              <w:rPr>
                <w:color w:val="231F20"/>
                <w:sz w:val="18"/>
              </w:rPr>
              <w:t>Трудозатраты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8" w:right="12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чел.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 час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6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197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4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154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2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</w:tr>
      <w:tr>
        <w:trPr>
          <w:trHeight w:val="341" w:hRule="atLeast"/>
        </w:trPr>
        <w:tc>
          <w:tcPr>
            <w:tcW w:w="364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1894" w:type="dxa"/>
          </w:tcPr>
          <w:p>
            <w:pPr>
              <w:pStyle w:val="TableParagraph"/>
              <w:spacing w:before="65"/>
              <w:ind w:left="11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Удельная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себестоимость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8" w:right="12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руб.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</w:t>
            </w:r>
            <w:r>
              <w:rPr>
                <w:color w:val="231F20"/>
                <w:w w:val="90"/>
                <w:sz w:val="18"/>
                <w:vertAlign w:val="superscript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6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9219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4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6651</w:t>
            </w:r>
          </w:p>
        </w:tc>
        <w:tc>
          <w:tcPr>
            <w:tcW w:w="925" w:type="dxa"/>
          </w:tcPr>
          <w:p>
            <w:pPr>
              <w:pStyle w:val="TableParagraph"/>
              <w:spacing w:before="65"/>
              <w:ind w:left="122" w:right="1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6446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  <w:jc w:val="both"/>
      </w:pPr>
      <w:r>
        <w:rPr>
          <w:color w:val="231F20"/>
        </w:rPr>
        <w:t>Анализ</w:t>
      </w:r>
      <w:r>
        <w:rPr>
          <w:color w:val="231F20"/>
          <w:spacing w:val="9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10"/>
        </w:rPr>
        <w:t> </w:t>
      </w:r>
      <w:r>
        <w:rPr>
          <w:color w:val="231F20"/>
        </w:rPr>
        <w:t>перекрытий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  <w:spacing w:val="-2"/>
        </w:rPr>
        <w:t>Минимальный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интегральный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бальный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показатель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тяжести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тру-</w:t>
      </w:r>
      <w:r>
        <w:rPr>
          <w:color w:val="231F20"/>
          <w:spacing w:val="-50"/>
        </w:rPr>
        <w:t> </w:t>
      </w:r>
      <w:r>
        <w:rPr>
          <w:color w:val="231F20"/>
        </w:rPr>
        <w:t>да в таком случае 5, а фактический будет около 5,3, что находится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стыке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5</w:t>
      </w:r>
      <w:r>
        <w:rPr>
          <w:color w:val="231F20"/>
          <w:spacing w:val="-3"/>
        </w:rPr>
        <w:t> </w:t>
      </w:r>
      <w:r>
        <w:rPr>
          <w:color w:val="231F20"/>
        </w:rPr>
        <w:t>категорий</w:t>
      </w:r>
      <w:r>
        <w:rPr>
          <w:color w:val="231F20"/>
          <w:spacing w:val="-4"/>
        </w:rPr>
        <w:t> </w:t>
      </w:r>
      <w:r>
        <w:rPr>
          <w:color w:val="231F20"/>
        </w:rPr>
        <w:t>тяжести</w:t>
      </w:r>
      <w:r>
        <w:rPr>
          <w:color w:val="231F20"/>
          <w:spacing w:val="-3"/>
        </w:rPr>
        <w:t> </w:t>
      </w:r>
      <w:r>
        <w:rPr>
          <w:color w:val="231F20"/>
        </w:rPr>
        <w:t>труда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6.</w:t>
      </w:r>
      <w:r>
        <w:rPr>
          <w:color w:val="231F20"/>
          <w:spacing w:val="-3"/>
        </w:rPr>
        <w:t> </w:t>
      </w:r>
      <w:r>
        <w:rPr>
          <w:color w:val="231F20"/>
        </w:rPr>
        <w:t>Таким</w:t>
      </w:r>
      <w:r>
        <w:rPr>
          <w:color w:val="231F20"/>
          <w:spacing w:val="-3"/>
        </w:rPr>
        <w:t> </w:t>
      </w:r>
      <w:r>
        <w:rPr>
          <w:color w:val="231F20"/>
        </w:rPr>
        <w:t>образом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точ-</w:t>
      </w:r>
      <w:r>
        <w:rPr>
          <w:color w:val="231F20"/>
          <w:spacing w:val="-50"/>
        </w:rPr>
        <w:t> </w:t>
      </w:r>
      <w:r>
        <w:rPr>
          <w:color w:val="231F20"/>
        </w:rPr>
        <w:t>ки зрения эргономики, работы по устройству монолитных пере-</w:t>
      </w:r>
      <w:r>
        <w:rPr>
          <w:color w:val="231F20"/>
          <w:spacing w:val="1"/>
        </w:rPr>
        <w:t> </w:t>
      </w:r>
      <w:r>
        <w:rPr>
          <w:color w:val="231F20"/>
        </w:rPr>
        <w:t>крытий</w:t>
      </w:r>
      <w:r>
        <w:rPr>
          <w:color w:val="231F20"/>
          <w:spacing w:val="1"/>
        </w:rPr>
        <w:t> </w:t>
      </w:r>
      <w:r>
        <w:rPr>
          <w:color w:val="231F20"/>
        </w:rPr>
        <w:t>относятся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тяжелым.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В качестве решения проблемы высоких показателей тяжести</w:t>
      </w:r>
      <w:r>
        <w:rPr>
          <w:color w:val="231F20"/>
          <w:spacing w:val="1"/>
        </w:rPr>
        <w:t> </w:t>
      </w:r>
      <w:r>
        <w:rPr>
          <w:color w:val="231F20"/>
        </w:rPr>
        <w:t>труда, была разработан и апробирован элемент сборно-монолит-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перекрытия (рис.</w:t>
      </w:r>
      <w:r>
        <w:rPr>
          <w:color w:val="231F20"/>
          <w:spacing w:val="1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3"/>
        <w:ind w:right="154" w:firstLine="396"/>
      </w:pPr>
      <w:r>
        <w:rPr>
          <w:color w:val="231F20"/>
        </w:rPr>
        <w:t>Технологический порядок операций был выстроен с учетом</w:t>
      </w:r>
      <w:r>
        <w:rPr>
          <w:color w:val="231F20"/>
          <w:spacing w:val="1"/>
        </w:rPr>
        <w:t> </w:t>
      </w:r>
      <w:r>
        <w:rPr>
          <w:color w:val="231F20"/>
        </w:rPr>
        <w:t>критерия Сеченова, признаком которого является то, что при сме-</w:t>
      </w:r>
      <w:r>
        <w:rPr>
          <w:color w:val="231F20"/>
          <w:spacing w:val="-50"/>
        </w:rPr>
        <w:t> </w:t>
      </w:r>
      <w:r>
        <w:rPr>
          <w:color w:val="231F20"/>
        </w:rPr>
        <w:t>не вида деятельности к состоянию возбуждения приходят другие</w:t>
      </w:r>
      <w:r>
        <w:rPr>
          <w:color w:val="231F20"/>
          <w:spacing w:val="1"/>
        </w:rPr>
        <w:t> </w:t>
      </w:r>
      <w:r>
        <w:rPr>
          <w:color w:val="231F20"/>
        </w:rPr>
        <w:t>нервные клетки, а у тех, что участвовали в операции, возбужде-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23"/>
        </w:rPr>
        <w:t> </w:t>
      </w:r>
      <w:r>
        <w:rPr>
          <w:color w:val="231F20"/>
        </w:rPr>
        <w:t>сменяется</w:t>
      </w:r>
      <w:r>
        <w:rPr>
          <w:color w:val="231F20"/>
          <w:spacing w:val="24"/>
        </w:rPr>
        <w:t> </w:t>
      </w:r>
      <w:r>
        <w:rPr>
          <w:color w:val="231F20"/>
        </w:rPr>
        <w:t>торможением,</w:t>
      </w:r>
      <w:r>
        <w:rPr>
          <w:color w:val="231F20"/>
          <w:spacing w:val="24"/>
        </w:rPr>
        <w:t> </w:t>
      </w:r>
      <w:r>
        <w:rPr>
          <w:color w:val="231F20"/>
        </w:rPr>
        <w:t>что</w:t>
      </w:r>
      <w:r>
        <w:rPr>
          <w:color w:val="231F20"/>
          <w:spacing w:val="23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24"/>
        </w:rPr>
        <w:t> </w:t>
      </w:r>
      <w:r>
        <w:rPr>
          <w:color w:val="231F20"/>
        </w:rPr>
        <w:t>эффект</w:t>
      </w:r>
      <w:r>
        <w:rPr>
          <w:color w:val="231F20"/>
          <w:spacing w:val="24"/>
        </w:rPr>
        <w:t> </w:t>
      </w:r>
      <w:r>
        <w:rPr>
          <w:color w:val="231F20"/>
        </w:rPr>
        <w:t>активно-</w:t>
      </w:r>
      <w:r>
        <w:rPr>
          <w:color w:val="231F20"/>
          <w:spacing w:val="1"/>
        </w:rPr>
        <w:t> </w:t>
      </w:r>
      <w:r>
        <w:rPr>
          <w:color w:val="231F20"/>
        </w:rPr>
        <w:t>го отдыха (рис. 4). И с учетом динамики работоспособности ра-</w:t>
      </w:r>
      <w:r>
        <w:rPr>
          <w:color w:val="231F20"/>
          <w:spacing w:val="1"/>
        </w:rPr>
        <w:t> </w:t>
      </w:r>
      <w:r>
        <w:rPr>
          <w:color w:val="231F20"/>
        </w:rPr>
        <w:t>бочих-строителей.</w:t>
      </w:r>
    </w:p>
    <w:p>
      <w:pPr>
        <w:pStyle w:val="BodyText"/>
        <w:spacing w:line="254" w:lineRule="auto" w:before="6"/>
        <w:ind w:right="154" w:firstLine="396"/>
      </w:pPr>
      <w:r>
        <w:rPr>
          <w:color w:val="231F20"/>
        </w:rPr>
        <w:t>Тогда, интегральный показатель тяжести (4,47) и показатель</w:t>
      </w:r>
      <w:r>
        <w:rPr>
          <w:color w:val="231F20"/>
          <w:spacing w:val="1"/>
        </w:rPr>
        <w:t> </w:t>
      </w:r>
      <w:r>
        <w:rPr>
          <w:color w:val="231F20"/>
        </w:rPr>
        <w:t>тяжести,</w:t>
      </w:r>
      <w:r>
        <w:rPr>
          <w:color w:val="231F20"/>
          <w:spacing w:val="20"/>
        </w:rPr>
        <w:t> </w:t>
      </w:r>
      <w:r>
        <w:rPr>
          <w:color w:val="231F20"/>
        </w:rPr>
        <w:t>вычисленный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методике</w:t>
      </w:r>
      <w:r>
        <w:rPr>
          <w:color w:val="231F20"/>
          <w:spacing w:val="21"/>
        </w:rPr>
        <w:t> </w:t>
      </w:r>
      <w:r>
        <w:rPr>
          <w:color w:val="231F20"/>
        </w:rPr>
        <w:t>учёта</w:t>
      </w:r>
      <w:r>
        <w:rPr>
          <w:color w:val="231F20"/>
          <w:spacing w:val="21"/>
        </w:rPr>
        <w:t> </w:t>
      </w:r>
      <w:r>
        <w:rPr>
          <w:color w:val="231F20"/>
        </w:rPr>
        <w:t>энергозатрат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осно-</w:t>
      </w:r>
      <w:r>
        <w:rPr>
          <w:color w:val="231F20"/>
          <w:spacing w:val="1"/>
        </w:rPr>
        <w:t> </w:t>
      </w:r>
      <w:r>
        <w:rPr>
          <w:color w:val="231F20"/>
        </w:rPr>
        <w:t>ве</w:t>
      </w:r>
      <w:r>
        <w:rPr>
          <w:color w:val="231F20"/>
          <w:spacing w:val="7"/>
        </w:rPr>
        <w:t> </w:t>
      </w:r>
      <w:r>
        <w:rPr>
          <w:color w:val="231F20"/>
        </w:rPr>
        <w:t>частоты</w:t>
      </w:r>
      <w:r>
        <w:rPr>
          <w:color w:val="231F20"/>
          <w:spacing w:val="8"/>
        </w:rPr>
        <w:t> </w:t>
      </w:r>
      <w:r>
        <w:rPr>
          <w:color w:val="231F20"/>
        </w:rPr>
        <w:t>сердечных</w:t>
      </w:r>
      <w:r>
        <w:rPr>
          <w:color w:val="231F20"/>
          <w:spacing w:val="7"/>
        </w:rPr>
        <w:t> </w:t>
      </w:r>
      <w:r>
        <w:rPr>
          <w:color w:val="231F20"/>
        </w:rPr>
        <w:t>сокращений</w:t>
      </w:r>
      <w:r>
        <w:rPr>
          <w:color w:val="231F20"/>
          <w:spacing w:val="8"/>
        </w:rPr>
        <w:t> </w:t>
      </w:r>
      <w:r>
        <w:rPr>
          <w:color w:val="231F20"/>
        </w:rPr>
        <w:t>рабочих</w:t>
      </w:r>
      <w:r>
        <w:rPr>
          <w:color w:val="231F20"/>
          <w:spacing w:val="7"/>
        </w:rPr>
        <w:t> </w:t>
      </w:r>
      <w:r>
        <w:rPr>
          <w:color w:val="231F20"/>
        </w:rPr>
        <w:t>(184,07</w:t>
      </w:r>
      <w:r>
        <w:rPr>
          <w:color w:val="231F20"/>
          <w:spacing w:val="8"/>
        </w:rPr>
        <w:t> </w:t>
      </w:r>
      <w:r>
        <w:rPr>
          <w:color w:val="231F20"/>
        </w:rPr>
        <w:t>ккал</w:t>
      </w:r>
      <w:r>
        <w:rPr>
          <w:color w:val="231F20"/>
          <w:spacing w:val="6"/>
        </w:rPr>
        <w:t> </w:t>
      </w:r>
      <w:r>
        <w:rPr>
          <w:color w:val="231F20"/>
        </w:rPr>
        <w:t>/</w:t>
      </w:r>
      <w:r>
        <w:rPr>
          <w:color w:val="231F20"/>
          <w:spacing w:val="8"/>
        </w:rPr>
        <w:t> </w:t>
      </w:r>
      <w:r>
        <w:rPr>
          <w:color w:val="231F20"/>
        </w:rPr>
        <w:t>час.).</w:t>
      </w:r>
    </w:p>
    <w:p>
      <w:pPr>
        <w:pStyle w:val="BodyText"/>
        <w:spacing w:before="3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774242</wp:posOffset>
            </wp:positionH>
            <wp:positionV relativeFrom="paragraph">
              <wp:posOffset>134208</wp:posOffset>
            </wp:positionV>
            <wp:extent cx="3755154" cy="1511808"/>
            <wp:effectExtent l="0" t="0" r="0" b="0"/>
            <wp:wrapTopAndBottom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54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141" w:right="139" w:firstLine="0"/>
        <w:jc w:val="center"/>
        <w:rPr>
          <w:sz w:val="18"/>
        </w:rPr>
      </w:pPr>
      <w:r>
        <w:rPr>
          <w:color w:val="231F20"/>
          <w:sz w:val="18"/>
        </w:rPr>
        <w:t>Рис. 3. Элемент сборной системы и полученные сечения пространственного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арматурного каркаса монолитной несущей балки запроектированного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перекрытия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объекта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исследования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"/>
        <w:ind w:left="0"/>
        <w:jc w:val="left"/>
        <w:rPr>
          <w:sz w:val="3"/>
        </w:rPr>
      </w:pPr>
    </w:p>
    <w:p>
      <w:pPr>
        <w:pStyle w:val="BodyText"/>
        <w:ind w:left="18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55149" cy="1133855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49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/>
        <w:jc w:val="left"/>
        <w:rPr>
          <w:sz w:val="12"/>
        </w:rPr>
      </w:pPr>
    </w:p>
    <w:p>
      <w:pPr>
        <w:spacing w:line="249" w:lineRule="auto" w:before="93"/>
        <w:ind w:left="436" w:right="0" w:firstLine="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сборно-монолитных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перекрытий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использованием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местных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материалов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Республики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Крым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Выводы</w:t>
      </w:r>
    </w:p>
    <w:p>
      <w:pPr>
        <w:pStyle w:val="ListParagraph"/>
        <w:numPr>
          <w:ilvl w:val="0"/>
          <w:numId w:val="44"/>
        </w:numPr>
        <w:tabs>
          <w:tab w:pos="772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Обоснованно выбраны и адаптированы под строительную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отрасль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наиболее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рациональные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способы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оценки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тяжести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труда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рабочих-строителей.</w:t>
      </w:r>
    </w:p>
    <w:p>
      <w:pPr>
        <w:pStyle w:val="ListParagraph"/>
        <w:numPr>
          <w:ilvl w:val="0"/>
          <w:numId w:val="44"/>
        </w:numPr>
        <w:tabs>
          <w:tab w:pos="77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Дана количественная оценка наиболее актуальным техно-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логиям производства работ по заполнению каркасов и устройству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перекрытий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сфере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применения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малоэтажной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застройке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Крыма.</w:t>
      </w:r>
    </w:p>
    <w:p>
      <w:pPr>
        <w:pStyle w:val="ListParagraph"/>
        <w:numPr>
          <w:ilvl w:val="0"/>
          <w:numId w:val="44"/>
        </w:numPr>
        <w:tabs>
          <w:tab w:pos="782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На основании количественной оценки степени повыше-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ния эргономичности (снижения тяжести труда) наиболее акту-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альных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технологий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производства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заполнению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каркасов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устройства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перекрытий,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удалось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добиться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снижения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трудоза-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трат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себестоимости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работ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устройству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заполнения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каркасов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и устройства перекрытий. Установлена взаимосвязь между тяже-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стью труда, сроками возведения объекта и себестоимостью строи-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тельства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объекта,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результате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снижения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первой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удалось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добить-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105"/>
          <w:sz w:val="21"/>
        </w:rPr>
        <w:t>ся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снижения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последних.</w:t>
      </w:r>
    </w:p>
    <w:p>
      <w:pPr>
        <w:pStyle w:val="BodyText"/>
        <w:spacing w:line="254" w:lineRule="auto" w:before="8"/>
        <w:ind w:right="154" w:firstLine="396"/>
      </w:pPr>
      <w:r>
        <w:rPr>
          <w:color w:val="231F20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области</w:t>
      </w:r>
      <w:r>
        <w:rPr>
          <w:color w:val="231F20"/>
          <w:spacing w:val="-12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-13"/>
        </w:rPr>
        <w:t> </w:t>
      </w:r>
      <w:r>
        <w:rPr>
          <w:color w:val="231F20"/>
        </w:rPr>
        <w:t>каркасов,</w:t>
      </w:r>
      <w:r>
        <w:rPr>
          <w:color w:val="231F20"/>
          <w:spacing w:val="-12"/>
        </w:rPr>
        <w:t> </w:t>
      </w:r>
      <w:r>
        <w:rPr>
          <w:color w:val="231F20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оритетной с точки зрения эргономики и трудозатрат оказалось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технология тонкошовной кладки из ячеистобетонных блоков 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полиуретановой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клей-пене,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-11"/>
        </w:rPr>
        <w:t> </w:t>
      </w:r>
      <w:r>
        <w:rPr>
          <w:color w:val="231F20"/>
        </w:rPr>
        <w:t>целесообраз-</w:t>
      </w:r>
      <w:r>
        <w:rPr>
          <w:color w:val="231F20"/>
          <w:spacing w:val="-50"/>
        </w:rPr>
        <w:t> </w:t>
      </w:r>
      <w:r>
        <w:rPr>
          <w:color w:val="231F20"/>
        </w:rPr>
        <w:t>ной – кладка из известняковых блоков (ракушечника). При этом,</w:t>
      </w:r>
      <w:r>
        <w:rPr>
          <w:color w:val="231F20"/>
          <w:spacing w:val="1"/>
        </w:rPr>
        <w:t> </w:t>
      </w:r>
      <w:r>
        <w:rPr>
          <w:color w:val="231F20"/>
        </w:rPr>
        <w:t>введение</w:t>
      </w:r>
      <w:r>
        <w:rPr>
          <w:color w:val="231F20"/>
          <w:spacing w:val="3"/>
        </w:rPr>
        <w:t> </w:t>
      </w:r>
      <w:r>
        <w:rPr>
          <w:color w:val="231F20"/>
        </w:rPr>
        <w:t>средств</w:t>
      </w:r>
      <w:r>
        <w:rPr>
          <w:color w:val="231F20"/>
          <w:spacing w:val="3"/>
        </w:rPr>
        <w:t> </w:t>
      </w:r>
      <w:r>
        <w:rPr>
          <w:color w:val="231F20"/>
        </w:rPr>
        <w:t>малой</w:t>
      </w:r>
      <w:r>
        <w:rPr>
          <w:color w:val="231F20"/>
          <w:spacing w:val="2"/>
        </w:rPr>
        <w:t> </w:t>
      </w:r>
      <w:r>
        <w:rPr>
          <w:color w:val="231F20"/>
        </w:rPr>
        <w:t>механизации</w:t>
      </w:r>
      <w:r>
        <w:rPr>
          <w:color w:val="231F20"/>
          <w:spacing w:val="3"/>
        </w:rPr>
        <w:t> </w:t>
      </w:r>
      <w:r>
        <w:rPr>
          <w:color w:val="231F20"/>
        </w:rPr>
        <w:t>усиливает</w:t>
      </w:r>
      <w:r>
        <w:rPr>
          <w:color w:val="231F20"/>
          <w:spacing w:val="4"/>
        </w:rPr>
        <w:t> </w:t>
      </w:r>
      <w:r>
        <w:rPr>
          <w:color w:val="231F20"/>
        </w:rPr>
        <w:t>эффект.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  <w:w w:val="105"/>
        </w:rPr>
        <w:t>В области устройства перекрытий наиболее приоритетной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оказалась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предложенная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технология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сборно-монолитного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крытия,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экономически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эргономически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эффективная</w:t>
      </w:r>
    </w:p>
    <w:p>
      <w:pPr>
        <w:spacing w:after="0" w:line="254" w:lineRule="auto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/>
        <w:pict>
          <v:shape style="position:absolute;margin-left:343.582703pt;margin-top:527.846497pt;width:15pt;height:11.1pt;mso-position-horizontal-relative:page;mso-position-vertical-relative:page;z-index:-22131200" type="#_x0000_t202" id="docshape9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181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497.479004pt;width:419.528pt;height:97.797pt;mso-position-horizontal-relative:page;mso-position-vertical-relative:page;z-index:15776768" id="docshape94" filled="true" fillcolor="#ffffff" stroked="false">
            <v:fill type="solid"/>
            <w10:wrap type="none"/>
          </v:rect>
        </w:pic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монолитными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сборными</w:t>
      </w:r>
      <w:r>
        <w:rPr>
          <w:color w:val="231F20"/>
          <w:spacing w:val="-7"/>
        </w:rPr>
        <w:t> </w:t>
      </w:r>
      <w:r>
        <w:rPr>
          <w:color w:val="231F20"/>
        </w:rPr>
        <w:t>схемами,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име-</w:t>
      </w:r>
      <w:r>
        <w:rPr>
          <w:color w:val="231F20"/>
          <w:spacing w:val="-51"/>
        </w:rPr>
        <w:t> </w:t>
      </w:r>
      <w:r>
        <w:rPr>
          <w:color w:val="231F20"/>
        </w:rPr>
        <w:t>ющимися аналогами.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45"/>
        </w:numPr>
        <w:tabs>
          <w:tab w:pos="765" w:val="left" w:leader="none"/>
        </w:tabs>
        <w:spacing w:line="249" w:lineRule="auto" w:before="17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Шаленный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Т.</w:t>
      </w:r>
      <w:r>
        <w:rPr>
          <w:i/>
          <w:color w:val="231F20"/>
          <w:spacing w:val="69"/>
          <w:sz w:val="18"/>
        </w:rPr>
        <w:t> </w:t>
      </w:r>
      <w:r>
        <w:rPr>
          <w:color w:val="231F20"/>
          <w:sz w:val="18"/>
        </w:rPr>
        <w:t>Сборно-монолитное</w:t>
      </w:r>
      <w:r>
        <w:rPr>
          <w:color w:val="231F20"/>
          <w:spacing w:val="69"/>
          <w:sz w:val="18"/>
        </w:rPr>
        <w:t> </w:t>
      </w:r>
      <w:r>
        <w:rPr>
          <w:color w:val="231F20"/>
          <w:sz w:val="18"/>
        </w:rPr>
        <w:t>домостроение</w:t>
      </w:r>
      <w:r>
        <w:rPr>
          <w:color w:val="231F20"/>
          <w:spacing w:val="69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70"/>
          <w:sz w:val="18"/>
        </w:rPr>
        <w:t> </w:t>
      </w:r>
      <w:r>
        <w:rPr>
          <w:color w:val="231F20"/>
          <w:sz w:val="18"/>
        </w:rPr>
        <w:t>учебник</w:t>
      </w:r>
      <w:r>
        <w:rPr>
          <w:color w:val="231F20"/>
          <w:spacing w:val="6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Шаленный,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О.Л.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Балакчина.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Саратов: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Медиа,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178с.</w:t>
      </w:r>
    </w:p>
    <w:p>
      <w:pPr>
        <w:pStyle w:val="ListParagraph"/>
        <w:numPr>
          <w:ilvl w:val="0"/>
          <w:numId w:val="45"/>
        </w:numPr>
        <w:tabs>
          <w:tab w:pos="744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K. Leonenko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V. Shalenny</w:t>
      </w:r>
      <w:r>
        <w:rPr>
          <w:color w:val="231F20"/>
          <w:sz w:val="18"/>
        </w:rPr>
        <w:t>, Justification of Energy-Saving Technology of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Prefabricated Monolithic Slabs of Limestone Blocks, Advances in Intelligent Systems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and Computing, Vol. 982, pp 778-786 (2020) https://doi.org/10.1007/978-3-030-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19756-8_74</w:t>
      </w:r>
    </w:p>
    <w:p>
      <w:pPr>
        <w:pStyle w:val="ListParagraph"/>
        <w:numPr>
          <w:ilvl w:val="0"/>
          <w:numId w:val="45"/>
        </w:numPr>
        <w:tabs>
          <w:tab w:pos="734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Теплова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Ж.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color w:val="231F20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Виноградова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Сборно-монолитные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перекрытия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стемы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«МАРКО»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Строительство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уникальных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сооружений.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2015.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 (35). – С. 48-59.</w:t>
      </w:r>
    </w:p>
    <w:p>
      <w:pPr>
        <w:pStyle w:val="ListParagraph"/>
        <w:numPr>
          <w:ilvl w:val="0"/>
          <w:numId w:val="45"/>
        </w:numPr>
        <w:tabs>
          <w:tab w:pos="726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Пат. №153871 России, МПК B25J 18/04, B66C 23/06. Кран-манипулятор 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С. Ф. Акимов, В. Т. Шаленный, К. А. Леоненко-№2015111881/02; заявл.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01.04.2015,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опубл. 10.08.2015; Бюл.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22 – 4 с.</w:t>
      </w:r>
    </w:p>
    <w:p>
      <w:pPr>
        <w:pStyle w:val="ListParagraph"/>
        <w:numPr>
          <w:ilvl w:val="0"/>
          <w:numId w:val="45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Шаленный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Т.</w:t>
      </w:r>
      <w:r>
        <w:rPr>
          <w:color w:val="231F20"/>
          <w:sz w:val="18"/>
        </w:rPr>
        <w:t>,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Леоненко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Сравнительный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обоснование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целесообразной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методики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тяжести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труда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рабочих-строителей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улуч-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шения эргономических показателей каменно-монтажных работ //Биосферная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совместимость: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человек, регион, технологии.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2017. –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4(20). – С.80–85.</w:t>
      </w:r>
    </w:p>
    <w:p>
      <w:pPr>
        <w:pStyle w:val="ListParagraph"/>
        <w:numPr>
          <w:ilvl w:val="0"/>
          <w:numId w:val="45"/>
        </w:numPr>
        <w:tabs>
          <w:tab w:pos="72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Леоненко К. А.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Шаленный В. Т. </w:t>
      </w:r>
      <w:r>
        <w:rPr>
          <w:color w:val="231F20"/>
          <w:w w:val="95"/>
          <w:sz w:val="18"/>
        </w:rPr>
        <w:t>Разработка технологии устройства сбор-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но-монолитных железобетонных перекрытий из Крымского ракушечника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основе оценки тяжести труда рабочих-строителей // Строительство и техно-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генная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безопасность. – 2019.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 (66). – С. 35–43.</w:t>
      </w:r>
    </w:p>
    <w:p>
      <w:pPr>
        <w:pStyle w:val="ListParagraph"/>
        <w:numPr>
          <w:ilvl w:val="0"/>
          <w:numId w:val="45"/>
        </w:numPr>
        <w:tabs>
          <w:tab w:pos="730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Гринфельд Г. И. </w:t>
      </w:r>
      <w:r>
        <w:rPr>
          <w:color w:val="231F20"/>
          <w:w w:val="95"/>
          <w:sz w:val="18"/>
        </w:rPr>
        <w:t>Оптимизация стен из газобетона: упрощение конструк-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тивных решений и повышение теплотехнической однородности // Строительные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материалы,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оборудование,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технологии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XXI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века.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2015.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3(194).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26–29.</w:t>
      </w:r>
    </w:p>
    <w:p>
      <w:pPr>
        <w:pStyle w:val="ListParagraph"/>
        <w:numPr>
          <w:ilvl w:val="0"/>
          <w:numId w:val="45"/>
        </w:numPr>
        <w:tabs>
          <w:tab w:pos="74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Ершов М. Н. </w:t>
      </w:r>
      <w:r>
        <w:rPr>
          <w:color w:val="231F20"/>
          <w:sz w:val="18"/>
        </w:rPr>
        <w:t>Эргономика строительных процессов, доступные реше-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Ершов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АСВ, 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248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5"/>
        </w:numPr>
        <w:tabs>
          <w:tab w:pos="736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Гигиена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труда: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учебник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Измерова,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Кириллова.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ГЭОТАР-Медиа, 2008,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592 с.: ил.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193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09"/>
        <w:gridCol w:w="3145"/>
      </w:tblGrid>
      <w:tr>
        <w:trPr>
          <w:trHeight w:val="1930" w:hRule="atLeast"/>
        </w:trPr>
        <w:tc>
          <w:tcPr>
            <w:tcW w:w="2909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699.841</w:t>
            </w:r>
          </w:p>
          <w:p>
            <w:pPr>
              <w:pStyle w:val="TableParagraph"/>
              <w:spacing w:line="249" w:lineRule="auto" w:before="9"/>
              <w:ind w:left="50" w:right="92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Гамид Арсенович </w:t>
            </w:r>
            <w:r>
              <w:rPr>
                <w:i/>
                <w:color w:val="231F20"/>
                <w:w w:val="95"/>
                <w:sz w:val="18"/>
              </w:rPr>
              <w:t>Вагабов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52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Роман Владимирович </w:t>
            </w:r>
            <w:r>
              <w:rPr>
                <w:i/>
                <w:color w:val="231F20"/>
                <w:w w:val="95"/>
                <w:sz w:val="18"/>
              </w:rPr>
              <w:t>Мотылев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511"/>
              <w:rPr>
                <w:sz w:val="18"/>
              </w:rPr>
            </w:pP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 архитектурно-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строительный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6">
              <w:r>
                <w:rPr>
                  <w:i/>
                  <w:color w:val="231F20"/>
                  <w:w w:val="95"/>
                  <w:sz w:val="18"/>
                </w:rPr>
                <w:t>vagabovgamid97@mail.ru</w:t>
              </w:r>
            </w:hyperlink>
          </w:p>
        </w:tc>
        <w:tc>
          <w:tcPr>
            <w:tcW w:w="3145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Gamid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Arsenovich Vagabov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458" w:right="49" w:firstLine="49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Roman </w:t>
            </w:r>
            <w:r>
              <w:rPr>
                <w:i/>
                <w:color w:val="231F20"/>
                <w:w w:val="95"/>
                <w:sz w:val="18"/>
              </w:rPr>
              <w:t>Vladimirovich Motylev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1"/>
              <w:ind w:left="914" w:right="48" w:firstLine="100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Civil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3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6">
              <w:r>
                <w:rPr>
                  <w:i/>
                  <w:color w:val="231F20"/>
                  <w:w w:val="95"/>
                  <w:sz w:val="18"/>
                </w:rPr>
                <w:t>vagabovgamid97@mail.ru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638" w:right="629" w:hanging="4"/>
      </w:pPr>
      <w:r>
        <w:rPr>
          <w:color w:val="231F20"/>
        </w:rPr>
        <w:t>АНАЛИЗ</w:t>
      </w:r>
      <w:r>
        <w:rPr>
          <w:color w:val="231F20"/>
          <w:spacing w:val="14"/>
        </w:rPr>
        <w:t> </w:t>
      </w:r>
      <w:r>
        <w:rPr>
          <w:color w:val="231F20"/>
        </w:rPr>
        <w:t>ОРГАНИЗАЦИОННО-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57"/>
        </w:rPr>
        <w:t> </w:t>
      </w:r>
      <w:r>
        <w:rPr>
          <w:color w:val="231F20"/>
        </w:rPr>
        <w:t>ВОЗВОДИМЫХ</w:t>
      </w:r>
      <w:r>
        <w:rPr>
          <w:color w:val="231F20"/>
          <w:spacing w:val="15"/>
        </w:rPr>
        <w:t> </w:t>
      </w:r>
      <w:r>
        <w:rPr>
          <w:color w:val="231F20"/>
        </w:rPr>
        <w:t>ФУНДАМЕНТОВ</w:t>
      </w:r>
    </w:p>
    <w:p>
      <w:pPr>
        <w:spacing w:line="249" w:lineRule="auto" w:before="3"/>
        <w:ind w:left="149" w:right="139" w:firstLine="0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ПРИ</w:t>
      </w:r>
      <w:r>
        <w:rPr>
          <w:b/>
          <w:color w:val="231F20"/>
          <w:spacing w:val="2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СТРОИТЕЛЬСТВЕ</w:t>
      </w:r>
      <w:r>
        <w:rPr>
          <w:b/>
          <w:color w:val="231F20"/>
          <w:spacing w:val="2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СБОРНО-МОНОЛИТНЫХ</w:t>
      </w:r>
      <w:r>
        <w:rPr>
          <w:b/>
          <w:color w:val="231F20"/>
          <w:spacing w:val="1"/>
          <w:w w:val="95"/>
          <w:sz w:val="24"/>
        </w:rPr>
        <w:t> </w:t>
      </w:r>
      <w:r>
        <w:rPr>
          <w:b/>
          <w:color w:val="231F20"/>
          <w:sz w:val="24"/>
        </w:rPr>
        <w:t>ЖИЛЫХ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ЗДАНИЙ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ЗОНАХ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ПОВЫШЕННОЙ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СЕЙСМИЧЕСКОЙ</w:t>
      </w:r>
      <w:r>
        <w:rPr>
          <w:b/>
          <w:color w:val="231F20"/>
          <w:spacing w:val="13"/>
          <w:sz w:val="24"/>
        </w:rPr>
        <w:t> </w:t>
      </w:r>
      <w:r>
        <w:rPr>
          <w:b/>
          <w:color w:val="231F20"/>
          <w:sz w:val="24"/>
        </w:rPr>
        <w:t>АКТИВНОСТИ</w:t>
      </w:r>
    </w:p>
    <w:p>
      <w:pPr>
        <w:pStyle w:val="Heading2"/>
        <w:spacing w:line="249" w:lineRule="auto" w:before="230"/>
        <w:ind w:left="841" w:right="831" w:hanging="5"/>
      </w:pPr>
      <w:r>
        <w:rPr>
          <w:color w:val="231F20"/>
        </w:rPr>
        <w:t>ANALYSIS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1"/>
        </w:rPr>
        <w:t> </w:t>
      </w:r>
      <w:r>
        <w:rPr>
          <w:color w:val="231F20"/>
        </w:rPr>
        <w:t>ORGANIZATIONAL-</w:t>
      </w:r>
      <w:r>
        <w:rPr>
          <w:color w:val="231F20"/>
          <w:spacing w:val="1"/>
        </w:rPr>
        <w:t> </w:t>
      </w:r>
      <w:r>
        <w:rPr>
          <w:color w:val="231F20"/>
        </w:rPr>
        <w:t>TECHNOLOGICAL</w:t>
      </w:r>
      <w:r>
        <w:rPr>
          <w:color w:val="231F20"/>
          <w:spacing w:val="1"/>
        </w:rPr>
        <w:t> </w:t>
      </w:r>
      <w:r>
        <w:rPr>
          <w:color w:val="231F20"/>
        </w:rPr>
        <w:t>SPECIFIC</w:t>
      </w:r>
      <w:r>
        <w:rPr>
          <w:color w:val="231F20"/>
          <w:spacing w:val="1"/>
        </w:rPr>
        <w:t> </w:t>
      </w:r>
      <w:r>
        <w:rPr>
          <w:color w:val="231F20"/>
        </w:rPr>
        <w:t>FEATURES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ELEMENTABLE</w:t>
      </w:r>
      <w:r>
        <w:rPr>
          <w:color w:val="231F20"/>
          <w:spacing w:val="20"/>
        </w:rPr>
        <w:t> </w:t>
      </w:r>
      <w:r>
        <w:rPr>
          <w:color w:val="231F20"/>
        </w:rPr>
        <w:t>FOUNDATIONS</w:t>
      </w:r>
    </w:p>
    <w:p>
      <w:pPr>
        <w:spacing w:line="249" w:lineRule="auto" w:before="3"/>
        <w:ind w:left="810" w:right="782" w:hanging="23"/>
        <w:jc w:val="both"/>
        <w:rPr>
          <w:sz w:val="24"/>
        </w:rPr>
      </w:pPr>
      <w:r>
        <w:rPr>
          <w:color w:val="231F20"/>
          <w:sz w:val="24"/>
        </w:rPr>
        <w:t>IN THE CONSTRUCTION OF COMBINED-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MONOLITHIC BUILDINGS IN THE ZONE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55"/>
          <w:sz w:val="24"/>
        </w:rPr>
        <w:t> </w:t>
      </w:r>
      <w:r>
        <w:rPr>
          <w:color w:val="231F20"/>
          <w:sz w:val="24"/>
        </w:rPr>
        <w:t>INCREASED</w:t>
      </w:r>
      <w:r>
        <w:rPr>
          <w:color w:val="231F20"/>
          <w:spacing w:val="55"/>
          <w:sz w:val="24"/>
        </w:rPr>
        <w:t> </w:t>
      </w:r>
      <w:r>
        <w:rPr>
          <w:color w:val="231F20"/>
          <w:sz w:val="24"/>
        </w:rPr>
        <w:t>SEISMIC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ACTIVITY</w:t>
      </w:r>
    </w:p>
    <w:p>
      <w:pPr>
        <w:spacing w:line="249" w:lineRule="auto" w:before="216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В данной научной статье производится анализ возводимых несущих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конструкций,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частности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фундаментов,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районах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повышенной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сейсми-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ческой активностью на территории Российской Федерации. С помощью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нормативно-правовых документов, научных исследований, ранее выпол-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ненных,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данной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теме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учебного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материала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была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проделана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работа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ясного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представления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обозреваемой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цели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данной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статьи.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Ввиду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интенсив-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ного роста застройки, и возведения жилья на местах разрушенных или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снесенных аварийных зданий на территории Кавказа и Дальнего Востока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исследование использования наиболее рациональных конструктивных эле-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ментов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основания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зданий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является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актуальной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проблемой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наших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дней.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строительство, сборно-монолитное здание, фунда-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менты, несущие конструкции основания, сейсмический район, сейсмо-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стойкость,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нормативно-правовой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документ.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194"/>
          <w:footerReference w:type="default" r:id="rId195"/>
          <w:pgSz w:w="8400" w:h="11910"/>
          <w:pgMar w:footer="1149" w:header="0" w:top="1080" w:bottom="1340" w:left="1060" w:right="1060"/>
          <w:pgNumType w:start="182"/>
        </w:sectPr>
      </w:pPr>
    </w:p>
    <w:p>
      <w:pPr>
        <w:spacing w:line="249" w:lineRule="auto" w:before="62"/>
        <w:ind w:left="158" w:right="154" w:firstLine="396"/>
        <w:jc w:val="right"/>
        <w:rPr>
          <w:sz w:val="19"/>
        </w:rPr>
      </w:pPr>
      <w:r>
        <w:rPr>
          <w:color w:val="231F20"/>
          <w:w w:val="95"/>
          <w:sz w:val="19"/>
        </w:rPr>
        <w:t>This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scientific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article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analyzes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constructed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load-bearing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structures,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par-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w w:val="95"/>
          <w:sz w:val="19"/>
        </w:rPr>
        <w:t>ticular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foundations,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areas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with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increased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seismic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activity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territory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0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w w:val="95"/>
          <w:sz w:val="19"/>
        </w:rPr>
        <w:t>Russian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Federation.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With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help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regulatory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documents,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research,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previously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sz w:val="19"/>
        </w:rPr>
        <w:t>performed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topic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educational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material,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been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done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clearly</w:t>
      </w:r>
      <w:r>
        <w:rPr>
          <w:color w:val="231F20"/>
          <w:spacing w:val="-44"/>
          <w:sz w:val="19"/>
        </w:rPr>
        <w:t> </w:t>
      </w:r>
      <w:r>
        <w:rPr>
          <w:color w:val="231F20"/>
          <w:w w:val="95"/>
          <w:sz w:val="19"/>
        </w:rPr>
        <w:t>present 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apparent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purpose of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this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article. In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view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of 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intensive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growth of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de-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velopment,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and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the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erection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of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housing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on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the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site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of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destroyed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or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w w:val="95"/>
          <w:sz w:val="19"/>
        </w:rPr>
        <w:t>demolished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emer-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gency buildings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Caucasus and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Far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East, 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study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use of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most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rational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structural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elements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of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the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base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of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buildings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is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w w:val="95"/>
          <w:sz w:val="19"/>
        </w:rPr>
        <w:t>an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urgent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w w:val="95"/>
          <w:sz w:val="19"/>
        </w:rPr>
        <w:t>problem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w w:val="95"/>
          <w:sz w:val="19"/>
        </w:rPr>
        <w:t>our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day.</w:t>
      </w:r>
      <w:r>
        <w:rPr>
          <w:color w:val="231F20"/>
          <w:spacing w:val="1"/>
          <w:w w:val="95"/>
          <w:sz w:val="19"/>
        </w:rPr>
        <w:t> </w:t>
      </w: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construction,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prefabricated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monolithic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building,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foundations,</w:t>
      </w:r>
    </w:p>
    <w:p>
      <w:pPr>
        <w:spacing w:line="249" w:lineRule="auto" w:before="7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load-bearing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base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structures,</w:t>
      </w:r>
      <w:r>
        <w:rPr>
          <w:color w:val="231F20"/>
          <w:spacing w:val="24"/>
          <w:sz w:val="19"/>
        </w:rPr>
        <w:t> </w:t>
      </w:r>
      <w:r>
        <w:rPr>
          <w:color w:val="231F20"/>
          <w:sz w:val="19"/>
        </w:rPr>
        <w:t>seismic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area,</w:t>
      </w:r>
      <w:r>
        <w:rPr>
          <w:color w:val="231F20"/>
          <w:spacing w:val="24"/>
          <w:sz w:val="19"/>
        </w:rPr>
        <w:t> </w:t>
      </w:r>
      <w:r>
        <w:rPr>
          <w:color w:val="231F20"/>
          <w:sz w:val="19"/>
        </w:rPr>
        <w:t>earthquake</w:t>
      </w:r>
      <w:r>
        <w:rPr>
          <w:color w:val="231F20"/>
          <w:spacing w:val="23"/>
          <w:sz w:val="19"/>
        </w:rPr>
        <w:t> </w:t>
      </w:r>
      <w:r>
        <w:rPr>
          <w:color w:val="231F20"/>
          <w:sz w:val="19"/>
        </w:rPr>
        <w:t>resistance,</w:t>
      </w:r>
      <w:r>
        <w:rPr>
          <w:color w:val="231F20"/>
          <w:spacing w:val="24"/>
          <w:sz w:val="19"/>
        </w:rPr>
        <w:t> </w:t>
      </w:r>
      <w:r>
        <w:rPr>
          <w:color w:val="231F20"/>
          <w:sz w:val="19"/>
        </w:rPr>
        <w:t>regulatory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document.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Сегодня, ввиду быстрого и безвозвратного изменения клима-</w:t>
      </w:r>
      <w:r>
        <w:rPr>
          <w:color w:val="231F20"/>
          <w:spacing w:val="1"/>
        </w:rPr>
        <w:t> </w:t>
      </w:r>
      <w:r>
        <w:rPr>
          <w:color w:val="231F20"/>
        </w:rPr>
        <w:t>та на планете, стихийные бедствия учащаются в устрашающем</w:t>
      </w:r>
      <w:r>
        <w:rPr>
          <w:color w:val="231F20"/>
          <w:spacing w:val="1"/>
        </w:rPr>
        <w:t> </w:t>
      </w:r>
      <w:r>
        <w:rPr>
          <w:color w:val="231F20"/>
        </w:rPr>
        <w:t>темпе. Несмотря на пристальное внимание к этой проблеме, даже</w:t>
      </w:r>
      <w:r>
        <w:rPr>
          <w:color w:val="231F20"/>
          <w:spacing w:val="1"/>
        </w:rPr>
        <w:t> </w:t>
      </w:r>
      <w:r>
        <w:rPr>
          <w:color w:val="231F20"/>
        </w:rPr>
        <w:t>при замедлении перемен в экосистеме Земли, природные сейсмо-</w:t>
      </w:r>
      <w:r>
        <w:rPr>
          <w:color w:val="231F20"/>
          <w:spacing w:val="1"/>
        </w:rPr>
        <w:t> </w:t>
      </w:r>
      <w:r>
        <w:rPr>
          <w:color w:val="231F20"/>
        </w:rPr>
        <w:t>генные явления в виде землетрясения, неизбежны. Сейсмическая</w:t>
      </w:r>
      <w:r>
        <w:rPr>
          <w:color w:val="231F20"/>
          <w:spacing w:val="1"/>
        </w:rPr>
        <w:t> </w:t>
      </w:r>
      <w:r>
        <w:rPr>
          <w:color w:val="231F20"/>
        </w:rPr>
        <w:t>угроза с каждым разом возрастает по мере освоения сейсмоактив-</w:t>
      </w:r>
      <w:r>
        <w:rPr>
          <w:color w:val="231F20"/>
          <w:spacing w:val="-50"/>
        </w:rPr>
        <w:t> </w:t>
      </w:r>
      <w:r>
        <w:rPr>
          <w:color w:val="231F20"/>
        </w:rPr>
        <w:t>ных районов и техногенного влияния на литосферную оболочку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планеты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(бесконтрольное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выкачивание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недр</w:t>
      </w:r>
      <w:r>
        <w:rPr>
          <w:color w:val="231F20"/>
          <w:spacing w:val="-12"/>
        </w:rPr>
        <w:t> </w:t>
      </w:r>
      <w:r>
        <w:rPr>
          <w:color w:val="231F20"/>
        </w:rPr>
        <w:t>Земли</w:t>
      </w:r>
      <w:r>
        <w:rPr>
          <w:color w:val="231F20"/>
          <w:spacing w:val="-12"/>
        </w:rPr>
        <w:t> </w:t>
      </w:r>
      <w:r>
        <w:rPr>
          <w:color w:val="231F20"/>
        </w:rPr>
        <w:t>нефти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газа,</w:t>
      </w:r>
      <w:r>
        <w:rPr>
          <w:color w:val="231F20"/>
          <w:spacing w:val="-50"/>
        </w:rPr>
        <w:t> </w:t>
      </w:r>
      <w:r>
        <w:rPr>
          <w:color w:val="231F20"/>
        </w:rPr>
        <w:t>добыча благородных полезных ископаемых, строительство высо-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плотин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возведение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крупных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водохранилищ,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выброс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промыш-</w:t>
      </w:r>
      <w:r>
        <w:rPr>
          <w:color w:val="231F20"/>
          <w:spacing w:val="-50"/>
        </w:rPr>
        <w:t> </w:t>
      </w:r>
      <w:r>
        <w:rPr>
          <w:color w:val="231F20"/>
        </w:rPr>
        <w:t>ленных отходов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тектонические</w:t>
      </w:r>
      <w:r>
        <w:rPr>
          <w:color w:val="231F20"/>
          <w:spacing w:val="2"/>
        </w:rPr>
        <w:t> </w:t>
      </w:r>
      <w:r>
        <w:rPr>
          <w:color w:val="231F20"/>
        </w:rPr>
        <w:t>разломы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п.).</w:t>
      </w:r>
    </w:p>
    <w:p>
      <w:pPr>
        <w:pStyle w:val="BodyText"/>
        <w:spacing w:line="254" w:lineRule="auto" w:before="9"/>
        <w:ind w:right="156" w:firstLine="396"/>
      </w:pPr>
      <w:r>
        <w:rPr>
          <w:color w:val="231F20"/>
          <w:spacing w:val="-1"/>
        </w:rPr>
        <w:t>Целью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выявление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наи-</w:t>
      </w:r>
      <w:r>
        <w:rPr>
          <w:color w:val="231F20"/>
          <w:spacing w:val="-50"/>
        </w:rPr>
        <w:t> </w:t>
      </w:r>
      <w:r>
        <w:rPr>
          <w:color w:val="231F20"/>
        </w:rPr>
        <w:t>более оптимальных конструкций основания и способов их возве-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сборно-монолитных</w:t>
      </w:r>
      <w:r>
        <w:rPr>
          <w:color w:val="231F20"/>
          <w:spacing w:val="2"/>
        </w:rPr>
        <w:t> </w:t>
      </w:r>
      <w:r>
        <w:rPr>
          <w:color w:val="231F20"/>
        </w:rPr>
        <w:t>жилых</w:t>
      </w:r>
      <w:r>
        <w:rPr>
          <w:color w:val="231F20"/>
          <w:spacing w:val="3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4" w:lineRule="auto" w:before="3"/>
        <w:ind w:right="154" w:firstLine="396"/>
        <w:jc w:val="right"/>
      </w:pPr>
      <w:r>
        <w:rPr>
          <w:color w:val="231F20"/>
        </w:rPr>
        <w:t>Карта А (рис. 1) предназначена для проектирования объектов</w:t>
      </w:r>
      <w:r>
        <w:rPr>
          <w:color w:val="231F20"/>
          <w:spacing w:val="-50"/>
        </w:rPr>
        <w:t> </w:t>
      </w:r>
      <w:r>
        <w:rPr>
          <w:color w:val="231F20"/>
        </w:rPr>
        <w:t>нормального и пониженного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 ответственности</w:t>
      </w:r>
      <w:r>
        <w:rPr>
          <w:color w:val="231F20"/>
          <w:spacing w:val="1"/>
        </w:rPr>
        <w:t> </w:t>
      </w:r>
      <w:r>
        <w:rPr>
          <w:color w:val="231F20"/>
        </w:rPr>
        <w:t>(п. 4.3*</w:t>
      </w:r>
      <w:r>
        <w:rPr>
          <w:color w:val="231F20"/>
          <w:spacing w:val="1"/>
        </w:rPr>
        <w:t> </w:t>
      </w:r>
      <w:r>
        <w:rPr>
          <w:color w:val="231F20"/>
        </w:rPr>
        <w:t>[1]).</w:t>
      </w:r>
      <w:r>
        <w:rPr>
          <w:color w:val="231F20"/>
          <w:spacing w:val="-50"/>
        </w:rPr>
        <w:t> </w:t>
      </w:r>
      <w:r>
        <w:rPr>
          <w:b/>
          <w:color w:val="231F20"/>
        </w:rPr>
        <w:t>Сборно-монолитное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здание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–</w:t>
      </w:r>
      <w:r>
        <w:rPr>
          <w:b/>
          <w:color w:val="231F20"/>
          <w:spacing w:val="1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1"/>
        </w:rPr>
        <w:t> </w:t>
      </w:r>
      <w:r>
        <w:rPr>
          <w:color w:val="231F20"/>
        </w:rPr>
        <w:t>состоящие</w:t>
      </w:r>
      <w:r>
        <w:rPr>
          <w:color w:val="231F20"/>
          <w:spacing w:val="52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заранее</w:t>
      </w:r>
      <w:r>
        <w:rPr>
          <w:color w:val="231F20"/>
          <w:spacing w:val="25"/>
        </w:rPr>
        <w:t> </w:t>
      </w:r>
      <w:r>
        <w:rPr>
          <w:color w:val="231F20"/>
        </w:rPr>
        <w:t>изготовленных</w:t>
      </w:r>
      <w:r>
        <w:rPr>
          <w:color w:val="231F20"/>
          <w:spacing w:val="25"/>
        </w:rPr>
        <w:t> </w:t>
      </w:r>
      <w:r>
        <w:rPr>
          <w:color w:val="231F20"/>
        </w:rPr>
        <w:t>на</w:t>
      </w:r>
      <w:r>
        <w:rPr>
          <w:color w:val="231F20"/>
          <w:spacing w:val="26"/>
        </w:rPr>
        <w:t> </w:t>
      </w:r>
      <w:r>
        <w:rPr>
          <w:color w:val="231F20"/>
        </w:rPr>
        <w:t>заводах</w:t>
      </w:r>
      <w:r>
        <w:rPr>
          <w:color w:val="231F20"/>
          <w:spacing w:val="25"/>
        </w:rPr>
        <w:t> </w:t>
      </w:r>
      <w:r>
        <w:rPr>
          <w:color w:val="231F20"/>
        </w:rPr>
        <w:t>отд.</w:t>
      </w:r>
      <w:r>
        <w:rPr>
          <w:color w:val="231F20"/>
          <w:spacing w:val="25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26"/>
        </w:rPr>
        <w:t> </w:t>
      </w:r>
      <w:r>
        <w:rPr>
          <w:color w:val="231F20"/>
        </w:rPr>
        <w:t>соединенных</w:t>
      </w:r>
      <w:r>
        <w:rPr>
          <w:color w:val="231F20"/>
          <w:spacing w:val="1"/>
        </w:rPr>
        <w:t> </w:t>
      </w:r>
      <w:r>
        <w:rPr>
          <w:color w:val="231F20"/>
        </w:rPr>
        <w:t>(замоноличенных)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единое</w:t>
      </w:r>
      <w:r>
        <w:rPr>
          <w:color w:val="231F20"/>
          <w:spacing w:val="13"/>
        </w:rPr>
        <w:t> </w:t>
      </w:r>
      <w:r>
        <w:rPr>
          <w:color w:val="231F20"/>
        </w:rPr>
        <w:t>целое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месте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13"/>
        </w:rPr>
        <w:t> </w:t>
      </w:r>
      <w:r>
        <w:rPr>
          <w:color w:val="231F20"/>
        </w:rPr>
        <w:t>После</w:t>
      </w:r>
      <w:r>
        <w:rPr>
          <w:color w:val="231F20"/>
          <w:spacing w:val="-50"/>
        </w:rPr>
        <w:t> </w:t>
      </w:r>
      <w:r>
        <w:rPr>
          <w:color w:val="231F20"/>
        </w:rPr>
        <w:t>замоноличивания</w:t>
      </w:r>
      <w:r>
        <w:rPr>
          <w:color w:val="231F20"/>
          <w:spacing w:val="23"/>
        </w:rPr>
        <w:t> </w:t>
      </w:r>
      <w:r>
        <w:rPr>
          <w:color w:val="231F20"/>
        </w:rPr>
        <w:t>сборные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монолитные</w:t>
      </w:r>
      <w:r>
        <w:rPr>
          <w:color w:val="231F20"/>
          <w:spacing w:val="23"/>
        </w:rPr>
        <w:t> </w:t>
      </w:r>
      <w:r>
        <w:rPr>
          <w:color w:val="231F20"/>
        </w:rPr>
        <w:t>части</w:t>
      </w:r>
      <w:r>
        <w:rPr>
          <w:color w:val="231F20"/>
          <w:spacing w:val="23"/>
        </w:rPr>
        <w:t> </w:t>
      </w:r>
      <w:r>
        <w:rPr>
          <w:color w:val="231F20"/>
        </w:rPr>
        <w:t>благодаря</w:t>
      </w:r>
      <w:r>
        <w:rPr>
          <w:color w:val="231F20"/>
          <w:spacing w:val="24"/>
        </w:rPr>
        <w:t> </w:t>
      </w:r>
      <w:r>
        <w:rPr>
          <w:color w:val="231F20"/>
        </w:rPr>
        <w:t>жест-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совместно.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Сборными</w:t>
      </w:r>
      <w:r>
        <w:rPr>
          <w:color w:val="231F20"/>
          <w:spacing w:val="-11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50"/>
        </w:rPr>
        <w:t> </w:t>
      </w:r>
      <w:r>
        <w:rPr>
          <w:color w:val="231F20"/>
        </w:rPr>
        <w:t>сборно-монолитных конструкций могут служить железобетонные</w:t>
      </w:r>
      <w:r>
        <w:rPr>
          <w:color w:val="231F20"/>
          <w:spacing w:val="-50"/>
        </w:rPr>
        <w:t> </w:t>
      </w:r>
      <w:r>
        <w:rPr>
          <w:color w:val="231F20"/>
        </w:rPr>
        <w:t>или</w:t>
      </w:r>
      <w:r>
        <w:rPr>
          <w:color w:val="231F20"/>
          <w:spacing w:val="22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23"/>
        </w:rPr>
        <w:t> </w:t>
      </w:r>
      <w:r>
        <w:rPr>
          <w:color w:val="231F20"/>
        </w:rPr>
        <w:t>балки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сочетании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пустотелыми</w:t>
      </w:r>
      <w:r>
        <w:rPr>
          <w:color w:val="231F20"/>
          <w:spacing w:val="23"/>
        </w:rPr>
        <w:t> </w:t>
      </w:r>
      <w:r>
        <w:rPr>
          <w:color w:val="231F20"/>
        </w:rPr>
        <w:t>керамиче-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легкобетонными</w:t>
      </w:r>
      <w:r>
        <w:rPr>
          <w:color w:val="231F20"/>
          <w:spacing w:val="-7"/>
        </w:rPr>
        <w:t> </w:t>
      </w:r>
      <w:r>
        <w:rPr>
          <w:color w:val="231F20"/>
        </w:rPr>
        <w:t>блоками;</w:t>
      </w:r>
      <w:r>
        <w:rPr>
          <w:color w:val="231F20"/>
          <w:spacing w:val="-7"/>
        </w:rPr>
        <w:t> </w:t>
      </w:r>
      <w:r>
        <w:rPr>
          <w:color w:val="231F20"/>
        </w:rPr>
        <w:t>железобетонные</w:t>
      </w:r>
      <w:r>
        <w:rPr>
          <w:color w:val="231F20"/>
          <w:spacing w:val="-7"/>
        </w:rPr>
        <w:t> </w:t>
      </w:r>
      <w:r>
        <w:rPr>
          <w:color w:val="231F20"/>
        </w:rPr>
        <w:t>колонны,</w:t>
      </w:r>
      <w:r>
        <w:rPr>
          <w:color w:val="231F20"/>
          <w:spacing w:val="-7"/>
        </w:rPr>
        <w:t> </w:t>
      </w:r>
      <w:r>
        <w:rPr>
          <w:color w:val="231F20"/>
        </w:rPr>
        <w:t>ри-</w:t>
      </w:r>
    </w:p>
    <w:p>
      <w:pPr>
        <w:pStyle w:val="BodyText"/>
        <w:spacing w:before="8"/>
        <w:jc w:val="left"/>
      </w:pPr>
      <w:r>
        <w:rPr>
          <w:color w:val="231F20"/>
        </w:rPr>
        <w:t>гели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плиты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д.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</w:p>
    <w:p>
      <w:pPr>
        <w:spacing w:after="0"/>
        <w:jc w:val="left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b/>
          <w:color w:val="231F20"/>
        </w:rPr>
        <w:t>Сейсмическое воздействие – </w:t>
      </w:r>
      <w:r>
        <w:rPr>
          <w:color w:val="231F20"/>
        </w:rPr>
        <w:t>движение грунта, вызванное</w:t>
      </w:r>
      <w:r>
        <w:rPr>
          <w:color w:val="231F20"/>
          <w:spacing w:val="1"/>
        </w:rPr>
        <w:t> </w:t>
      </w:r>
      <w:r>
        <w:rPr>
          <w:color w:val="231F20"/>
        </w:rPr>
        <w:t>природными или техногенными факторами (землетрясения, взры-</w:t>
      </w:r>
      <w:r>
        <w:rPr>
          <w:color w:val="231F20"/>
          <w:spacing w:val="-50"/>
        </w:rPr>
        <w:t> </w:t>
      </w:r>
      <w:r>
        <w:rPr>
          <w:color w:val="231F20"/>
        </w:rPr>
        <w:t>вы, движение транспорта, работа промышленного оборудования),</w:t>
      </w:r>
      <w:r>
        <w:rPr>
          <w:color w:val="231F20"/>
          <w:spacing w:val="-50"/>
        </w:rPr>
        <w:t> </w:t>
      </w:r>
      <w:r>
        <w:rPr>
          <w:color w:val="231F20"/>
        </w:rPr>
        <w:t>обусловливающее движение, деформации, иногда разрушение со-</w:t>
      </w:r>
      <w:r>
        <w:rPr>
          <w:color w:val="231F20"/>
          <w:spacing w:val="-50"/>
        </w:rPr>
        <w:t> </w:t>
      </w:r>
      <w:r>
        <w:rPr>
          <w:color w:val="231F20"/>
        </w:rPr>
        <w:t>оружений</w:t>
      </w:r>
      <w:r>
        <w:rPr>
          <w:color w:val="231F20"/>
          <w:spacing w:val="1"/>
        </w:rPr>
        <w:t> </w:t>
      </w:r>
      <w:r>
        <w:rPr>
          <w:color w:val="231F20"/>
        </w:rPr>
        <w:t>и других</w:t>
      </w:r>
      <w:r>
        <w:rPr>
          <w:color w:val="231F20"/>
          <w:spacing w:val="2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before="5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774242</wp:posOffset>
            </wp:positionH>
            <wp:positionV relativeFrom="paragraph">
              <wp:posOffset>135673</wp:posOffset>
            </wp:positionV>
            <wp:extent cx="3779509" cy="2782824"/>
            <wp:effectExtent l="0" t="0" r="0" b="0"/>
            <wp:wrapTopAndBottom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9" cy="2782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89"/>
        <w:ind w:left="1669" w:right="1004" w:hanging="52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общего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сейсмического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районирования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Федерации</w:t>
      </w:r>
    </w:p>
    <w:p>
      <w:pPr>
        <w:pStyle w:val="BodyText"/>
        <w:spacing w:before="6"/>
        <w:ind w:left="0"/>
        <w:jc w:val="left"/>
        <w:rPr>
          <w:sz w:val="18"/>
        </w:rPr>
      </w:pPr>
    </w:p>
    <w:p>
      <w:pPr>
        <w:pStyle w:val="BodyText"/>
        <w:spacing w:line="254" w:lineRule="auto"/>
        <w:ind w:right="153" w:firstLine="396"/>
      </w:pPr>
      <w:r>
        <w:rPr>
          <w:color w:val="231F20"/>
          <w:spacing w:val="-1"/>
        </w:rPr>
        <w:t>Сборно-монолитные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рассматриваются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пример</w:t>
      </w:r>
      <w:r>
        <w:rPr>
          <w:color w:val="231F20"/>
          <w:spacing w:val="-10"/>
        </w:rPr>
        <w:t> </w:t>
      </w:r>
      <w:r>
        <w:rPr>
          <w:color w:val="231F20"/>
        </w:rPr>
        <w:t>наи-</w:t>
      </w:r>
      <w:r>
        <w:rPr>
          <w:color w:val="231F20"/>
          <w:spacing w:val="-50"/>
        </w:rPr>
        <w:t> </w:t>
      </w:r>
      <w:r>
        <w:rPr>
          <w:color w:val="231F20"/>
        </w:rPr>
        <w:t>более рационального выбора конструктивной схемы здания на</w:t>
      </w:r>
      <w:r>
        <w:rPr>
          <w:color w:val="231F20"/>
          <w:spacing w:val="1"/>
        </w:rPr>
        <w:t> </w:t>
      </w:r>
      <w:r>
        <w:rPr>
          <w:color w:val="231F20"/>
        </w:rPr>
        <w:t>сегодняшний день. Ввиду того, что только этот класс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 зданий и сооружений может включать в себя лучшее от же-</w:t>
      </w:r>
      <w:r>
        <w:rPr>
          <w:color w:val="231F20"/>
          <w:spacing w:val="1"/>
        </w:rPr>
        <w:t> </w:t>
      </w:r>
      <w:r>
        <w:rPr>
          <w:color w:val="231F20"/>
        </w:rPr>
        <w:t>лезобетона: использование высокопрочных сталей; употребление</w:t>
      </w:r>
      <w:r>
        <w:rPr>
          <w:color w:val="231F20"/>
          <w:spacing w:val="1"/>
        </w:rPr>
        <w:t> </w:t>
      </w:r>
      <w:r>
        <w:rPr>
          <w:color w:val="231F20"/>
        </w:rPr>
        <w:t>сборных</w:t>
      </w:r>
      <w:r>
        <w:rPr>
          <w:color w:val="231F20"/>
          <w:spacing w:val="24"/>
        </w:rPr>
        <w:t> </w:t>
      </w:r>
      <w:r>
        <w:rPr>
          <w:color w:val="231F20"/>
        </w:rPr>
        <w:t>предварительно-напряжённых</w:t>
      </w:r>
      <w:r>
        <w:rPr>
          <w:color w:val="231F20"/>
          <w:spacing w:val="24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25"/>
        </w:rPr>
        <w:t> </w:t>
      </w:r>
      <w:r>
        <w:rPr>
          <w:color w:val="231F20"/>
        </w:rPr>
        <w:t>из</w:t>
      </w:r>
      <w:r>
        <w:rPr>
          <w:color w:val="231F20"/>
          <w:spacing w:val="24"/>
        </w:rPr>
        <w:t> </w:t>
      </w:r>
      <w:r>
        <w:rPr>
          <w:color w:val="231F20"/>
        </w:rPr>
        <w:t>тяжёлых</w:t>
      </w:r>
      <w:r>
        <w:rPr>
          <w:color w:val="231F20"/>
          <w:spacing w:val="-50"/>
        </w:rPr>
        <w:t> </w:t>
      </w:r>
      <w:r>
        <w:rPr>
          <w:color w:val="231F20"/>
        </w:rPr>
        <w:t>и лёгких бетонов; замена ручного труда машинами и механизма-</w:t>
      </w:r>
      <w:r>
        <w:rPr>
          <w:color w:val="231F20"/>
          <w:spacing w:val="1"/>
        </w:rPr>
        <w:t> </w:t>
      </w:r>
      <w:r>
        <w:rPr>
          <w:color w:val="231F20"/>
        </w:rPr>
        <w:t>ми с изготовлением большей части конструкций на предприятиях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заводах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железобетонных</w:t>
      </w:r>
      <w:r>
        <w:rPr>
          <w:color w:val="231F20"/>
          <w:spacing w:val="-11"/>
        </w:rPr>
        <w:t> </w:t>
      </w:r>
      <w:r>
        <w:rPr>
          <w:color w:val="231F20"/>
        </w:rPr>
        <w:t>изделий;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12"/>
        </w:rPr>
        <w:t> </w:t>
      </w:r>
      <w:r>
        <w:rPr>
          <w:color w:val="231F20"/>
        </w:rPr>
        <w:t>жёстких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тивных</w:t>
      </w:r>
      <w:r>
        <w:rPr>
          <w:color w:val="231F20"/>
          <w:spacing w:val="2"/>
        </w:rPr>
        <w:t> </w:t>
      </w:r>
      <w:r>
        <w:rPr>
          <w:color w:val="231F20"/>
        </w:rPr>
        <w:t>схем,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уступают</w:t>
      </w:r>
      <w:r>
        <w:rPr>
          <w:color w:val="231F20"/>
          <w:spacing w:val="2"/>
        </w:rPr>
        <w:t> </w:t>
      </w:r>
      <w:r>
        <w:rPr>
          <w:color w:val="231F20"/>
        </w:rPr>
        <w:t>монолитным.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0"/>
        <w:ind w:right="156" w:firstLine="396"/>
      </w:pPr>
      <w:r>
        <w:rPr>
          <w:color w:val="231F20"/>
        </w:rPr>
        <w:t>Преимущества сборно-монолитного строительства перед па-</w:t>
      </w:r>
      <w:r>
        <w:rPr>
          <w:color w:val="231F20"/>
          <w:spacing w:val="1"/>
        </w:rPr>
        <w:t> </w:t>
      </w:r>
      <w:r>
        <w:rPr>
          <w:color w:val="231F20"/>
        </w:rPr>
        <w:t>нельным зданием</w:t>
      </w:r>
      <w:r>
        <w:rPr>
          <w:color w:val="231F20"/>
          <w:spacing w:val="2"/>
        </w:rPr>
        <w:t> </w:t>
      </w:r>
      <w:r>
        <w:rPr>
          <w:color w:val="231F20"/>
        </w:rPr>
        <w:t>приведены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2.</w:t>
      </w:r>
    </w:p>
    <w:p>
      <w:pPr>
        <w:pStyle w:val="BodyText"/>
        <w:spacing w:before="4"/>
        <w:ind w:left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1602806</wp:posOffset>
            </wp:positionH>
            <wp:positionV relativeFrom="paragraph">
              <wp:posOffset>105819</wp:posOffset>
            </wp:positionV>
            <wp:extent cx="2124988" cy="1225296"/>
            <wp:effectExtent l="0" t="0" r="0" b="0"/>
            <wp:wrapTopAndBottom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988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9"/>
        <w:ind w:left="139" w:right="1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Сопоставление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сборно-монолитного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панельного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строительства</w:t>
      </w:r>
    </w:p>
    <w:p>
      <w:pPr>
        <w:pStyle w:val="BodyText"/>
        <w:spacing w:before="146"/>
        <w:ind w:right="156" w:firstLine="396"/>
      </w:pPr>
      <w:r>
        <w:rPr>
          <w:color w:val="231F20"/>
        </w:rPr>
        <w:t>Одно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самых</w:t>
      </w:r>
      <w:r>
        <w:rPr>
          <w:color w:val="231F20"/>
          <w:spacing w:val="-4"/>
        </w:rPr>
        <w:t> </w:t>
      </w:r>
      <w:r>
        <w:rPr>
          <w:color w:val="231F20"/>
        </w:rPr>
        <w:t>больших</w:t>
      </w:r>
      <w:r>
        <w:rPr>
          <w:color w:val="231F20"/>
          <w:spacing w:val="-4"/>
        </w:rPr>
        <w:t> </w:t>
      </w:r>
      <w:r>
        <w:rPr>
          <w:color w:val="231F20"/>
        </w:rPr>
        <w:t>значений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зонах</w:t>
      </w:r>
      <w:r>
        <w:rPr>
          <w:color w:val="231F20"/>
          <w:spacing w:val="-4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вышенной активности имеет фундамент. Виды фундаментов, ко-</w:t>
      </w:r>
      <w:r>
        <w:rPr>
          <w:color w:val="231F20"/>
          <w:spacing w:val="1"/>
        </w:rPr>
        <w:t> </w:t>
      </w:r>
      <w:r>
        <w:rPr>
          <w:color w:val="231F20"/>
        </w:rPr>
        <w:t>торые</w:t>
      </w:r>
      <w:r>
        <w:rPr>
          <w:color w:val="231F20"/>
          <w:spacing w:val="2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сейсмических</w:t>
      </w:r>
      <w:r>
        <w:rPr>
          <w:color w:val="231F20"/>
          <w:spacing w:val="3"/>
        </w:rPr>
        <w:t> </w:t>
      </w:r>
      <w:r>
        <w:rPr>
          <w:color w:val="231F20"/>
        </w:rPr>
        <w:t>районах:</w:t>
      </w:r>
    </w:p>
    <w:p>
      <w:pPr>
        <w:pStyle w:val="ListParagraph"/>
        <w:numPr>
          <w:ilvl w:val="0"/>
          <w:numId w:val="46"/>
        </w:numPr>
        <w:tabs>
          <w:tab w:pos="804" w:val="left" w:leader="none"/>
        </w:tabs>
        <w:spacing w:line="23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Фундаменты мелкого заложения (плитный, ленточный,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столбчатые).</w:t>
      </w:r>
    </w:p>
    <w:p>
      <w:pPr>
        <w:pStyle w:val="ListParagraph"/>
        <w:numPr>
          <w:ilvl w:val="0"/>
          <w:numId w:val="46"/>
        </w:numPr>
        <w:tabs>
          <w:tab w:pos="792" w:val="left" w:leader="none"/>
        </w:tabs>
        <w:spacing w:line="241" w:lineRule="exact" w:before="0" w:after="0"/>
        <w:ind w:left="792" w:right="0" w:hanging="237"/>
        <w:jc w:val="both"/>
        <w:rPr>
          <w:sz w:val="21"/>
        </w:rPr>
      </w:pPr>
      <w:r>
        <w:rPr>
          <w:color w:val="231F20"/>
          <w:sz w:val="21"/>
        </w:rPr>
        <w:t>Свайный.</w:t>
      </w:r>
    </w:p>
    <w:p>
      <w:pPr>
        <w:pStyle w:val="BodyText"/>
        <w:ind w:right="152" w:firstLine="396"/>
      </w:pPr>
      <w:r>
        <w:rPr>
          <w:color w:val="231F20"/>
          <w:spacing w:val="-1"/>
        </w:rPr>
        <w:t>Основное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требование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сейсмостойкости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состоит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том,</w:t>
      </w:r>
      <w:r>
        <w:rPr>
          <w:color w:val="231F20"/>
          <w:spacing w:val="-50"/>
        </w:rPr>
        <w:t> </w:t>
      </w:r>
      <w:r>
        <w:rPr>
          <w:color w:val="231F20"/>
        </w:rPr>
        <w:t>чтобы при действии обычных нагрузок и сейсмических сил фун-</w:t>
      </w:r>
      <w:r>
        <w:rPr>
          <w:color w:val="231F20"/>
          <w:spacing w:val="1"/>
        </w:rPr>
        <w:t> </w:t>
      </w:r>
      <w:r>
        <w:rPr>
          <w:color w:val="231F20"/>
        </w:rPr>
        <w:t>даменты</w:t>
      </w:r>
      <w:r>
        <w:rPr>
          <w:color w:val="231F20"/>
          <w:spacing w:val="35"/>
        </w:rPr>
        <w:t> </w:t>
      </w:r>
      <w:r>
        <w:rPr>
          <w:color w:val="231F20"/>
        </w:rPr>
        <w:t>не</w:t>
      </w:r>
      <w:r>
        <w:rPr>
          <w:color w:val="231F20"/>
          <w:spacing w:val="35"/>
        </w:rPr>
        <w:t> </w:t>
      </w:r>
      <w:r>
        <w:rPr>
          <w:color w:val="231F20"/>
        </w:rPr>
        <w:t>разрушились,</w:t>
      </w:r>
      <w:r>
        <w:rPr>
          <w:color w:val="231F20"/>
          <w:spacing w:val="35"/>
        </w:rPr>
        <w:t> </w:t>
      </w:r>
      <w:r>
        <w:rPr>
          <w:color w:val="231F20"/>
        </w:rPr>
        <w:t>не</w:t>
      </w:r>
      <w:r>
        <w:rPr>
          <w:color w:val="231F20"/>
          <w:spacing w:val="36"/>
        </w:rPr>
        <w:t> </w:t>
      </w:r>
      <w:r>
        <w:rPr>
          <w:color w:val="231F20"/>
        </w:rPr>
        <w:t>сдвинулись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не</w:t>
      </w:r>
      <w:r>
        <w:rPr>
          <w:color w:val="231F20"/>
          <w:spacing w:val="36"/>
        </w:rPr>
        <w:t> </w:t>
      </w:r>
      <w:r>
        <w:rPr>
          <w:color w:val="231F20"/>
        </w:rPr>
        <w:t>опрокидывалось,</w:t>
      </w:r>
      <w:r>
        <w:rPr>
          <w:color w:val="231F20"/>
          <w:spacing w:val="1"/>
        </w:rPr>
        <w:t> </w:t>
      </w:r>
      <w:r>
        <w:rPr>
          <w:color w:val="231F20"/>
        </w:rPr>
        <w:t>а основание в свою очередь не теряло свою устойчивость, тем са-</w:t>
      </w:r>
      <w:r>
        <w:rPr>
          <w:color w:val="231F20"/>
          <w:spacing w:val="1"/>
        </w:rPr>
        <w:t> </w:t>
      </w:r>
      <w:r>
        <w:rPr>
          <w:color w:val="231F20"/>
        </w:rPr>
        <w:t>мым обеспечивая общую устойчивость зданий или сооружения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3,</w:t>
      </w:r>
      <w:r>
        <w:rPr>
          <w:color w:val="231F20"/>
          <w:spacing w:val="1"/>
        </w:rPr>
        <w:t> </w:t>
      </w:r>
      <w:r>
        <w:rPr>
          <w:color w:val="231F20"/>
        </w:rPr>
        <w:t>таблица).</w:t>
      </w:r>
    </w:p>
    <w:p>
      <w:pPr>
        <w:pStyle w:val="BodyText"/>
        <w:spacing w:before="7"/>
        <w:ind w:left="0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1484028</wp:posOffset>
            </wp:positionH>
            <wp:positionV relativeFrom="paragraph">
              <wp:posOffset>100049</wp:posOffset>
            </wp:positionV>
            <wp:extent cx="2350503" cy="1444752"/>
            <wp:effectExtent l="0" t="0" r="0" b="0"/>
            <wp:wrapTopAndBottom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503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8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Конструкции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фундаментов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сейсмоопасных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районах,</w:t>
      </w:r>
    </w:p>
    <w:p>
      <w:pPr>
        <w:spacing w:line="249" w:lineRule="auto" w:before="9"/>
        <w:ind w:left="142" w:right="139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перекрестных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лент,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закрепление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отдельно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стоящих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фундаментов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железобетонными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вставками;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1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сварные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сетки;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2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связевые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вставки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778816" type="#_x0000_t202" id="docshape97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186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0"/>
        <w:ind w:left="0"/>
        <w:jc w:val="left"/>
        <w:rPr>
          <w:sz w:val="22"/>
        </w:rPr>
      </w:pPr>
    </w:p>
    <w:p>
      <w:pPr>
        <w:spacing w:line="249" w:lineRule="auto" w:before="0"/>
        <w:ind w:left="2289" w:right="2244" w:firstLine="487"/>
        <w:jc w:val="left"/>
        <w:rPr>
          <w:b/>
          <w:sz w:val="18"/>
        </w:rPr>
      </w:pPr>
      <w:r>
        <w:rPr>
          <w:b/>
          <w:color w:val="231F20"/>
          <w:sz w:val="18"/>
        </w:rPr>
        <w:t>Применяемые несущие конструкции основания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сборно-монолитных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зданий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сейсмических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районах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России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3"/>
        <w:gridCol w:w="1545"/>
        <w:gridCol w:w="2302"/>
        <w:gridCol w:w="1936"/>
        <w:gridCol w:w="2257"/>
      </w:tblGrid>
      <w:tr>
        <w:trPr>
          <w:trHeight w:val="557" w:hRule="atLeast"/>
        </w:trPr>
        <w:tc>
          <w:tcPr>
            <w:tcW w:w="1143" w:type="dxa"/>
          </w:tcPr>
          <w:p>
            <w:pPr>
              <w:pStyle w:val="TableParagraph"/>
              <w:spacing w:line="249" w:lineRule="auto" w:before="65"/>
              <w:ind w:left="123" w:right="99" w:firstLine="21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Регион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исследования</w:t>
            </w:r>
          </w:p>
        </w:tc>
        <w:tc>
          <w:tcPr>
            <w:tcW w:w="1545" w:type="dxa"/>
          </w:tcPr>
          <w:p>
            <w:pPr>
              <w:pStyle w:val="TableParagraph"/>
              <w:spacing w:line="249" w:lineRule="auto" w:before="65"/>
              <w:ind w:left="306" w:right="182" w:hanging="10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Преобладающие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типы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</w:t>
            </w:r>
          </w:p>
        </w:tc>
        <w:tc>
          <w:tcPr>
            <w:tcW w:w="2302" w:type="dxa"/>
          </w:tcPr>
          <w:p>
            <w:pPr>
              <w:pStyle w:val="TableParagraph"/>
              <w:spacing w:before="173"/>
              <w:ind w:left="29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Характеристики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</w:t>
            </w:r>
          </w:p>
        </w:tc>
        <w:tc>
          <w:tcPr>
            <w:tcW w:w="1936" w:type="dxa"/>
          </w:tcPr>
          <w:p>
            <w:pPr>
              <w:pStyle w:val="TableParagraph"/>
              <w:spacing w:line="249" w:lineRule="auto" w:before="65"/>
              <w:ind w:left="107" w:firstLine="12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Рекомендуемые типы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возводимых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фундаментов</w:t>
            </w:r>
          </w:p>
        </w:tc>
        <w:tc>
          <w:tcPr>
            <w:tcW w:w="2257" w:type="dxa"/>
          </w:tcPr>
          <w:p>
            <w:pPr>
              <w:pStyle w:val="TableParagraph"/>
              <w:spacing w:before="173"/>
              <w:ind w:left="655"/>
              <w:rPr>
                <w:sz w:val="18"/>
              </w:rPr>
            </w:pPr>
            <w:r>
              <w:rPr>
                <w:color w:val="231F20"/>
                <w:sz w:val="18"/>
              </w:rPr>
              <w:t>Иллюстрация</w:t>
            </w:r>
          </w:p>
        </w:tc>
      </w:tr>
      <w:tr>
        <w:trPr>
          <w:trHeight w:val="275" w:hRule="atLeast"/>
        </w:trPr>
        <w:tc>
          <w:tcPr>
            <w:tcW w:w="1143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Кавказ,</w:t>
            </w:r>
          </w:p>
        </w:tc>
        <w:tc>
          <w:tcPr>
            <w:tcW w:w="1545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Лёссовые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грунты</w:t>
            </w:r>
          </w:p>
        </w:tc>
        <w:tc>
          <w:tcPr>
            <w:tcW w:w="2302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spacing w:val="10"/>
                <w:w w:val="90"/>
                <w:sz w:val="18"/>
              </w:rPr>
              <w:t>Структурно-неустойчивые</w:t>
            </w:r>
          </w:p>
        </w:tc>
        <w:tc>
          <w:tcPr>
            <w:tcW w:w="1936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а)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буронабивные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сваи:</w:t>
            </w:r>
          </w:p>
        </w:tc>
        <w:tc>
          <w:tcPr>
            <w:tcW w:w="2257" w:type="dxa"/>
            <w:vMerge w:val="restart"/>
          </w:tcPr>
          <w:p>
            <w:pPr>
              <w:pStyle w:val="TableParagraph"/>
              <w:spacing w:before="4" w:after="1"/>
              <w:rPr>
                <w:b/>
                <w:sz w:val="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0150" cy="2499360"/>
                  <wp:effectExtent l="0" t="0" r="0" b="0"/>
                  <wp:docPr id="135" name="image6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68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0" cy="249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Крым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Скальные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грунты,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нарушение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структуры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закрепление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просадоч-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(24-этажное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которых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появлением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зна-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ных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грунтов;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жилое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зда-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чительных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просадок</w:t>
            </w:r>
            <w:r>
              <w:rPr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возни-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б)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грунтовые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для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ние)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кает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замачивании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их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под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плитных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столбчатых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нагрузкой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фундаментов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Грунт,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характерный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жесткими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структурными</w:t>
            </w:r>
            <w:r>
              <w:rPr>
                <w:color w:val="231F20"/>
                <w:spacing w:val="3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связями</w:t>
            </w:r>
            <w:r>
              <w:rPr>
                <w:color w:val="231F20"/>
                <w:spacing w:val="7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це-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ментного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кристаллизаци-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2" w:hRule="atLeast"/>
        </w:trPr>
        <w:tc>
          <w:tcPr>
            <w:tcW w:w="1143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02" w:type="dxa"/>
            <w:tcBorders>
              <w:top w:val="nil"/>
            </w:tcBorders>
          </w:tcPr>
          <w:p>
            <w:pPr>
              <w:pStyle w:val="TableParagraph"/>
              <w:spacing w:line="203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онного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типа</w:t>
            </w:r>
          </w:p>
        </w:tc>
        <w:tc>
          <w:tcPr>
            <w:tcW w:w="1936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143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Дальний</w:t>
            </w:r>
          </w:p>
        </w:tc>
        <w:tc>
          <w:tcPr>
            <w:tcW w:w="1545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Крупно-обло-</w:t>
            </w:r>
          </w:p>
        </w:tc>
        <w:tc>
          <w:tcPr>
            <w:tcW w:w="2302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Грунты,</w:t>
            </w:r>
            <w:r>
              <w:rPr>
                <w:color w:val="231F20"/>
                <w:spacing w:val="1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которые</w:t>
            </w:r>
            <w:r>
              <w:rPr>
                <w:color w:val="231F20"/>
                <w:spacing w:val="49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находятся</w:t>
            </w:r>
          </w:p>
        </w:tc>
        <w:tc>
          <w:tcPr>
            <w:tcW w:w="1936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а)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буронабивные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сваи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Восток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(засе-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мочные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грунты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мерзлом состоянии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 трех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б)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случае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пучинистых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ленная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часть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песчано-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лет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более.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грунтов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буронабивные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юг)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18-ти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глинистыми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вклю-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Являются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ярко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выраженными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сваи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утеплителем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этажное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жи-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чениями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зоне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структурно-неустойчивыми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грунта.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повышения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лое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здание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вечной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мерзлоты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грунтами,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виду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того,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температуры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промерза-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таивании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происходят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просад-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ющего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слоя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грунта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ки.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результате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промерзания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оттаявшего</w:t>
            </w:r>
            <w:r>
              <w:rPr>
                <w:color w:val="231F20"/>
                <w:spacing w:val="3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грунта</w:t>
            </w:r>
            <w:r>
              <w:rPr>
                <w:color w:val="231F20"/>
                <w:spacing w:val="3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возможно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2" w:hRule="atLeast"/>
        </w:trPr>
        <w:tc>
          <w:tcPr>
            <w:tcW w:w="1143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02" w:type="dxa"/>
            <w:tcBorders>
              <w:top w:val="nil"/>
            </w:tcBorders>
          </w:tcPr>
          <w:p>
            <w:pPr>
              <w:pStyle w:val="TableParagraph"/>
              <w:spacing w:line="203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пучение</w:t>
            </w:r>
          </w:p>
        </w:tc>
        <w:tc>
          <w:tcPr>
            <w:tcW w:w="1936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even" r:id="rId200"/>
          <w:pgSz w:w="11910" w:h="8400" w:orient="landscape"/>
          <w:pgMar w:footer="0" w:header="0" w:top="740" w:bottom="280" w:left="1480" w:right="1000"/>
        </w:sectPr>
      </w:pPr>
    </w:p>
    <w:p>
      <w:pPr>
        <w:pStyle w:val="BodyText"/>
        <w:ind w:left="0"/>
        <w:jc w:val="left"/>
        <w:rPr>
          <w:b/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779328" type="#_x0000_t202" id="docshape9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187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6"/>
        <w:ind w:left="0"/>
        <w:jc w:val="left"/>
        <w:rPr>
          <w:b/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3"/>
        <w:gridCol w:w="1545"/>
        <w:gridCol w:w="2302"/>
        <w:gridCol w:w="1936"/>
        <w:gridCol w:w="2257"/>
      </w:tblGrid>
      <w:tr>
        <w:trPr>
          <w:trHeight w:val="1291" w:hRule="atLeast"/>
        </w:trPr>
        <w:tc>
          <w:tcPr>
            <w:tcW w:w="1143" w:type="dxa"/>
          </w:tcPr>
          <w:p>
            <w:pPr>
              <w:pStyle w:val="TableParagraph"/>
              <w:spacing w:line="249" w:lineRule="auto" w:before="65"/>
              <w:ind w:left="108" w:right="48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Южная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Сибирь</w:t>
            </w:r>
          </w:p>
          <w:p>
            <w:pPr>
              <w:pStyle w:val="TableParagraph"/>
              <w:spacing w:line="249" w:lineRule="auto" w:before="1"/>
              <w:ind w:left="108" w:right="12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(21-этажный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жилой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дом)</w:t>
            </w:r>
          </w:p>
        </w:tc>
        <w:tc>
          <w:tcPr>
            <w:tcW w:w="1545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Лессовые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грунты</w:t>
            </w:r>
          </w:p>
        </w:tc>
        <w:tc>
          <w:tcPr>
            <w:tcW w:w="23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36" w:type="dxa"/>
          </w:tcPr>
          <w:p>
            <w:pPr>
              <w:pStyle w:val="TableParagraph"/>
              <w:spacing w:line="249" w:lineRule="auto" w:before="65"/>
              <w:ind w:left="107" w:right="254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Забивные призматиче-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ские железобетонные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сваи</w:t>
            </w:r>
          </w:p>
        </w:tc>
        <w:tc>
          <w:tcPr>
            <w:tcW w:w="2257" w:type="dxa"/>
          </w:tcPr>
          <w:p>
            <w:pPr>
              <w:pStyle w:val="TableParagraph"/>
              <w:spacing w:before="4" w:after="1"/>
              <w:rPr>
                <w:b/>
                <w:sz w:val="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5886" cy="677227"/>
                  <wp:effectExtent l="0" t="0" r="0" b="0"/>
                  <wp:docPr id="137" name="image6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69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86" cy="67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1143" w:type="dxa"/>
            <w:tcBorders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90" w:lineRule="exact"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Краснодарс-</w:t>
            </w:r>
          </w:p>
        </w:tc>
        <w:tc>
          <w:tcPr>
            <w:tcW w:w="1545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Просадочные</w:t>
            </w:r>
          </w:p>
        </w:tc>
        <w:tc>
          <w:tcPr>
            <w:tcW w:w="2302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Неустойчивая</w:t>
            </w:r>
            <w:r>
              <w:rPr>
                <w:color w:val="231F20"/>
                <w:spacing w:val="9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физико-меха-</w:t>
            </w:r>
          </w:p>
        </w:tc>
        <w:tc>
          <w:tcPr>
            <w:tcW w:w="1936" w:type="dxa"/>
            <w:tcBorders>
              <w:bottom w:val="nil"/>
            </w:tcBorders>
          </w:tcPr>
          <w:p>
            <w:pPr>
              <w:pStyle w:val="TableParagraph"/>
              <w:spacing w:line="190" w:lineRule="exact" w:before="65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Плитный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фундамент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</w:p>
        </w:tc>
        <w:tc>
          <w:tcPr>
            <w:tcW w:w="2257" w:type="dxa"/>
            <w:vMerge w:val="restart"/>
          </w:tcPr>
          <w:p>
            <w:pPr>
              <w:pStyle w:val="TableParagraph"/>
              <w:spacing w:before="4" w:after="1"/>
              <w:rPr>
                <w:b/>
                <w:sz w:val="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0155" cy="1345882"/>
                  <wp:effectExtent l="0" t="0" r="0" b="0"/>
                  <wp:docPr id="139" name="image7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70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5" cy="1345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кий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край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грунты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(торф)</w:t>
            </w: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ническая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форма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(повышенная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армированном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основа-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(24-этажный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пористость),</w:t>
            </w:r>
            <w:r>
              <w:rPr>
                <w:color w:val="231F20"/>
                <w:spacing w:val="3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</w:t>
            </w:r>
            <w:r>
              <w:rPr>
                <w:color w:val="231F20"/>
                <w:spacing w:val="3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содержанием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нии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(свайный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фунда-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жилой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дом)</w:t>
            </w: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грунта,</w:t>
            </w:r>
            <w:r>
              <w:rPr>
                <w:color w:val="231F20"/>
                <w:spacing w:val="1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состоящего</w:t>
            </w:r>
            <w:r>
              <w:rPr>
                <w:color w:val="231F20"/>
                <w:spacing w:val="1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1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плот-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мент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промежуточной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ной</w:t>
            </w:r>
            <w:r>
              <w:rPr>
                <w:color w:val="231F20"/>
                <w:spacing w:val="3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массы,</w:t>
            </w:r>
            <w:r>
              <w:rPr>
                <w:color w:val="231F20"/>
                <w:spacing w:val="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образовавшейся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подушкой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(СФПП))</w:t>
            </w: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2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перегнивших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остатков</w:t>
            </w:r>
            <w:r>
              <w:rPr>
                <w:color w:val="231F20"/>
                <w:spacing w:val="2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бо-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5" w:hRule="atLeast"/>
        </w:trPr>
        <w:tc>
          <w:tcPr>
            <w:tcW w:w="1143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лотных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растений,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употр.</w:t>
            </w:r>
            <w:r>
              <w:rPr>
                <w:color w:val="231F20"/>
                <w:spacing w:val="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как</w:t>
            </w:r>
          </w:p>
        </w:tc>
        <w:tc>
          <w:tcPr>
            <w:tcW w:w="193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81" w:hRule="atLeast"/>
        </w:trPr>
        <w:tc>
          <w:tcPr>
            <w:tcW w:w="1143" w:type="dxa"/>
            <w:tcBorders>
              <w:top w:val="nil"/>
              <w:left w:val="single" w:sz="6" w:space="0" w:color="231F2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02" w:type="dxa"/>
            <w:tcBorders>
              <w:top w:val="nil"/>
            </w:tcBorders>
          </w:tcPr>
          <w:p>
            <w:pPr>
              <w:pStyle w:val="TableParagraph"/>
              <w:spacing w:line="203" w:lineRule="exact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топливо</w:t>
            </w:r>
          </w:p>
        </w:tc>
        <w:tc>
          <w:tcPr>
            <w:tcW w:w="1936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202"/>
          <w:pgSz w:w="11910" w:h="8400" w:orient="landscape"/>
          <w:pgMar w:footer="0" w:header="0" w:top="740" w:bottom="280" w:left="1480" w:right="100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12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12"/>
        </w:rPr>
        <w:t> </w:t>
      </w:r>
      <w:r>
        <w:rPr>
          <w:color w:val="231F20"/>
        </w:rPr>
        <w:t>отводятся</w:t>
      </w:r>
      <w:r>
        <w:rPr>
          <w:color w:val="231F20"/>
          <w:spacing w:val="-12"/>
        </w:rPr>
        <w:t> </w:t>
      </w:r>
      <w:r>
        <w:rPr>
          <w:color w:val="231F20"/>
        </w:rPr>
        <w:t>самое</w:t>
      </w:r>
      <w:r>
        <w:rPr>
          <w:color w:val="231F20"/>
          <w:spacing w:val="-12"/>
        </w:rPr>
        <w:t> </w:t>
      </w:r>
      <w:r>
        <w:rPr>
          <w:color w:val="231F20"/>
        </w:rPr>
        <w:t>большое</w:t>
      </w:r>
      <w:r>
        <w:rPr>
          <w:color w:val="231F20"/>
          <w:spacing w:val="-13"/>
        </w:rPr>
        <w:t> </w:t>
      </w:r>
      <w:r>
        <w:rPr>
          <w:color w:val="231F20"/>
        </w:rPr>
        <w:t>вни-</w:t>
      </w:r>
      <w:r>
        <w:rPr>
          <w:color w:val="231F20"/>
          <w:spacing w:val="-50"/>
        </w:rPr>
        <w:t> </w:t>
      </w:r>
      <w:r>
        <w:rPr>
          <w:color w:val="231F20"/>
        </w:rPr>
        <w:t>мание,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оно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</w:rPr>
        <w:t>сразу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важных</w:t>
      </w:r>
      <w:r>
        <w:rPr>
          <w:color w:val="231F20"/>
          <w:spacing w:val="-9"/>
        </w:rPr>
        <w:t> </w:t>
      </w:r>
      <w:r>
        <w:rPr>
          <w:color w:val="231F20"/>
        </w:rPr>
        <w:t>функций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ных территориях:</w:t>
      </w:r>
    </w:p>
    <w:p>
      <w:pPr>
        <w:pStyle w:val="ListParagraph"/>
        <w:numPr>
          <w:ilvl w:val="0"/>
          <w:numId w:val="47"/>
        </w:numPr>
        <w:tabs>
          <w:tab w:pos="768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Фундаменты передают колебания грунта на само сооруже-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ние, а силы инерции, которые при этом образуются, будут созда-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вать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сейсмическую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нагрузку.</w:t>
      </w:r>
    </w:p>
    <w:p>
      <w:pPr>
        <w:pStyle w:val="ListParagraph"/>
        <w:numPr>
          <w:ilvl w:val="0"/>
          <w:numId w:val="47"/>
        </w:numPr>
        <w:tabs>
          <w:tab w:pos="77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Фундаменты должны без разрушения воспринимать сейс-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мическую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нагрузку,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передавать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её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основание.</w:t>
      </w:r>
    </w:p>
    <w:p>
      <w:pPr>
        <w:pStyle w:val="BodyText"/>
        <w:spacing w:line="254" w:lineRule="auto" w:before="2"/>
        <w:ind w:firstLine="396"/>
        <w:jc w:val="left"/>
      </w:pPr>
      <w:r>
        <w:rPr>
          <w:color w:val="231F20"/>
        </w:rPr>
        <w:t>Актуальные</w:t>
      </w:r>
      <w:r>
        <w:rPr>
          <w:color w:val="231F20"/>
          <w:spacing w:val="22"/>
        </w:rPr>
        <w:t> </w:t>
      </w:r>
      <w:r>
        <w:rPr>
          <w:color w:val="231F20"/>
        </w:rPr>
        <w:t>пути</w:t>
      </w:r>
      <w:r>
        <w:rPr>
          <w:color w:val="231F20"/>
          <w:spacing w:val="23"/>
        </w:rPr>
        <w:t> </w:t>
      </w:r>
      <w:r>
        <w:rPr>
          <w:color w:val="231F20"/>
        </w:rPr>
        <w:t>решения</w:t>
      </w:r>
      <w:r>
        <w:rPr>
          <w:color w:val="231F20"/>
          <w:spacing w:val="2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23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пло-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основаниях:</w:t>
      </w:r>
    </w:p>
    <w:p>
      <w:pPr>
        <w:spacing w:before="2"/>
        <w:ind w:left="555" w:right="0" w:firstLine="0"/>
        <w:jc w:val="left"/>
        <w:rPr>
          <w:sz w:val="21"/>
        </w:rPr>
      </w:pPr>
      <w:r>
        <w:rPr>
          <w:i/>
          <w:color w:val="231F20"/>
          <w:sz w:val="21"/>
        </w:rPr>
        <w:t>Мероприятия</w:t>
      </w:r>
      <w:r>
        <w:rPr>
          <w:i/>
          <w:color w:val="231F20"/>
          <w:spacing w:val="13"/>
          <w:sz w:val="21"/>
        </w:rPr>
        <w:t> </w:t>
      </w:r>
      <w:r>
        <w:rPr>
          <w:i/>
          <w:color w:val="231F20"/>
          <w:sz w:val="21"/>
        </w:rPr>
        <w:t>с</w:t>
      </w:r>
      <w:r>
        <w:rPr>
          <w:i/>
          <w:color w:val="231F20"/>
          <w:spacing w:val="14"/>
          <w:sz w:val="21"/>
        </w:rPr>
        <w:t> </w:t>
      </w:r>
      <w:r>
        <w:rPr>
          <w:i/>
          <w:color w:val="231F20"/>
          <w:sz w:val="21"/>
        </w:rPr>
        <w:t>основаниями</w:t>
      </w:r>
      <w:r>
        <w:rPr>
          <w:color w:val="231F20"/>
          <w:sz w:val="21"/>
        </w:rPr>
        <w:t>: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улучшения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свойств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грунтов;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замена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просадочного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слоя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грунта;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вымачивание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котлована.</w:t>
      </w:r>
    </w:p>
    <w:p>
      <w:pPr>
        <w:spacing w:line="254" w:lineRule="auto" w:before="15"/>
        <w:ind w:left="158" w:right="156" w:firstLine="396"/>
        <w:jc w:val="both"/>
        <w:rPr>
          <w:sz w:val="21"/>
        </w:rPr>
      </w:pPr>
      <w:r>
        <w:rPr>
          <w:i/>
          <w:color w:val="231F20"/>
          <w:spacing w:val="-1"/>
          <w:w w:val="105"/>
          <w:sz w:val="21"/>
        </w:rPr>
        <w:t>Мероприятия</w:t>
      </w:r>
      <w:r>
        <w:rPr>
          <w:i/>
          <w:color w:val="231F20"/>
          <w:spacing w:val="-12"/>
          <w:w w:val="105"/>
          <w:sz w:val="21"/>
        </w:rPr>
        <w:t> </w:t>
      </w:r>
      <w:r>
        <w:rPr>
          <w:i/>
          <w:color w:val="231F20"/>
          <w:spacing w:val="-1"/>
          <w:w w:val="105"/>
          <w:sz w:val="21"/>
        </w:rPr>
        <w:t>с</w:t>
      </w:r>
      <w:r>
        <w:rPr>
          <w:i/>
          <w:color w:val="231F20"/>
          <w:spacing w:val="-11"/>
          <w:w w:val="105"/>
          <w:sz w:val="21"/>
        </w:rPr>
        <w:t> </w:t>
      </w:r>
      <w:r>
        <w:rPr>
          <w:i/>
          <w:color w:val="231F20"/>
          <w:spacing w:val="-1"/>
          <w:w w:val="105"/>
          <w:sz w:val="21"/>
        </w:rPr>
        <w:t>применением</w:t>
      </w:r>
      <w:r>
        <w:rPr>
          <w:i/>
          <w:color w:val="231F20"/>
          <w:spacing w:val="-12"/>
          <w:w w:val="105"/>
          <w:sz w:val="21"/>
        </w:rPr>
        <w:t> </w:t>
      </w:r>
      <w:r>
        <w:rPr>
          <w:i/>
          <w:color w:val="231F20"/>
          <w:spacing w:val="-1"/>
          <w:w w:val="105"/>
          <w:sz w:val="21"/>
        </w:rPr>
        <w:t>новых</w:t>
      </w:r>
      <w:r>
        <w:rPr>
          <w:i/>
          <w:color w:val="231F20"/>
          <w:spacing w:val="-11"/>
          <w:w w:val="105"/>
          <w:sz w:val="21"/>
        </w:rPr>
        <w:t> </w:t>
      </w:r>
      <w:r>
        <w:rPr>
          <w:i/>
          <w:color w:val="231F20"/>
          <w:spacing w:val="-1"/>
          <w:w w:val="105"/>
          <w:sz w:val="21"/>
        </w:rPr>
        <w:t>технологий</w:t>
      </w:r>
      <w:r>
        <w:rPr>
          <w:i/>
          <w:color w:val="231F20"/>
          <w:spacing w:val="-11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и</w:t>
      </w:r>
      <w:r>
        <w:rPr>
          <w:i/>
          <w:color w:val="231F20"/>
          <w:spacing w:val="-12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материа-</w:t>
      </w:r>
      <w:r>
        <w:rPr>
          <w:i/>
          <w:color w:val="231F20"/>
          <w:spacing w:val="-52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лов</w:t>
      </w:r>
      <w:r>
        <w:rPr>
          <w:i/>
          <w:color w:val="231F20"/>
          <w:spacing w:val="-3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фундаментов</w:t>
      </w:r>
      <w:r>
        <w:rPr>
          <w:color w:val="231F20"/>
          <w:w w:val="105"/>
          <w:sz w:val="21"/>
        </w:rPr>
        <w:t>:</w:t>
      </w:r>
    </w:p>
    <w:p>
      <w:pPr>
        <w:pStyle w:val="ListParagraph"/>
        <w:numPr>
          <w:ilvl w:val="0"/>
          <w:numId w:val="21"/>
        </w:numPr>
        <w:tabs>
          <w:tab w:pos="726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метод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струйной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цементации: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основанный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фиксирова-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нии грунтов путём их размыва и перемешивания высоконапорной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струёй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цементного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раствора.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итоге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получения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струйной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цемента-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формируются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грунтобетонные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сваи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300–2500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диаметре;</w:t>
      </w:r>
    </w:p>
    <w:p>
      <w:pPr>
        <w:pStyle w:val="ListParagraph"/>
        <w:numPr>
          <w:ilvl w:val="0"/>
          <w:numId w:val="21"/>
        </w:numPr>
        <w:tabs>
          <w:tab w:pos="720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свайные фундаменты из буровых и грунтоцементных свай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(слабые грунты и плотная застройка): имеют высокий показатель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условия опирания сваи на грунт, в том числе имеет более высокое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сцепление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ее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боковой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поверхности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сваи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грунтом.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11"/>
        </w:rPr>
        <w:t> </w:t>
      </w:r>
      <w:r>
        <w:rPr>
          <w:color w:val="231F20"/>
        </w:rPr>
        <w:t>здания,</w:t>
      </w:r>
      <w:r>
        <w:rPr>
          <w:color w:val="231F20"/>
          <w:spacing w:val="-11"/>
        </w:rPr>
        <w:t> </w:t>
      </w:r>
      <w:r>
        <w:rPr>
          <w:color w:val="231F20"/>
        </w:rPr>
        <w:t>возво-</w:t>
      </w:r>
      <w:r>
        <w:rPr>
          <w:color w:val="231F20"/>
          <w:spacing w:val="-50"/>
        </w:rPr>
        <w:t> </w:t>
      </w:r>
      <w:r>
        <w:rPr>
          <w:color w:val="231F20"/>
        </w:rPr>
        <w:t>димого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слабых</w:t>
      </w:r>
      <w:r>
        <w:rPr>
          <w:color w:val="231F20"/>
          <w:spacing w:val="7"/>
        </w:rPr>
        <w:t> </w:t>
      </w:r>
      <w:r>
        <w:rPr>
          <w:color w:val="231F20"/>
        </w:rPr>
        <w:t>грунтах,</w:t>
      </w:r>
      <w:r>
        <w:rPr>
          <w:color w:val="231F20"/>
          <w:spacing w:val="8"/>
        </w:rPr>
        <w:t> </w:t>
      </w:r>
      <w:r>
        <w:rPr>
          <w:color w:val="231F20"/>
        </w:rPr>
        <w:t>были</w:t>
      </w:r>
      <w:r>
        <w:rPr>
          <w:color w:val="231F20"/>
          <w:spacing w:val="7"/>
        </w:rPr>
        <w:t> </w:t>
      </w:r>
      <w:r>
        <w:rPr>
          <w:color w:val="231F20"/>
        </w:rPr>
        <w:t>сделаны</w:t>
      </w:r>
      <w:r>
        <w:rPr>
          <w:color w:val="231F20"/>
          <w:spacing w:val="7"/>
        </w:rPr>
        <w:t> </w:t>
      </w:r>
      <w:r>
        <w:rPr>
          <w:color w:val="231F20"/>
        </w:rPr>
        <w:t>следующие</w:t>
      </w:r>
      <w:r>
        <w:rPr>
          <w:color w:val="231F20"/>
          <w:spacing w:val="7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48"/>
        </w:numPr>
        <w:tabs>
          <w:tab w:pos="76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Использование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плитного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фундамента,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даже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замене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садочных грунтов на более прочные (непросадочные), не будет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обеспечивать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деформации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пределах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нормы.</w:t>
      </w:r>
    </w:p>
    <w:p>
      <w:pPr>
        <w:pStyle w:val="ListParagraph"/>
        <w:numPr>
          <w:ilvl w:val="0"/>
          <w:numId w:val="48"/>
        </w:numPr>
        <w:tabs>
          <w:tab w:pos="777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Возведение традиционного свайно-плитного фундамента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дает возможность снизить осадки за счет передачи большей ча-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сти нагрузки на прочные и малосжимаемые песчаные грунты. Но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устанавливаемые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ходе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расчетов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наблюдений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значения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горизон-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тальных сил и моментов в оголовках свай, вызывают напряжения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их боковой поверхности, превышающие значение прочности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грунта,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который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окружает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сваю.</w:t>
      </w:r>
    </w:p>
    <w:p>
      <w:pPr>
        <w:spacing w:after="0" w:line="254" w:lineRule="auto"/>
        <w:jc w:val="both"/>
        <w:rPr>
          <w:sz w:val="21"/>
        </w:rPr>
        <w:sectPr>
          <w:footerReference w:type="even" r:id="rId205"/>
          <w:pgSz w:w="8400" w:h="11910"/>
          <w:pgMar w:footer="0" w:header="0" w:top="1000" w:bottom="1340" w:left="1060" w:right="1060"/>
          <w:pgNumType w:start="188"/>
        </w:sectPr>
      </w:pPr>
    </w:p>
    <w:p>
      <w:pPr>
        <w:pStyle w:val="ListParagraph"/>
        <w:numPr>
          <w:ilvl w:val="0"/>
          <w:numId w:val="48"/>
        </w:numPr>
        <w:tabs>
          <w:tab w:pos="774" w:val="left" w:leader="none"/>
        </w:tabs>
        <w:spacing w:line="254" w:lineRule="auto" w:before="80" w:after="0"/>
        <w:ind w:left="158" w:right="156" w:firstLine="396"/>
        <w:jc w:val="both"/>
        <w:rPr>
          <w:sz w:val="21"/>
        </w:rPr>
      </w:pPr>
      <w:r>
        <w:rPr/>
        <w:pict>
          <v:shape style="position:absolute;margin-left:343.582703pt;margin-top:527.846497pt;width:15pt;height:11.1pt;mso-position-horizontal-relative:page;mso-position-vertical-relative:page;z-index:-22127616" type="#_x0000_t202" id="docshape10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189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9.291992pt;width:419.528pt;height:85.984pt;mso-position-horizontal-relative:page;mso-position-vertical-relative:page;z-index:15780352" id="docshape101" filled="true" fillcolor="#ffffff" stroked="false">
            <v:fill type="solid"/>
            <w10:wrap type="none"/>
          </v:rect>
        </w:pict>
      </w:r>
      <w:r>
        <w:rPr>
          <w:color w:val="231F20"/>
          <w:sz w:val="21"/>
        </w:rPr>
        <w:t>Выбранный наиболее эффективный вариант армирования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жесткими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вертикальными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элементами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позволяет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только уменьшить деформации основания, но и распределить на-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пряжение от здания между фундаментной плитой и массивом ар-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мированного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основания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наиболее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рационально.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Также в процессе исследования материала для данной статьи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была раскрыта проблема ликвидации в 2004 г. Междуведомственной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комиссии по сейсмическому районированию и сейсмостойкому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строительству (МСК). Что сказывается на качестве 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зонах</w:t>
      </w:r>
      <w:r>
        <w:rPr>
          <w:color w:val="231F20"/>
          <w:spacing w:val="4"/>
        </w:rPr>
        <w:t> </w:t>
      </w:r>
      <w:r>
        <w:rPr>
          <w:color w:val="231F20"/>
        </w:rPr>
        <w:t>сейсмической</w:t>
      </w:r>
      <w:r>
        <w:rPr>
          <w:color w:val="231F20"/>
          <w:spacing w:val="3"/>
        </w:rPr>
        <w:t> </w:t>
      </w:r>
      <w:r>
        <w:rPr>
          <w:color w:val="231F20"/>
        </w:rPr>
        <w:t>активности.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727" w:val="left" w:leader="none"/>
        </w:tabs>
        <w:spacing w:line="249" w:lineRule="auto" w:before="173" w:after="0"/>
        <w:ind w:left="158" w:right="15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СП 22.13330.2011. Основания зданий и сооружений. Актуализированная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2.02.01-83*</w:t>
      </w:r>
      <w:r>
        <w:rPr>
          <w:color w:val="231F20"/>
          <w:spacing w:val="41"/>
          <w:sz w:val="18"/>
        </w:rPr>
        <w:t> </w:t>
      </w:r>
      <w:r>
        <w:rPr>
          <w:color w:val="231F20"/>
          <w:sz w:val="18"/>
        </w:rPr>
        <w:t>(Изменения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1,</w:t>
      </w:r>
      <w:r>
        <w:rPr>
          <w:color w:val="231F20"/>
          <w:spacing w:val="41"/>
          <w:sz w:val="18"/>
        </w:rPr>
        <w:t> </w:t>
      </w:r>
      <w:r>
        <w:rPr>
          <w:color w:val="231F20"/>
          <w:sz w:val="18"/>
        </w:rPr>
        <w:t>2)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институт</w:t>
      </w:r>
      <w:r>
        <w:rPr>
          <w:color w:val="231F20"/>
          <w:spacing w:val="41"/>
          <w:sz w:val="18"/>
        </w:rPr>
        <w:t> </w:t>
      </w:r>
      <w:r>
        <w:rPr>
          <w:color w:val="231F20"/>
          <w:sz w:val="18"/>
        </w:rPr>
        <w:t>ОАО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«НИЦ</w:t>
      </w:r>
    </w:p>
    <w:p>
      <w:pPr>
        <w:spacing w:line="249" w:lineRule="auto" w:before="2"/>
        <w:ind w:left="158" w:right="158" w:firstLine="0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«Строительство» (НИИОСП им. Н. М. Герсеванова). </w:t>
      </w:r>
      <w:r>
        <w:rPr>
          <w:color w:val="231F20"/>
          <w:w w:val="95"/>
          <w:sz w:val="18"/>
        </w:rPr>
        <w:t>Москва, Россия, Минрегион,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228 с.</w:t>
      </w:r>
    </w:p>
    <w:p>
      <w:pPr>
        <w:pStyle w:val="ListParagraph"/>
        <w:numPr>
          <w:ilvl w:val="0"/>
          <w:numId w:val="49"/>
        </w:numPr>
        <w:tabs>
          <w:tab w:pos="739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 14.13330.2018. Строительство в сейсмических районах. Актуали-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зированная редакция СНиП II-7-81*/ ОАО «НИЦ «Строительство». Москва,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Минстрой, 2014г.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131.</w:t>
      </w:r>
    </w:p>
    <w:p>
      <w:pPr>
        <w:pStyle w:val="ListParagraph"/>
        <w:numPr>
          <w:ilvl w:val="0"/>
          <w:numId w:val="49"/>
        </w:numPr>
        <w:tabs>
          <w:tab w:pos="746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 337.1325800.2017. Конструкции железобетонные сборно-моно-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литные. Правила проектирования / АО «НИЦ «Строительство»» – НИИЖБ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Гвоздева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c.</w:t>
      </w:r>
    </w:p>
    <w:p>
      <w:pPr>
        <w:pStyle w:val="ListParagraph"/>
        <w:numPr>
          <w:ilvl w:val="0"/>
          <w:numId w:val="49"/>
        </w:numPr>
        <w:tabs>
          <w:tab w:pos="757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Маковецкий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4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45"/>
          <w:sz w:val="18"/>
        </w:rPr>
        <w:t> </w:t>
      </w:r>
      <w:r>
        <w:rPr>
          <w:i/>
          <w:color w:val="231F20"/>
          <w:sz w:val="18"/>
        </w:rPr>
        <w:t>Зуев</w:t>
      </w:r>
      <w:r>
        <w:rPr>
          <w:i/>
          <w:color w:val="231F20"/>
          <w:spacing w:val="4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4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45"/>
          <w:sz w:val="18"/>
        </w:rPr>
        <w:t> </w:t>
      </w:r>
      <w:r>
        <w:rPr>
          <w:color w:val="231F20"/>
          <w:sz w:val="18"/>
        </w:rPr>
        <w:t>Опыт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армирования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слабых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грунтов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 основании фундаментных плит с применением струйной геотехнологии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Международная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конференция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геотехнике.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</w:p>
    <w:p>
      <w:pPr>
        <w:pStyle w:val="ListParagraph"/>
        <w:numPr>
          <w:ilvl w:val="0"/>
          <w:numId w:val="49"/>
        </w:numPr>
        <w:tabs>
          <w:tab w:pos="742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Столяров В. Г. </w:t>
      </w:r>
      <w:r>
        <w:rPr>
          <w:color w:val="231F20"/>
          <w:sz w:val="18"/>
        </w:rPr>
        <w:t>О сейсмических воздействиях и сейсмостойких фун-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даментах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Северо-Кавказского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государственного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верситета,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3, 2005. С. 34–38.</w:t>
      </w:r>
    </w:p>
    <w:p>
      <w:pPr>
        <w:pStyle w:val="ListParagraph"/>
        <w:numPr>
          <w:ilvl w:val="0"/>
          <w:numId w:val="49"/>
        </w:numPr>
        <w:tabs>
          <w:tab w:pos="73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Сеитов Б. М. </w:t>
      </w:r>
      <w:r>
        <w:rPr>
          <w:color w:val="231F20"/>
          <w:w w:val="95"/>
          <w:sz w:val="18"/>
        </w:rPr>
        <w:t>«Сейсмостойкость здания и сооружения» [Текст] / Сеитов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Б.М.,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 Ордобаев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Бишкек: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Аят,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256 с.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206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87"/>
        <w:gridCol w:w="3067"/>
      </w:tblGrid>
      <w:tr>
        <w:trPr>
          <w:trHeight w:val="1930" w:hRule="atLeast"/>
        </w:trPr>
        <w:tc>
          <w:tcPr>
            <w:tcW w:w="2987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725.1:62:72.025.5:005.53</w:t>
            </w:r>
          </w:p>
          <w:p>
            <w:pPr>
              <w:pStyle w:val="TableParagraph"/>
              <w:spacing w:line="249" w:lineRule="auto" w:before="9"/>
              <w:ind w:left="50" w:right="548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Виктория </w:t>
            </w:r>
            <w:r>
              <w:rPr>
                <w:i/>
                <w:color w:val="231F20"/>
                <w:w w:val="95"/>
                <w:sz w:val="18"/>
              </w:rPr>
              <w:t>Денисовна Казберова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426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Чейнеш </w:t>
            </w:r>
            <w:r>
              <w:rPr>
                <w:i/>
                <w:color w:val="231F20"/>
                <w:w w:val="95"/>
                <w:sz w:val="18"/>
              </w:rPr>
              <w:t>Очур-ооловна Бахтинова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589"/>
              <w:rPr>
                <w:sz w:val="18"/>
              </w:rPr>
            </w:pP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 архитектурно-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строительный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40"/>
                <w:w w:val="95"/>
                <w:sz w:val="18"/>
              </w:rPr>
              <w:t> </w:t>
            </w:r>
            <w:hyperlink r:id="rId123">
              <w:r>
                <w:rPr>
                  <w:i/>
                  <w:color w:val="231F20"/>
                  <w:w w:val="95"/>
                  <w:sz w:val="18"/>
                </w:rPr>
                <w:t>bahtinova.ch.o@gmail.com</w:t>
              </w:r>
            </w:hyperlink>
          </w:p>
        </w:tc>
        <w:tc>
          <w:tcPr>
            <w:tcW w:w="306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Viktoriia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Denisovna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Kazberova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380" w:right="49" w:firstLine="214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Chejnesh Ochur-oolovna Bahtinova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836" w:right="48" w:firstLine="100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Civil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2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96"/>
                <w:sz w:val="18"/>
              </w:rPr>
              <w:t> </w:t>
            </w:r>
            <w:hyperlink r:id="rId123">
              <w:r>
                <w:rPr>
                  <w:i/>
                  <w:color w:val="231F20"/>
                  <w:w w:val="95"/>
                  <w:sz w:val="18"/>
                </w:rPr>
                <w:t>bahtinova.ch.o@gmail.com</w:t>
              </w:r>
            </w:hyperlink>
          </w:p>
        </w:tc>
      </w:tr>
    </w:tbl>
    <w:p>
      <w:pPr>
        <w:pStyle w:val="BodyText"/>
        <w:spacing w:before="2"/>
        <w:ind w:left="0"/>
        <w:jc w:val="left"/>
        <w:rPr>
          <w:sz w:val="26"/>
        </w:rPr>
      </w:pPr>
    </w:p>
    <w:p>
      <w:pPr>
        <w:pStyle w:val="Heading1"/>
        <w:spacing w:line="249" w:lineRule="auto"/>
        <w:ind w:left="576" w:right="566" w:hanging="1"/>
      </w:pPr>
      <w:r>
        <w:rPr>
          <w:color w:val="231F20"/>
        </w:rPr>
        <w:t>ПОРЯДОК</w:t>
      </w:r>
      <w:r>
        <w:rPr>
          <w:color w:val="231F20"/>
          <w:spacing w:val="1"/>
        </w:rPr>
        <w:t> </w:t>
      </w:r>
      <w:r>
        <w:rPr>
          <w:color w:val="231F20"/>
        </w:rPr>
        <w:t>ДЕЙСТВИЙ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ВЫБОРЕ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25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25"/>
        </w:rPr>
        <w:t> </w:t>
      </w:r>
      <w:r>
        <w:rPr>
          <w:color w:val="231F20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ИЗМЕНЕНИЮ</w:t>
      </w:r>
      <w:r>
        <w:rPr>
          <w:color w:val="231F20"/>
          <w:spacing w:val="14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13"/>
        </w:rPr>
        <w:t> </w:t>
      </w:r>
      <w:r>
        <w:rPr>
          <w:color w:val="231F20"/>
        </w:rPr>
        <w:t>ЗДАНИЙ</w:t>
      </w:r>
    </w:p>
    <w:p>
      <w:pPr>
        <w:pStyle w:val="Heading2"/>
        <w:spacing w:line="249" w:lineRule="auto" w:before="231"/>
        <w:ind w:left="441" w:right="431" w:hanging="1"/>
      </w:pPr>
      <w:r>
        <w:rPr>
          <w:color w:val="231F20"/>
        </w:rPr>
        <w:t>PROCEDURE</w:t>
      </w:r>
      <w:r>
        <w:rPr>
          <w:color w:val="231F20"/>
          <w:spacing w:val="60"/>
        </w:rPr>
        <w:t> </w:t>
      </w:r>
      <w:r>
        <w:rPr>
          <w:color w:val="231F20"/>
        </w:rPr>
        <w:t>FOR</w:t>
      </w:r>
      <w:r>
        <w:rPr>
          <w:color w:val="231F20"/>
          <w:spacing w:val="60"/>
        </w:rPr>
        <w:t> </w:t>
      </w:r>
      <w:r>
        <w:rPr>
          <w:color w:val="231F20"/>
        </w:rPr>
        <w:t>ACTIONS</w:t>
      </w:r>
      <w:r>
        <w:rPr>
          <w:color w:val="231F20"/>
          <w:spacing w:val="60"/>
        </w:rPr>
        <w:t> </w:t>
      </w:r>
      <w:r>
        <w:rPr>
          <w:color w:val="231F20"/>
        </w:rPr>
        <w:t>IN</w:t>
      </w:r>
      <w:r>
        <w:rPr>
          <w:color w:val="231F20"/>
          <w:spacing w:val="60"/>
        </w:rPr>
        <w:t> </w:t>
      </w:r>
      <w:r>
        <w:rPr>
          <w:color w:val="231F20"/>
        </w:rPr>
        <w:t>SELECTING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48"/>
        </w:rPr>
        <w:t> </w:t>
      </w:r>
      <w:r>
        <w:rPr>
          <w:color w:val="231F20"/>
        </w:rPr>
        <w:t>MOST</w:t>
      </w:r>
      <w:r>
        <w:rPr>
          <w:color w:val="231F20"/>
          <w:spacing w:val="42"/>
        </w:rPr>
        <w:t> </w:t>
      </w:r>
      <w:r>
        <w:rPr>
          <w:color w:val="231F20"/>
        </w:rPr>
        <w:t>EFFECTIVE</w:t>
      </w:r>
      <w:r>
        <w:rPr>
          <w:color w:val="231F20"/>
          <w:spacing w:val="49"/>
        </w:rPr>
        <w:t> </w:t>
      </w:r>
      <w:r>
        <w:rPr>
          <w:color w:val="231F20"/>
        </w:rPr>
        <w:t>DECISION</w:t>
      </w:r>
      <w:r>
        <w:rPr>
          <w:color w:val="231F20"/>
          <w:spacing w:val="42"/>
        </w:rPr>
        <w:t> </w:t>
      </w:r>
      <w:r>
        <w:rPr>
          <w:color w:val="231F20"/>
        </w:rPr>
        <w:t>TO</w:t>
      </w:r>
      <w:r>
        <w:rPr>
          <w:color w:val="231F20"/>
          <w:spacing w:val="48"/>
        </w:rPr>
        <w:t> </w:t>
      </w:r>
      <w:r>
        <w:rPr>
          <w:color w:val="231F20"/>
        </w:rPr>
        <w:t>CHANGE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31"/>
        </w:rPr>
        <w:t> </w:t>
      </w:r>
      <w:r>
        <w:rPr>
          <w:color w:val="231F20"/>
        </w:rPr>
        <w:t>PURPOSE</w:t>
      </w:r>
      <w:r>
        <w:rPr>
          <w:color w:val="231F20"/>
          <w:spacing w:val="31"/>
        </w:rPr>
        <w:t> </w:t>
      </w:r>
      <w:r>
        <w:rPr>
          <w:color w:val="231F20"/>
        </w:rPr>
        <w:t>OF</w:t>
      </w:r>
      <w:r>
        <w:rPr>
          <w:color w:val="231F20"/>
          <w:spacing w:val="31"/>
        </w:rPr>
        <w:t> </w:t>
      </w:r>
      <w:r>
        <w:rPr>
          <w:color w:val="231F20"/>
        </w:rPr>
        <w:t>INDUSTRIAL</w:t>
      </w:r>
      <w:r>
        <w:rPr>
          <w:color w:val="231F20"/>
          <w:spacing w:val="19"/>
        </w:rPr>
        <w:t> </w:t>
      </w:r>
      <w:r>
        <w:rPr>
          <w:color w:val="231F20"/>
        </w:rPr>
        <w:t>BUILDINGS</w:t>
      </w:r>
    </w:p>
    <w:p>
      <w:pPr>
        <w:spacing w:line="249" w:lineRule="auto" w:before="216"/>
        <w:ind w:left="158" w:right="156" w:firstLine="396"/>
        <w:jc w:val="both"/>
        <w:rPr>
          <w:sz w:val="19"/>
        </w:rPr>
      </w:pPr>
      <w:r>
        <w:rPr>
          <w:color w:val="231F20"/>
          <w:sz w:val="19"/>
        </w:rPr>
        <w:t>Представлен порядок действий при выборе наиболее эффективного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решения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этапе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предпроектной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подготовки,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изменения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назначения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мышленных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зданий.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Приведен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алгоритм,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который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позволит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выбрать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орга-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низационно-технологическое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решение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изменению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назначения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промыш-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ленных зданий, учитывающий месторасположение здания, состояние его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конструкций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действующие ограничения.</w:t>
      </w:r>
    </w:p>
    <w:p>
      <w:pPr>
        <w:spacing w:line="249" w:lineRule="auto" w:before="5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промышленное здание, порядок действий, измене-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ний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назначений, физический износ.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49" w:lineRule="auto" w:before="1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procedure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47"/>
          <w:sz w:val="19"/>
        </w:rPr>
        <w:t> </w:t>
      </w:r>
      <w:r>
        <w:rPr>
          <w:color w:val="231F20"/>
          <w:sz w:val="19"/>
        </w:rPr>
        <w:t>choosing</w:t>
      </w:r>
      <w:r>
        <w:rPr>
          <w:color w:val="231F20"/>
          <w:spacing w:val="4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7"/>
          <w:sz w:val="19"/>
        </w:rPr>
        <w:t> </w:t>
      </w:r>
      <w:r>
        <w:rPr>
          <w:color w:val="231F20"/>
          <w:sz w:val="19"/>
        </w:rPr>
        <w:t>most</w:t>
      </w:r>
      <w:r>
        <w:rPr>
          <w:color w:val="231F20"/>
          <w:spacing w:val="48"/>
          <w:sz w:val="19"/>
        </w:rPr>
        <w:t> </w:t>
      </w:r>
      <w:r>
        <w:rPr>
          <w:color w:val="231F20"/>
          <w:sz w:val="19"/>
        </w:rPr>
        <w:t>effective</w:t>
      </w:r>
      <w:r>
        <w:rPr>
          <w:color w:val="231F20"/>
          <w:spacing w:val="47"/>
          <w:sz w:val="19"/>
        </w:rPr>
        <w:t> </w:t>
      </w:r>
      <w:r>
        <w:rPr>
          <w:color w:val="231F20"/>
          <w:sz w:val="19"/>
        </w:rPr>
        <w:t>solution</w:t>
      </w:r>
      <w:r>
        <w:rPr>
          <w:color w:val="231F20"/>
          <w:spacing w:val="48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4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8"/>
          <w:sz w:val="19"/>
        </w:rPr>
        <w:t> </w:t>
      </w:r>
      <w:r>
        <w:rPr>
          <w:color w:val="231F20"/>
          <w:sz w:val="19"/>
        </w:rPr>
        <w:t>stage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of pre-project preparation, changing the purpose of industrial buildings is pre-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sented.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algorithm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presented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allows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you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choose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organization-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al and technological solution for changing the purpose of industrial buildings,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taking into account the location of the building, the state of its structures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current restrictions.</w:t>
      </w:r>
    </w:p>
    <w:p>
      <w:pPr>
        <w:spacing w:line="249" w:lineRule="auto" w:before="4"/>
        <w:ind w:left="158" w:right="157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industrial building, procedure, changes in purposes, physical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deterioration.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207"/>
          <w:footerReference w:type="default" r:id="rId208"/>
          <w:pgSz w:w="8400" w:h="11910"/>
          <w:pgMar w:footer="1149" w:header="0" w:top="1080" w:bottom="1340" w:left="1060" w:right="1060"/>
          <w:pgNumType w:start="190"/>
        </w:sectPr>
      </w:pPr>
    </w:p>
    <w:p>
      <w:pPr>
        <w:spacing w:before="79"/>
        <w:ind w:left="555" w:right="0" w:firstLine="0"/>
        <w:jc w:val="both"/>
        <w:rPr>
          <w:b/>
          <w:sz w:val="19"/>
        </w:rPr>
      </w:pPr>
      <w:r>
        <w:rPr>
          <w:b/>
          <w:color w:val="231F20"/>
          <w:sz w:val="19"/>
        </w:rPr>
        <w:t>Постановка</w:t>
      </w:r>
      <w:r>
        <w:rPr>
          <w:b/>
          <w:color w:val="231F20"/>
          <w:spacing w:val="-6"/>
          <w:sz w:val="19"/>
        </w:rPr>
        <w:t> </w:t>
      </w:r>
      <w:r>
        <w:rPr>
          <w:b/>
          <w:color w:val="231F20"/>
          <w:sz w:val="19"/>
        </w:rPr>
        <w:t>проблемы</w:t>
      </w:r>
    </w:p>
    <w:p>
      <w:pPr>
        <w:pStyle w:val="BodyText"/>
        <w:spacing w:line="254" w:lineRule="auto" w:before="20"/>
        <w:ind w:right="153" w:firstLine="396"/>
      </w:pPr>
      <w:r>
        <w:rPr>
          <w:color w:val="231F20"/>
        </w:rPr>
        <w:t>Известно, что промышленные здания, построенные в период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90-х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прошлого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множество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несоответствий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нормам, требованиям и запросам современных технологических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процессов. При этом в настоящее время не все промышленные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критическом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состоянии.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  <w:spacing w:val="-1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всегда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2"/>
        </w:rPr>
        <w:t> </w:t>
      </w:r>
      <w:r>
        <w:rPr>
          <w:color w:val="231F20"/>
        </w:rPr>
        <w:t>затратный</w:t>
      </w:r>
      <w:r>
        <w:rPr>
          <w:color w:val="231F20"/>
          <w:spacing w:val="-11"/>
        </w:rPr>
        <w:t> </w:t>
      </w:r>
      <w:r>
        <w:rPr>
          <w:color w:val="231F20"/>
        </w:rPr>
        <w:t>процесс,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снижения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экономических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зачастую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бегают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усилению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конструкций,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производят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значительные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50"/>
        </w:rPr>
        <w:t> </w:t>
      </w:r>
      <w:r>
        <w:rPr>
          <w:color w:val="231F20"/>
        </w:rPr>
        <w:t>ремонтных работ, изменяют назначение зданий на более актуаль-</w:t>
      </w:r>
      <w:r>
        <w:rPr>
          <w:color w:val="231F20"/>
          <w:spacing w:val="1"/>
        </w:rPr>
        <w:t> </w:t>
      </w:r>
      <w:r>
        <w:rPr>
          <w:color w:val="231F20"/>
        </w:rPr>
        <w:t>ные и востребованные. Кроме этого, реконструкция промышлен-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2"/>
        </w:rPr>
        <w:t> </w:t>
      </w:r>
      <w:r>
        <w:rPr>
          <w:color w:val="231F20"/>
        </w:rPr>
        <w:t>продлить</w:t>
      </w:r>
      <w:r>
        <w:rPr>
          <w:color w:val="231F20"/>
          <w:spacing w:val="3"/>
        </w:rPr>
        <w:t> </w:t>
      </w:r>
      <w:r>
        <w:rPr>
          <w:color w:val="231F20"/>
        </w:rPr>
        <w:t>срок</w:t>
      </w:r>
      <w:r>
        <w:rPr>
          <w:color w:val="231F20"/>
          <w:spacing w:val="3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эксплуатации.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За развитием городов последовало увеличение занимаемой</w:t>
      </w:r>
      <w:r>
        <w:rPr>
          <w:color w:val="231F20"/>
          <w:spacing w:val="1"/>
        </w:rPr>
        <w:t> </w:t>
      </w:r>
      <w:r>
        <w:rPr>
          <w:color w:val="231F20"/>
        </w:rPr>
        <w:t>ими территории. Тем временем, промышленные здания, находив-</w:t>
      </w:r>
      <w:r>
        <w:rPr>
          <w:color w:val="231F20"/>
          <w:spacing w:val="1"/>
        </w:rPr>
        <w:t> </w:t>
      </w:r>
      <w:r>
        <w:rPr>
          <w:color w:val="231F20"/>
        </w:rPr>
        <w:t>шиеся на окраинах или за пределами городов, оказались в преде-</w:t>
      </w:r>
      <w:r>
        <w:rPr>
          <w:color w:val="231F20"/>
          <w:spacing w:val="1"/>
        </w:rPr>
        <w:t> </w:t>
      </w:r>
      <w:r>
        <w:rPr>
          <w:color w:val="231F20"/>
        </w:rPr>
        <w:t>лах и</w:t>
      </w:r>
      <w:r>
        <w:rPr>
          <w:color w:val="231F20"/>
          <w:spacing w:val="1"/>
        </w:rPr>
        <w:t> </w:t>
      </w:r>
      <w:r>
        <w:rPr>
          <w:color w:val="231F20"/>
        </w:rPr>
        <w:t>иногда</w:t>
      </w:r>
      <w:r>
        <w:rPr>
          <w:color w:val="231F20"/>
          <w:spacing w:val="2"/>
        </w:rPr>
        <w:t> </w:t>
      </w:r>
      <w:r>
        <w:rPr>
          <w:color w:val="231F20"/>
        </w:rPr>
        <w:t>даже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центральных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частях.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w w:val="95"/>
        </w:rPr>
        <w:t>Изменение функционального назначений зданий позволяет уде-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шевить строительные работы и получать востребованные и встро-</w:t>
      </w:r>
      <w:r>
        <w:rPr>
          <w:color w:val="231F20"/>
          <w:spacing w:val="-50"/>
        </w:rPr>
        <w:t> </w:t>
      </w:r>
      <w:r>
        <w:rPr>
          <w:color w:val="231F20"/>
        </w:rPr>
        <w:t>енные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2"/>
        </w:rPr>
        <w:t> </w:t>
      </w:r>
      <w:r>
        <w:rPr>
          <w:color w:val="231F20"/>
        </w:rPr>
        <w:t>объекты.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Анализ</w:t>
      </w:r>
      <w:r>
        <w:rPr>
          <w:color w:val="231F20"/>
          <w:spacing w:val="7"/>
        </w:rPr>
        <w:t> </w:t>
      </w:r>
      <w:r>
        <w:rPr>
          <w:color w:val="231F20"/>
        </w:rPr>
        <w:t>последних</w:t>
      </w:r>
      <w:r>
        <w:rPr>
          <w:color w:val="231F20"/>
          <w:spacing w:val="9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публикаций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Во время проведения исследования были изучены различные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научно-исследовательские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отражен</w:t>
      </w:r>
      <w:r>
        <w:rPr>
          <w:color w:val="231F20"/>
          <w:spacing w:val="-12"/>
        </w:rPr>
        <w:t> </w:t>
      </w:r>
      <w:r>
        <w:rPr>
          <w:color w:val="231F20"/>
        </w:rPr>
        <w:t>опыт</w:t>
      </w:r>
      <w:r>
        <w:rPr>
          <w:color w:val="231F20"/>
          <w:spacing w:val="-12"/>
        </w:rPr>
        <w:t> </w:t>
      </w:r>
      <w:r>
        <w:rPr>
          <w:color w:val="231F20"/>
        </w:rPr>
        <w:t>рекон-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струкции и перепрофилирования </w:t>
      </w:r>
      <w:r>
        <w:rPr>
          <w:color w:val="231F20"/>
          <w:spacing w:val="-1"/>
        </w:rPr>
        <w:t>промышленных и производствен-</w:t>
      </w:r>
      <w:r>
        <w:rPr>
          <w:color w:val="231F20"/>
          <w:spacing w:val="-51"/>
        </w:rPr>
        <w:t> </w:t>
      </w:r>
      <w:r>
        <w:rPr>
          <w:color w:val="231F20"/>
        </w:rPr>
        <w:t>ных зданий [2], [5–8], нормативные документы, связанные с 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делением</w:t>
      </w:r>
      <w:r>
        <w:rPr>
          <w:color w:val="231F20"/>
          <w:spacing w:val="2"/>
        </w:rPr>
        <w:t> </w:t>
      </w:r>
      <w:r>
        <w:rPr>
          <w:color w:val="231F20"/>
        </w:rPr>
        <w:t>физического</w:t>
      </w:r>
      <w:r>
        <w:rPr>
          <w:color w:val="231F20"/>
          <w:spacing w:val="2"/>
        </w:rPr>
        <w:t> </w:t>
      </w:r>
      <w:r>
        <w:rPr>
          <w:color w:val="231F20"/>
        </w:rPr>
        <w:t>износа</w:t>
      </w:r>
      <w:r>
        <w:rPr>
          <w:color w:val="231F20"/>
          <w:spacing w:val="2"/>
        </w:rPr>
        <w:t> </w:t>
      </w:r>
      <w:r>
        <w:rPr>
          <w:color w:val="231F20"/>
        </w:rPr>
        <w:t>[1,</w:t>
      </w:r>
      <w:r>
        <w:rPr>
          <w:color w:val="231F20"/>
          <w:spacing w:val="2"/>
        </w:rPr>
        <w:t> </w:t>
      </w:r>
      <w:r>
        <w:rPr>
          <w:color w:val="231F20"/>
        </w:rPr>
        <w:t>3,</w:t>
      </w:r>
      <w:r>
        <w:rPr>
          <w:color w:val="231F20"/>
          <w:spacing w:val="2"/>
        </w:rPr>
        <w:t> </w:t>
      </w:r>
      <w:r>
        <w:rPr>
          <w:color w:val="231F20"/>
        </w:rPr>
        <w:t>4].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Изложение</w:t>
      </w:r>
      <w:r>
        <w:rPr>
          <w:color w:val="231F20"/>
          <w:spacing w:val="9"/>
        </w:rPr>
        <w:t> </w:t>
      </w:r>
      <w:r>
        <w:rPr>
          <w:color w:val="231F20"/>
        </w:rPr>
        <w:t>материала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  <w:w w:val="95"/>
        </w:rPr>
        <w:t>Важной задачей является выбор реализации проекта. Для дости-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жения</w:t>
      </w:r>
      <w:r>
        <w:rPr>
          <w:color w:val="231F20"/>
          <w:spacing w:val="-8"/>
        </w:rPr>
        <w:t> </w:t>
      </w:r>
      <w:r>
        <w:rPr>
          <w:color w:val="231F20"/>
        </w:rPr>
        <w:t>назначенной</w:t>
      </w:r>
      <w:r>
        <w:rPr>
          <w:color w:val="231F20"/>
          <w:spacing w:val="-8"/>
        </w:rPr>
        <w:t> </w:t>
      </w:r>
      <w:r>
        <w:rPr>
          <w:color w:val="231F20"/>
        </w:rPr>
        <w:t>цели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изучить</w:t>
      </w:r>
      <w:r>
        <w:rPr>
          <w:color w:val="231F20"/>
          <w:spacing w:val="-8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8"/>
        </w:rPr>
        <w:t> </w:t>
      </w:r>
      <w:r>
        <w:rPr>
          <w:color w:val="231F20"/>
        </w:rPr>
        <w:t>входных</w:t>
      </w:r>
      <w:r>
        <w:rPr>
          <w:color w:val="231F20"/>
          <w:spacing w:val="-50"/>
        </w:rPr>
        <w:t> </w:t>
      </w:r>
      <w:r>
        <w:rPr>
          <w:color w:val="231F20"/>
        </w:rPr>
        <w:t>параметров и исходных данных о проекте. Для этого производит-</w:t>
      </w:r>
      <w:r>
        <w:rPr>
          <w:color w:val="231F20"/>
          <w:spacing w:val="1"/>
        </w:rPr>
        <w:t> </w:t>
      </w:r>
      <w:r>
        <w:rPr>
          <w:color w:val="231F20"/>
        </w:rPr>
        <w:t>ся оценка технического состояния здания: исследование состоя-</w:t>
      </w:r>
      <w:r>
        <w:rPr>
          <w:color w:val="231F20"/>
          <w:spacing w:val="1"/>
        </w:rPr>
        <w:t> </w:t>
      </w:r>
      <w:r>
        <w:rPr>
          <w:color w:val="231F20"/>
        </w:rPr>
        <w:t>ния несущих конструкций, инженерных систем, производится ос-</w:t>
      </w:r>
      <w:r>
        <w:rPr>
          <w:color w:val="231F20"/>
          <w:spacing w:val="-50"/>
        </w:rPr>
        <w:t> </w:t>
      </w:r>
      <w:r>
        <w:rPr>
          <w:color w:val="231F20"/>
        </w:rPr>
        <w:t>мотр,</w:t>
      </w:r>
      <w:r>
        <w:rPr>
          <w:color w:val="231F20"/>
          <w:spacing w:val="3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3"/>
        </w:rPr>
        <w:t> </w:t>
      </w:r>
      <w:r>
        <w:rPr>
          <w:color w:val="231F20"/>
        </w:rPr>
        <w:t>степень</w:t>
      </w:r>
      <w:r>
        <w:rPr>
          <w:color w:val="231F20"/>
          <w:spacing w:val="3"/>
        </w:rPr>
        <w:t> </w:t>
      </w:r>
      <w:r>
        <w:rPr>
          <w:color w:val="231F20"/>
        </w:rPr>
        <w:t>износа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Физический износ здания заключается в ухудшении техниче-</w:t>
      </w:r>
      <w:r>
        <w:rPr>
          <w:color w:val="231F20"/>
          <w:spacing w:val="-50"/>
        </w:rPr>
        <w:t> </w:t>
      </w:r>
      <w:r>
        <w:rPr>
          <w:color w:val="231F20"/>
        </w:rPr>
        <w:t>ских</w:t>
      </w:r>
      <w:r>
        <w:rPr>
          <w:color w:val="231F20"/>
          <w:spacing w:val="10"/>
        </w:rPr>
        <w:t> </w:t>
      </w:r>
      <w:r>
        <w:rPr>
          <w:color w:val="231F20"/>
        </w:rPr>
        <w:t>качеств</w:t>
      </w:r>
      <w:r>
        <w:rPr>
          <w:color w:val="231F20"/>
          <w:spacing w:val="11"/>
        </w:rPr>
        <w:t> </w:t>
      </w:r>
      <w:r>
        <w:rPr>
          <w:color w:val="231F20"/>
        </w:rPr>
        <w:t>или</w:t>
      </w:r>
      <w:r>
        <w:rPr>
          <w:color w:val="231F20"/>
          <w:spacing w:val="11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1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1"/>
        </w:rPr>
        <w:t> </w:t>
      </w:r>
      <w:r>
        <w:rPr>
          <w:color w:val="231F20"/>
        </w:rPr>
        <w:t>(в</w:t>
      </w:r>
      <w:r>
        <w:rPr>
          <w:color w:val="231F20"/>
          <w:spacing w:val="11"/>
        </w:rPr>
        <w:t> </w:t>
      </w:r>
      <w:r>
        <w:rPr>
          <w:color w:val="231F20"/>
        </w:rPr>
        <w:t>потере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прочности, ухудшении вида и т. д.), может быть вызван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ствием природных, технологических или функциональных факто-</w:t>
      </w:r>
      <w:r>
        <w:rPr>
          <w:color w:val="231F20"/>
          <w:spacing w:val="-50"/>
        </w:rPr>
        <w:t> </w:t>
      </w:r>
      <w:r>
        <w:rPr>
          <w:color w:val="231F20"/>
        </w:rPr>
        <w:t>ров, а также дефектами и повреждениями, полученными при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ектировании,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эксплуатации.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После</w:t>
      </w:r>
      <w:r>
        <w:rPr>
          <w:color w:val="231F20"/>
          <w:spacing w:val="1"/>
        </w:rPr>
        <w:t> </w:t>
      </w:r>
      <w:r>
        <w:rPr>
          <w:color w:val="231F20"/>
        </w:rPr>
        <w:t>обследования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1"/>
        </w:rPr>
        <w:t> </w:t>
      </w:r>
      <w:r>
        <w:rPr>
          <w:color w:val="231F20"/>
        </w:rPr>
        <w:t>самые</w:t>
      </w:r>
      <w:r>
        <w:rPr>
          <w:color w:val="231F20"/>
          <w:spacing w:val="1"/>
        </w:rPr>
        <w:t> </w:t>
      </w:r>
      <w:r>
        <w:rPr>
          <w:color w:val="231F20"/>
        </w:rPr>
        <w:t>критичные</w:t>
      </w:r>
      <w:r>
        <w:rPr>
          <w:color w:val="231F20"/>
          <w:spacing w:val="1"/>
        </w:rPr>
        <w:t> </w:t>
      </w:r>
      <w:r>
        <w:rPr>
          <w:color w:val="231F20"/>
        </w:rPr>
        <w:t>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струкции, а затем рассчитывается общая величина физического</w:t>
      </w:r>
      <w:r>
        <w:rPr>
          <w:color w:val="231F20"/>
          <w:spacing w:val="1"/>
        </w:rPr>
        <w:t> </w:t>
      </w:r>
      <w:r>
        <w:rPr>
          <w:color w:val="231F20"/>
        </w:rPr>
        <w:t>износа здания. Данная величина измеряется в процентах от общей</w:t>
      </w:r>
      <w:r>
        <w:rPr>
          <w:color w:val="231F20"/>
          <w:spacing w:val="-50"/>
        </w:rPr>
        <w:t> </w:t>
      </w:r>
      <w:r>
        <w:rPr>
          <w:color w:val="231F20"/>
        </w:rPr>
        <w:t>восстановительной стоимости здания. Восстановительная стои-</w:t>
      </w:r>
      <w:r>
        <w:rPr>
          <w:color w:val="231F20"/>
          <w:spacing w:val="1"/>
        </w:rPr>
        <w:t> </w:t>
      </w:r>
      <w:r>
        <w:rPr>
          <w:color w:val="231F20"/>
        </w:rPr>
        <w:t>мость – это первоначальная стоимость здания без учета его изно-</w:t>
      </w:r>
      <w:r>
        <w:rPr>
          <w:color w:val="231F20"/>
          <w:spacing w:val="1"/>
        </w:rPr>
        <w:t> </w:t>
      </w:r>
      <w:r>
        <w:rPr>
          <w:color w:val="231F20"/>
        </w:rPr>
        <w:t>са, определённую в ценах времени обследования. Также есть по-</w:t>
      </w:r>
      <w:r>
        <w:rPr>
          <w:color w:val="231F20"/>
          <w:spacing w:val="1"/>
        </w:rPr>
        <w:t> </w:t>
      </w:r>
      <w:r>
        <w:rPr>
          <w:color w:val="231F20"/>
        </w:rPr>
        <w:t>нятие о действительной стоимости, которая равна разнице между</w:t>
      </w:r>
      <w:r>
        <w:rPr>
          <w:color w:val="231F20"/>
          <w:spacing w:val="1"/>
        </w:rPr>
        <w:t> </w:t>
      </w:r>
      <w:r>
        <w:rPr>
          <w:color w:val="231F20"/>
        </w:rPr>
        <w:t>восстановительной</w:t>
      </w:r>
      <w:r>
        <w:rPr>
          <w:color w:val="231F20"/>
          <w:spacing w:val="4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процентом</w:t>
      </w:r>
      <w:r>
        <w:rPr>
          <w:color w:val="231F20"/>
          <w:spacing w:val="5"/>
        </w:rPr>
        <w:t> </w:t>
      </w:r>
      <w:r>
        <w:rPr>
          <w:color w:val="231F20"/>
        </w:rPr>
        <w:t>износа.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Обследование зданий проводится для выявления таких видов</w:t>
      </w:r>
      <w:r>
        <w:rPr>
          <w:color w:val="231F20"/>
          <w:spacing w:val="-50"/>
        </w:rPr>
        <w:t> </w:t>
      </w:r>
      <w:r>
        <w:rPr>
          <w:color w:val="231F20"/>
        </w:rPr>
        <w:t>физического</w:t>
      </w:r>
      <w:r>
        <w:rPr>
          <w:color w:val="231F20"/>
          <w:spacing w:val="1"/>
        </w:rPr>
        <w:t> </w:t>
      </w:r>
      <w:r>
        <w:rPr>
          <w:color w:val="231F20"/>
        </w:rPr>
        <w:t>износа</w:t>
      </w:r>
      <w:r>
        <w:rPr>
          <w:color w:val="231F20"/>
          <w:spacing w:val="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21"/>
        </w:numPr>
        <w:tabs>
          <w:tab w:pos="714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коррозионный износ металлических, бетонных и железобе-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тонных конструкций, а также биологические повреждения дере-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вянных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конструкций;</w:t>
      </w:r>
    </w:p>
    <w:p>
      <w:pPr>
        <w:pStyle w:val="ListParagraph"/>
        <w:numPr>
          <w:ilvl w:val="0"/>
          <w:numId w:val="21"/>
        </w:numPr>
        <w:tabs>
          <w:tab w:pos="708" w:val="left" w:leader="none"/>
        </w:tabs>
        <w:spacing w:line="240" w:lineRule="auto" w:before="3" w:after="0"/>
        <w:ind w:left="708" w:right="0" w:hanging="153"/>
        <w:jc w:val="left"/>
        <w:rPr>
          <w:sz w:val="21"/>
        </w:rPr>
      </w:pPr>
      <w:r>
        <w:rPr>
          <w:color w:val="231F20"/>
          <w:spacing w:val="-2"/>
          <w:sz w:val="21"/>
        </w:rPr>
        <w:t>деформации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ослабление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отдельных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деталей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конструкций;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наличие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трещин,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механических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повреждений;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сверхнормативный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прогиб.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Оценка состояния несущих элементов может осуществляться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двумя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способами: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визуальный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осмотр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инструмен-</w:t>
      </w:r>
      <w:r>
        <w:rPr>
          <w:color w:val="231F20"/>
          <w:spacing w:val="-50"/>
        </w:rPr>
        <w:t> </w:t>
      </w:r>
      <w:r>
        <w:rPr>
          <w:color w:val="231F20"/>
        </w:rPr>
        <w:t>тальной (детальной) проверкой конструкций. Инструментальная</w:t>
      </w:r>
      <w:r>
        <w:rPr>
          <w:color w:val="231F20"/>
          <w:spacing w:val="1"/>
        </w:rPr>
        <w:t> </w:t>
      </w:r>
      <w:r>
        <w:rPr>
          <w:color w:val="231F20"/>
        </w:rPr>
        <w:t>проверка позволяет более глубоко исследовать прочностные фи-</w:t>
      </w:r>
      <w:r>
        <w:rPr>
          <w:color w:val="231F20"/>
          <w:spacing w:val="1"/>
        </w:rPr>
        <w:t> </w:t>
      </w:r>
      <w:r>
        <w:rPr>
          <w:color w:val="231F20"/>
        </w:rPr>
        <w:t>зико-механические</w:t>
      </w:r>
      <w:r>
        <w:rPr>
          <w:color w:val="231F20"/>
          <w:spacing w:val="2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5"/>
        <w:ind w:right="154" w:firstLine="396"/>
        <w:jc w:val="right"/>
      </w:pPr>
      <w:r>
        <w:rPr>
          <w:color w:val="231F20"/>
          <w:spacing w:val="-1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обследования</w:t>
      </w:r>
      <w:r>
        <w:rPr>
          <w:color w:val="231F20"/>
          <w:spacing w:val="-11"/>
        </w:rPr>
        <w:t> </w:t>
      </w:r>
      <w:r>
        <w:rPr>
          <w:color w:val="231F20"/>
        </w:rPr>
        <w:t>составляются:</w:t>
      </w:r>
      <w:r>
        <w:rPr>
          <w:color w:val="231F20"/>
          <w:spacing w:val="-11"/>
        </w:rPr>
        <w:t> </w:t>
      </w:r>
      <w:r>
        <w:rPr>
          <w:color w:val="231F20"/>
        </w:rPr>
        <w:t>заключение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49"/>
        </w:rPr>
        <w:t> </w:t>
      </w:r>
      <w:r>
        <w:rPr>
          <w:color w:val="231F20"/>
          <w:spacing w:val="-1"/>
          <w:w w:val="95"/>
        </w:rPr>
        <w:t>обследованию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технического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состояния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объекта,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классификация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чины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возникновения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дефектов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повреждений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(оснований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фунда-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ментов, бетонных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железобетонных,</w:t>
      </w:r>
      <w:r>
        <w:rPr>
          <w:color w:val="231F20"/>
          <w:spacing w:val="1"/>
        </w:rPr>
        <w:t> </w:t>
      </w:r>
      <w:r>
        <w:rPr>
          <w:color w:val="231F20"/>
        </w:rPr>
        <w:t>металлических, деревянных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конструкций),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показатели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морального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износа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инженерного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оборудо-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вания.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отчету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прикладываться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фотографии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ведомости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де-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фектов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повреждений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конструкций,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карты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указанием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места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расположения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размерами,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анализ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причин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дефектов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поврежде-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ний,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должен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составляться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топографический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план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местности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[1].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успешного</w:t>
      </w:r>
      <w:r>
        <w:rPr>
          <w:color w:val="231F20"/>
          <w:spacing w:val="-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3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3"/>
        </w:rPr>
        <w:t> </w:t>
      </w:r>
      <w:r>
        <w:rPr>
          <w:color w:val="231F20"/>
        </w:rPr>
        <w:t>здания</w:t>
      </w:r>
      <w:r>
        <w:rPr>
          <w:color w:val="231F20"/>
          <w:spacing w:val="-3"/>
        </w:rPr>
        <w:t> </w:t>
      </w:r>
      <w:r>
        <w:rPr>
          <w:color w:val="231F20"/>
        </w:rPr>
        <w:t>важно</w:t>
      </w:r>
      <w:r>
        <w:rPr>
          <w:color w:val="231F20"/>
          <w:spacing w:val="-3"/>
        </w:rPr>
        <w:t> </w:t>
      </w:r>
      <w:r>
        <w:rPr>
          <w:color w:val="231F20"/>
        </w:rPr>
        <w:t>правиль-</w:t>
      </w:r>
    </w:p>
    <w:p>
      <w:pPr>
        <w:pStyle w:val="BodyText"/>
        <w:spacing w:before="8"/>
        <w:ind w:left="157" w:right="156"/>
        <w:jc w:val="right"/>
      </w:pPr>
      <w:r>
        <w:rPr>
          <w:color w:val="231F20"/>
        </w:rPr>
        <w:t>но</w:t>
      </w:r>
      <w:r>
        <w:rPr>
          <w:color w:val="231F20"/>
          <w:spacing w:val="4"/>
        </w:rPr>
        <w:t> </w:t>
      </w:r>
      <w:r>
        <w:rPr>
          <w:color w:val="231F20"/>
        </w:rPr>
        <w:t>оценить</w:t>
      </w:r>
      <w:r>
        <w:rPr>
          <w:color w:val="231F20"/>
          <w:spacing w:val="5"/>
        </w:rPr>
        <w:t> </w:t>
      </w:r>
      <w:r>
        <w:rPr>
          <w:color w:val="231F20"/>
        </w:rPr>
        <w:t>его</w:t>
      </w:r>
      <w:r>
        <w:rPr>
          <w:color w:val="231F20"/>
          <w:spacing w:val="5"/>
        </w:rPr>
        <w:t> </w:t>
      </w:r>
      <w:r>
        <w:rPr>
          <w:color w:val="231F20"/>
        </w:rPr>
        <w:t>возможности,</w:t>
      </w:r>
      <w:r>
        <w:rPr>
          <w:color w:val="231F20"/>
          <w:spacing w:val="5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5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5"/>
        </w:rPr>
        <w:t> </w:t>
      </w:r>
      <w:r>
        <w:rPr>
          <w:color w:val="231F20"/>
        </w:rPr>
        <w:t>целесо-</w:t>
      </w:r>
    </w:p>
    <w:p>
      <w:pPr>
        <w:spacing w:after="0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образность проекта, а также определить, возможно ли изменить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 здания в запланированное, учитывая все норматив-</w:t>
      </w:r>
      <w:r>
        <w:rPr>
          <w:color w:val="231F20"/>
          <w:spacing w:val="1"/>
        </w:rPr>
        <w:t> </w:t>
      </w:r>
      <w:r>
        <w:rPr>
          <w:color w:val="231F20"/>
        </w:rPr>
        <w:t>ные, технические и технологические требования. Одним из нема-</w:t>
      </w:r>
      <w:r>
        <w:rPr>
          <w:color w:val="231F20"/>
          <w:spacing w:val="1"/>
        </w:rPr>
        <w:t> </w:t>
      </w:r>
      <w:r>
        <w:rPr>
          <w:color w:val="231F20"/>
        </w:rPr>
        <w:t>ловажных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определяющих</w:t>
      </w:r>
      <w:r>
        <w:rPr>
          <w:color w:val="231F20"/>
          <w:spacing w:val="-6"/>
        </w:rPr>
        <w:t> </w:t>
      </w:r>
      <w:r>
        <w:rPr>
          <w:color w:val="231F20"/>
        </w:rPr>
        <w:t>факторов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социальная</w:t>
      </w:r>
      <w:r>
        <w:rPr>
          <w:color w:val="231F20"/>
          <w:spacing w:val="-6"/>
        </w:rPr>
        <w:t> </w:t>
      </w:r>
      <w:r>
        <w:rPr>
          <w:color w:val="231F20"/>
        </w:rPr>
        <w:t>востре-</w:t>
      </w:r>
      <w:r>
        <w:rPr>
          <w:color w:val="231F20"/>
          <w:spacing w:val="-50"/>
        </w:rPr>
        <w:t> </w:t>
      </w:r>
      <w:r>
        <w:rPr>
          <w:color w:val="231F20"/>
        </w:rPr>
        <w:t>бованность объекта. Следует оценить, насколько будет посещаем</w:t>
      </w:r>
      <w:r>
        <w:rPr>
          <w:color w:val="231F20"/>
          <w:spacing w:val="1"/>
        </w:rPr>
        <w:t> </w:t>
      </w:r>
      <w:r>
        <w:rPr>
          <w:color w:val="231F20"/>
        </w:rPr>
        <w:t>объект (например, если это будет выставочный комплекс или тор-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говый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комплекс),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насколько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востребован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(например,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ить торговый комплекс рядом с уже построенным – не всегда эко-</w:t>
      </w:r>
      <w:r>
        <w:rPr>
          <w:color w:val="231F20"/>
          <w:spacing w:val="-50"/>
        </w:rPr>
        <w:t> </w:t>
      </w:r>
      <w:r>
        <w:rPr>
          <w:color w:val="231F20"/>
        </w:rPr>
        <w:t>номически</w:t>
      </w:r>
      <w:r>
        <w:rPr>
          <w:color w:val="231F20"/>
          <w:spacing w:val="1"/>
        </w:rPr>
        <w:t> </w:t>
      </w:r>
      <w:r>
        <w:rPr>
          <w:color w:val="231F20"/>
        </w:rPr>
        <w:t>оправдано).</w:t>
      </w:r>
    </w:p>
    <w:p>
      <w:pPr>
        <w:pStyle w:val="BodyText"/>
        <w:spacing w:line="254" w:lineRule="auto" w:before="8"/>
        <w:ind w:right="155" w:firstLine="396"/>
      </w:pPr>
      <w:r>
        <w:rPr>
          <w:color w:val="231F20"/>
        </w:rPr>
        <w:t>Анализ экономической целесообразности проекта – один из</w:t>
      </w:r>
      <w:r>
        <w:rPr>
          <w:color w:val="231F20"/>
          <w:spacing w:val="1"/>
        </w:rPr>
        <w:t> </w:t>
      </w:r>
      <w:r>
        <w:rPr>
          <w:color w:val="231F20"/>
        </w:rPr>
        <w:t>важнейших показателей. Он равен соотношению ожидаемой при-</w:t>
      </w:r>
      <w:r>
        <w:rPr>
          <w:color w:val="231F20"/>
          <w:spacing w:val="1"/>
        </w:rPr>
        <w:t> </w:t>
      </w:r>
      <w:r>
        <w:rPr>
          <w:color w:val="231F20"/>
        </w:rPr>
        <w:t>были (после реконструкции объекта) и затрат труда и средств на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реконструкцию. Если будущая прибыль превышает затраты, то</w:t>
      </w:r>
      <w:r>
        <w:rPr>
          <w:color w:val="231F20"/>
          <w:spacing w:val="1"/>
        </w:rPr>
        <w:t> </w:t>
      </w:r>
      <w:r>
        <w:rPr>
          <w:color w:val="231F20"/>
        </w:rPr>
        <w:t>проект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2"/>
        </w:rPr>
        <w:t> </w:t>
      </w:r>
      <w:r>
        <w:rPr>
          <w:color w:val="231F20"/>
        </w:rPr>
        <w:t>эффективен</w:t>
      </w:r>
      <w:r>
        <w:rPr>
          <w:color w:val="231F20"/>
          <w:spacing w:val="2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начала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перепрофилирования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(сооружения)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необхо-</w:t>
      </w:r>
      <w:r>
        <w:rPr>
          <w:color w:val="231F20"/>
          <w:spacing w:val="-50"/>
        </w:rPr>
        <w:t> </w:t>
      </w:r>
      <w:r>
        <w:rPr>
          <w:color w:val="231F20"/>
        </w:rPr>
        <w:t>димо</w:t>
      </w:r>
      <w:r>
        <w:rPr>
          <w:color w:val="231F20"/>
          <w:spacing w:val="5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6"/>
        </w:rPr>
        <w:t> </w:t>
      </w:r>
      <w:r>
        <w:rPr>
          <w:color w:val="231F20"/>
        </w:rPr>
        <w:t>следующую</w:t>
      </w:r>
      <w:r>
        <w:rPr>
          <w:color w:val="231F20"/>
          <w:spacing w:val="5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6"/>
        </w:rPr>
        <w:t> </w:t>
      </w:r>
      <w:r>
        <w:rPr>
          <w:color w:val="231F20"/>
        </w:rPr>
        <w:t>работ:</w:t>
      </w:r>
    </w:p>
    <w:p>
      <w:pPr>
        <w:pStyle w:val="ListParagraph"/>
        <w:numPr>
          <w:ilvl w:val="0"/>
          <w:numId w:val="21"/>
        </w:numPr>
        <w:tabs>
          <w:tab w:pos="7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иметь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отчет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обследованию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несущих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ограждающих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3"/>
          <w:sz w:val="21"/>
        </w:rPr>
        <w:t>струкций,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включающий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себя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3"/>
          <w:sz w:val="21"/>
        </w:rPr>
        <w:t>фото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фиксацию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дефекта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или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повреж-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дения,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планы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этажей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размерами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конструкций;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2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паспорт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указанием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степени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физического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износа;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разработать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проектную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документацию;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согласовать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проектную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документацию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здание;</w:t>
      </w:r>
    </w:p>
    <w:p>
      <w:pPr>
        <w:pStyle w:val="ListParagraph"/>
        <w:numPr>
          <w:ilvl w:val="0"/>
          <w:numId w:val="21"/>
        </w:numPr>
        <w:tabs>
          <w:tab w:pos="707" w:val="left" w:leader="none"/>
        </w:tabs>
        <w:spacing w:line="240" w:lineRule="auto" w:before="15" w:after="0"/>
        <w:ind w:left="706" w:right="0" w:hanging="152"/>
        <w:jc w:val="left"/>
        <w:rPr>
          <w:sz w:val="21"/>
        </w:rPr>
      </w:pPr>
      <w:r>
        <w:rPr>
          <w:color w:val="231F20"/>
          <w:spacing w:val="-1"/>
          <w:w w:val="95"/>
          <w:sz w:val="21"/>
        </w:rPr>
        <w:t>пройти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комиссию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по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перепрофилированию</w:t>
      </w:r>
      <w:r>
        <w:rPr>
          <w:color w:val="231F20"/>
          <w:spacing w:val="-9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заявленного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w w:val="95"/>
          <w:sz w:val="21"/>
        </w:rPr>
        <w:t>здания;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получение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распоряжения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изменению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профиля.</w:t>
      </w:r>
    </w:p>
    <w:p>
      <w:pPr>
        <w:pStyle w:val="BodyText"/>
        <w:spacing w:before="1"/>
        <w:ind w:left="0"/>
        <w:jc w:val="left"/>
      </w:pPr>
    </w:p>
    <w:p>
      <w:pPr>
        <w:pStyle w:val="Heading3"/>
        <w:spacing w:line="254" w:lineRule="auto"/>
        <w:ind w:left="158" w:right="156" w:firstLine="396"/>
        <w:jc w:val="both"/>
      </w:pPr>
      <w:r>
        <w:rPr>
          <w:color w:val="231F20"/>
        </w:rPr>
        <w:t>Порядок</w:t>
      </w:r>
      <w:r>
        <w:rPr>
          <w:color w:val="231F20"/>
          <w:spacing w:val="-5"/>
        </w:rPr>
        <w:t> </w:t>
      </w:r>
      <w:r>
        <w:rPr>
          <w:color w:val="231F20"/>
        </w:rPr>
        <w:t>действий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выборе</w:t>
      </w:r>
      <w:r>
        <w:rPr>
          <w:color w:val="231F20"/>
          <w:spacing w:val="-4"/>
        </w:rPr>
        <w:t> </w:t>
      </w:r>
      <w:r>
        <w:rPr>
          <w:color w:val="231F20"/>
        </w:rPr>
        <w:t>наиболее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5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</w:rPr>
        <w:t>шения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изменению</w:t>
      </w:r>
      <w:r>
        <w:rPr>
          <w:color w:val="231F20"/>
          <w:spacing w:val="4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5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4"/>
        </w:rPr>
        <w:t> </w:t>
      </w:r>
      <w:r>
        <w:rPr>
          <w:color w:val="231F20"/>
        </w:rPr>
        <w:t>зданий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Алгоритм наиболее эффективного изменения функциональ-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ного назначения производственных зданий включает в себя 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дующую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последовательность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действий: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произвести оценку экономической целесообразности буду-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щего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проекта;</w:t>
      </w:r>
    </w:p>
    <w:p>
      <w:pPr>
        <w:pStyle w:val="ListParagraph"/>
        <w:numPr>
          <w:ilvl w:val="0"/>
          <w:numId w:val="21"/>
        </w:numPr>
        <w:tabs>
          <w:tab w:pos="714" w:val="left" w:leader="none"/>
        </w:tabs>
        <w:spacing w:line="254" w:lineRule="auto" w:before="2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произвести обследование технического состояния несущих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ограждающих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конструкций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производственного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объекта;</w:t>
      </w:r>
    </w:p>
    <w:p>
      <w:pPr>
        <w:pStyle w:val="ListParagraph"/>
        <w:numPr>
          <w:ilvl w:val="0"/>
          <w:numId w:val="21"/>
        </w:numPr>
        <w:tabs>
          <w:tab w:pos="719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произвести технический анализ возможности внесения из-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менений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конструктивные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архитектурные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решения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существую-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  <w:spacing w:val="-1"/>
        </w:rPr>
        <w:t>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11"/>
        </w:rPr>
        <w:t> </w:t>
      </w: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современ-</w:t>
      </w:r>
      <w:r>
        <w:rPr>
          <w:color w:val="231F20"/>
          <w:spacing w:val="-50"/>
        </w:rPr>
        <w:t> </w:t>
      </w:r>
      <w:r>
        <w:rPr>
          <w:color w:val="231F20"/>
        </w:rPr>
        <w:t>ным техническим</w:t>
      </w:r>
      <w:r>
        <w:rPr>
          <w:color w:val="231F20"/>
          <w:spacing w:val="2"/>
        </w:rPr>
        <w:t> </w:t>
      </w:r>
      <w:r>
        <w:rPr>
          <w:color w:val="231F20"/>
        </w:rPr>
        <w:t>нормам;</w:t>
      </w:r>
    </w:p>
    <w:p>
      <w:pPr>
        <w:pStyle w:val="ListParagraph"/>
        <w:numPr>
          <w:ilvl w:val="0"/>
          <w:numId w:val="21"/>
        </w:numPr>
        <w:tabs>
          <w:tab w:pos="719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произвести анализ экономической целесообразности буду-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щего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проекта.</w:t>
      </w:r>
    </w:p>
    <w:p>
      <w:pPr>
        <w:pStyle w:val="BodyText"/>
        <w:spacing w:line="254" w:lineRule="auto" w:before="2"/>
        <w:ind w:right="153" w:firstLine="396"/>
      </w:pP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алгоритма</w:t>
      </w:r>
      <w:r>
        <w:rPr>
          <w:color w:val="231F20"/>
          <w:spacing w:val="-8"/>
        </w:rPr>
        <w:t> </w:t>
      </w:r>
      <w:r>
        <w:rPr>
          <w:color w:val="231F20"/>
        </w:rPr>
        <w:t>действий</w:t>
      </w:r>
      <w:r>
        <w:rPr>
          <w:color w:val="231F20"/>
          <w:spacing w:val="-9"/>
        </w:rPr>
        <w:t> </w:t>
      </w:r>
      <w:r>
        <w:rPr>
          <w:color w:val="231F20"/>
        </w:rPr>
        <w:t>рекомен-</w:t>
      </w:r>
      <w:r>
        <w:rPr>
          <w:color w:val="231F20"/>
          <w:spacing w:val="-50"/>
        </w:rPr>
        <w:t> </w:t>
      </w:r>
      <w:r>
        <w:rPr>
          <w:color w:val="231F20"/>
        </w:rPr>
        <w:t>дуется</w:t>
      </w:r>
      <w:r>
        <w:rPr>
          <w:color w:val="231F20"/>
          <w:spacing w:val="38"/>
        </w:rPr>
        <w:t> </w:t>
      </w:r>
      <w:r>
        <w:rPr>
          <w:color w:val="231F20"/>
        </w:rPr>
        <w:t>приступать</w:t>
      </w:r>
      <w:r>
        <w:rPr>
          <w:color w:val="231F20"/>
          <w:spacing w:val="38"/>
        </w:rPr>
        <w:t> </w:t>
      </w:r>
      <w:r>
        <w:rPr>
          <w:color w:val="231F20"/>
        </w:rPr>
        <w:t>к</w:t>
      </w:r>
      <w:r>
        <w:rPr>
          <w:color w:val="231F20"/>
          <w:spacing w:val="38"/>
        </w:rPr>
        <w:t> </w:t>
      </w:r>
      <w:r>
        <w:rPr>
          <w:color w:val="231F20"/>
        </w:rPr>
        <w:t>получению</w:t>
      </w:r>
      <w:r>
        <w:rPr>
          <w:color w:val="231F20"/>
          <w:spacing w:val="38"/>
        </w:rPr>
        <w:t> </w:t>
      </w:r>
      <w:r>
        <w:rPr>
          <w:color w:val="231F20"/>
        </w:rPr>
        <w:t>разрешения</w:t>
      </w:r>
      <w:r>
        <w:rPr>
          <w:color w:val="231F20"/>
          <w:spacing w:val="38"/>
        </w:rPr>
        <w:t> </w:t>
      </w:r>
      <w:r>
        <w:rPr>
          <w:color w:val="231F20"/>
        </w:rPr>
        <w:t>на</w:t>
      </w:r>
      <w:r>
        <w:rPr>
          <w:color w:val="231F20"/>
          <w:spacing w:val="38"/>
        </w:rPr>
        <w:t> </w:t>
      </w:r>
      <w:r>
        <w:rPr>
          <w:color w:val="231F20"/>
        </w:rPr>
        <w:t>реконструкцию</w:t>
      </w:r>
      <w:r>
        <w:rPr>
          <w:color w:val="231F20"/>
          <w:spacing w:val="1"/>
        </w:rPr>
        <w:t> </w:t>
      </w:r>
      <w:r>
        <w:rPr>
          <w:color w:val="231F20"/>
        </w:rPr>
        <w:t>и дальнейшим</w:t>
      </w:r>
      <w:r>
        <w:rPr>
          <w:color w:val="231F20"/>
          <w:spacing w:val="1"/>
        </w:rPr>
        <w:t> </w:t>
      </w:r>
      <w:r>
        <w:rPr>
          <w:color w:val="231F20"/>
        </w:rPr>
        <w:t>проектным</w:t>
      </w:r>
      <w:r>
        <w:rPr>
          <w:color w:val="231F20"/>
          <w:spacing w:val="2"/>
        </w:rPr>
        <w:t> </w:t>
      </w:r>
      <w:r>
        <w:rPr>
          <w:color w:val="231F20"/>
        </w:rPr>
        <w:t>работам.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</w:rPr>
        <w:t>Немаловажным при выборе наиболее эффективного решения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перепрофилировании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целеполагание.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50"/>
        </w:rPr>
        <w:t> </w:t>
      </w:r>
      <w:r>
        <w:rPr>
          <w:color w:val="231F20"/>
        </w:rPr>
        <w:t>в данной статье речь идет об имеющемся строении (эксплуатиру-</w:t>
      </w:r>
      <w:r>
        <w:rPr>
          <w:color w:val="231F20"/>
          <w:spacing w:val="1"/>
        </w:rPr>
        <w:t> </w:t>
      </w:r>
      <w:r>
        <w:rPr>
          <w:color w:val="231F20"/>
        </w:rPr>
        <w:t>емом длительный промежуток времени), необходимо обязательно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опираться на его конструктивное решение, а также фактический фи-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зический</w:t>
      </w:r>
      <w:r>
        <w:rPr>
          <w:color w:val="231F20"/>
          <w:spacing w:val="-13"/>
        </w:rPr>
        <w:t> </w:t>
      </w:r>
      <w:r>
        <w:rPr>
          <w:color w:val="231F20"/>
        </w:rPr>
        <w:t>износ</w:t>
      </w:r>
      <w:r>
        <w:rPr>
          <w:color w:val="231F20"/>
          <w:spacing w:val="-13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причине наиболее эффективно рассматривать несколько экономиче-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перепрофилирования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существующе-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го здания, так как затраты на внесение изменений в конструктивный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тип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оказаться</w:t>
      </w:r>
      <w:r>
        <w:rPr>
          <w:color w:val="231F20"/>
          <w:spacing w:val="-12"/>
        </w:rPr>
        <w:t> </w:t>
      </w:r>
      <w:r>
        <w:rPr>
          <w:color w:val="231F20"/>
        </w:rPr>
        <w:t>существенными.</w:t>
      </w:r>
    </w:p>
    <w:p>
      <w:pPr>
        <w:pStyle w:val="BodyText"/>
        <w:spacing w:before="5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0"/>
        </w:numPr>
        <w:tabs>
          <w:tab w:pos="734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ГОСТ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31937-2011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сооружения.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обследования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ниторинга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технического состояния».</w:t>
      </w:r>
    </w:p>
    <w:p>
      <w:pPr>
        <w:pStyle w:val="ListParagraph"/>
        <w:numPr>
          <w:ilvl w:val="0"/>
          <w:numId w:val="50"/>
        </w:numPr>
        <w:tabs>
          <w:tab w:pos="734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Жадановский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Синенко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Кужин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Ф.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данных,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необ-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ходимых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организационно-технологического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конструкции зданий и сооружений. / Технология и организация строительно-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производства. 2014.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 С. 43–45.</w:t>
      </w:r>
    </w:p>
    <w:p>
      <w:pPr>
        <w:pStyle w:val="ListParagraph"/>
        <w:numPr>
          <w:ilvl w:val="0"/>
          <w:numId w:val="50"/>
        </w:numPr>
        <w:tabs>
          <w:tab w:pos="736" w:val="left" w:leader="none"/>
        </w:tabs>
        <w:spacing w:line="240" w:lineRule="auto" w:before="3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Методика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физического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износа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зданий.</w:t>
      </w:r>
    </w:p>
    <w:p>
      <w:pPr>
        <w:pStyle w:val="ListParagraph"/>
        <w:numPr>
          <w:ilvl w:val="0"/>
          <w:numId w:val="50"/>
        </w:numPr>
        <w:tabs>
          <w:tab w:pos="737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Мешечек В.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Матвеев Е. П. </w:t>
      </w:r>
      <w:r>
        <w:rPr>
          <w:color w:val="231F20"/>
          <w:sz w:val="18"/>
        </w:rPr>
        <w:t>Пособие по оценке физического износа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общественных зданий.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1999.</w:t>
      </w:r>
    </w:p>
    <w:p>
      <w:pPr>
        <w:pStyle w:val="ListParagraph"/>
        <w:numPr>
          <w:ilvl w:val="0"/>
          <w:numId w:val="50"/>
        </w:numPr>
        <w:tabs>
          <w:tab w:pos="739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Олейник П. П.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Бродский В. И. </w:t>
      </w:r>
      <w:r>
        <w:rPr>
          <w:color w:val="231F20"/>
          <w:sz w:val="18"/>
        </w:rPr>
        <w:t>Организация предпроектного обследо-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вания технического состояния реконструируемых производственных зданий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сооружений. 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Системные технологии.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 (32).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5–7.</w:t>
      </w:r>
    </w:p>
    <w:p>
      <w:pPr>
        <w:pStyle w:val="ListParagraph"/>
        <w:numPr>
          <w:ilvl w:val="0"/>
          <w:numId w:val="50"/>
        </w:numPr>
        <w:tabs>
          <w:tab w:pos="74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Снитко А. В. </w:t>
      </w:r>
      <w:r>
        <w:rPr>
          <w:color w:val="231F20"/>
          <w:sz w:val="18"/>
        </w:rPr>
        <w:t>Основы реконструкции исторических промышленных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предприятий: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учебное пособие.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 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 Снитко.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Иваново. 2007.</w:t>
      </w:r>
    </w:p>
    <w:p>
      <w:pPr>
        <w:pStyle w:val="ListParagraph"/>
        <w:numPr>
          <w:ilvl w:val="0"/>
          <w:numId w:val="50"/>
        </w:numPr>
        <w:tabs>
          <w:tab w:pos="733" w:val="left" w:leader="none"/>
        </w:tabs>
        <w:spacing w:line="249" w:lineRule="auto" w:before="2" w:after="0"/>
        <w:ind w:left="158" w:right="15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Топчий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Д.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Реконструкция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перепрофилирование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производственных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зданий: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монография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Топчий.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0"/>
        </w:numPr>
        <w:tabs>
          <w:tab w:pos="73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Топчий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Д.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Оценка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потенциала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перепрофилирования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промышленных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объектов: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статья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Д.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Топчий.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Москва: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Междунарожный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центр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развитию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внедрению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механизмов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саморегулирования,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2014.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40–42.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ISSN: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2305-9966.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1"/>
        <w:gridCol w:w="3173"/>
      </w:tblGrid>
      <w:tr>
        <w:trPr>
          <w:trHeight w:val="1927" w:hRule="atLeast"/>
        </w:trPr>
        <w:tc>
          <w:tcPr>
            <w:tcW w:w="2881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69.003:658</w:t>
            </w:r>
          </w:p>
          <w:p>
            <w:pPr>
              <w:pStyle w:val="TableParagraph"/>
              <w:spacing w:line="249" w:lineRule="auto" w:before="9"/>
              <w:ind w:left="50" w:right="65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Андрей Валерьевич Мищенко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47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Елена Петровна Горбанева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before="3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25">
              <w:r>
                <w:rPr>
                  <w:i/>
                  <w:color w:val="231F20"/>
                  <w:w w:val="95"/>
                  <w:sz w:val="18"/>
                </w:rPr>
                <w:t>mishenko@vgasu.vrn.ru,</w:t>
              </w:r>
            </w:hyperlink>
          </w:p>
          <w:p>
            <w:pPr>
              <w:pStyle w:val="TableParagraph"/>
              <w:spacing w:line="194" w:lineRule="exact" w:before="9"/>
              <w:ind w:left="50"/>
              <w:rPr>
                <w:i/>
                <w:sz w:val="18"/>
              </w:rPr>
            </w:pPr>
            <w:hyperlink r:id="rId26">
              <w:r>
                <w:rPr>
                  <w:i/>
                  <w:color w:val="231F20"/>
                  <w:sz w:val="18"/>
                </w:rPr>
                <w:t>elenagorbaneva@rambler.ru</w:t>
              </w:r>
            </w:hyperlink>
          </w:p>
        </w:tc>
        <w:tc>
          <w:tcPr>
            <w:tcW w:w="3173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Andrey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Valerievich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Mishchenko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486" w:right="49" w:firstLine="71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Elena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Petrovna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Gorbaneva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1638" w:right="49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25">
              <w:r>
                <w:rPr>
                  <w:i/>
                  <w:color w:val="231F20"/>
                  <w:spacing w:val="-1"/>
                  <w:w w:val="95"/>
                  <w:sz w:val="18"/>
                </w:rPr>
                <w:t>mishenko@vgasu.vrn.ru,</w:t>
              </w:r>
            </w:hyperlink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hyperlink r:id="rId26">
              <w:r>
                <w:rPr>
                  <w:i/>
                  <w:color w:val="231F20"/>
                  <w:sz w:val="18"/>
                </w:rPr>
                <w:t>elenagorbaneva@rambler.ru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403" w:right="393"/>
      </w:pPr>
      <w:r>
        <w:rPr>
          <w:color w:val="231F20"/>
        </w:rPr>
        <w:t>ПРИМЕНЕНИЕ</w:t>
      </w:r>
      <w:r>
        <w:rPr>
          <w:color w:val="231F20"/>
          <w:spacing w:val="13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18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1"/>
        </w:rPr>
        <w:t> </w:t>
      </w:r>
      <w:r>
        <w:rPr>
          <w:color w:val="231F20"/>
        </w:rPr>
        <w:t>ЭТАПАХ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14"/>
        </w:rPr>
        <w:t> </w:t>
      </w:r>
      <w:r>
        <w:rPr>
          <w:color w:val="231F20"/>
        </w:rPr>
        <w:t>ЦИКЛА</w:t>
      </w:r>
      <w:r>
        <w:rPr>
          <w:color w:val="231F20"/>
          <w:spacing w:val="14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НЕДВИЖИМОСТИ</w:t>
      </w:r>
    </w:p>
    <w:p>
      <w:pPr>
        <w:pStyle w:val="Heading2"/>
        <w:spacing w:line="249" w:lineRule="auto" w:before="232"/>
        <w:ind w:left="375" w:right="366"/>
      </w:pPr>
      <w:r>
        <w:rPr>
          <w:color w:val="231F20"/>
        </w:rPr>
        <w:t>APPLICATION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INFORMATION</w:t>
      </w:r>
      <w:r>
        <w:rPr>
          <w:color w:val="231F20"/>
          <w:spacing w:val="1"/>
        </w:rPr>
        <w:t> </w:t>
      </w:r>
      <w:r>
        <w:rPr>
          <w:color w:val="231F20"/>
        </w:rPr>
        <w:t>MODELING</w:t>
      </w:r>
      <w:r>
        <w:rPr>
          <w:color w:val="231F20"/>
          <w:spacing w:val="1"/>
        </w:rPr>
        <w:t> </w:t>
      </w:r>
      <w:r>
        <w:rPr>
          <w:color w:val="231F20"/>
        </w:rPr>
        <w:t>TECHNOLOGIES AT ALL</w:t>
      </w:r>
      <w:r>
        <w:rPr>
          <w:color w:val="231F20"/>
          <w:spacing w:val="1"/>
        </w:rPr>
        <w:t> </w:t>
      </w:r>
      <w:r>
        <w:rPr>
          <w:color w:val="231F20"/>
        </w:rPr>
        <w:t>STAGES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DESIGNING</w:t>
      </w:r>
      <w:r>
        <w:rPr>
          <w:color w:val="231F20"/>
          <w:spacing w:val="-57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LIFE</w:t>
      </w:r>
      <w:r>
        <w:rPr>
          <w:color w:val="231F20"/>
          <w:spacing w:val="19"/>
        </w:rPr>
        <w:t> </w:t>
      </w:r>
      <w:r>
        <w:rPr>
          <w:color w:val="231F20"/>
        </w:rPr>
        <w:t>CYCLE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REAL</w:t>
      </w:r>
      <w:r>
        <w:rPr>
          <w:color w:val="231F20"/>
          <w:spacing w:val="8"/>
        </w:rPr>
        <w:t> </w:t>
      </w:r>
      <w:r>
        <w:rPr>
          <w:color w:val="231F20"/>
        </w:rPr>
        <w:t>ESTATE</w:t>
      </w:r>
      <w:r>
        <w:rPr>
          <w:color w:val="231F20"/>
          <w:spacing w:val="19"/>
        </w:rPr>
        <w:t> </w:t>
      </w:r>
      <w:r>
        <w:rPr>
          <w:color w:val="231F20"/>
        </w:rPr>
        <w:t>PROPERTY</w:t>
      </w:r>
    </w:p>
    <w:p>
      <w:pPr>
        <w:spacing w:line="249" w:lineRule="auto" w:before="216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В данной статье рассматривается вопрос о проблемах применения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информационного </w:t>
      </w:r>
      <w:r>
        <w:rPr>
          <w:color w:val="231F20"/>
          <w:spacing w:val="-1"/>
          <w:sz w:val="19"/>
        </w:rPr>
        <w:t>моделирования, а именно применения BIM-технологий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сфере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строительного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производства.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Технологии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информационного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моде-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лирования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все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плотнее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входят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производственную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деятельность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предпри-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ятий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отрасли.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этом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пор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определенного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пони-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мания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какую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экономическую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выгоду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они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несут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предприятию.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Рассмотрена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их окупаемость на примере модели организации, выполняющей геодези-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ческие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изыскания.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Средствами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информационного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моделирования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них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служат программные и программно-аппаратные комплексы, обеспечива-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ющие построение информационной модели местности на основе данных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тахеометрической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съемки,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также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возможность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использования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программ-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но-аппаратных комплексов лазерного сканирования (наземного, мобиль-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или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воздушного).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Практический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опыт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показал,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что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эффективным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большинства строительных объектов и самым недорогим из них являет-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наземное.</w:t>
      </w:r>
    </w:p>
    <w:p>
      <w:pPr>
        <w:spacing w:line="249" w:lineRule="auto" w:before="12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 слова</w:t>
      </w:r>
      <w:r>
        <w:rPr>
          <w:color w:val="231F20"/>
          <w:spacing w:val="-1"/>
          <w:sz w:val="19"/>
        </w:rPr>
        <w:t>: BIM-технологии, </w:t>
      </w:r>
      <w:r>
        <w:rPr>
          <w:color w:val="231F20"/>
          <w:sz w:val="19"/>
        </w:rPr>
        <w:t>строительство, строительное про-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изводство,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моделирование,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геодезические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изыскания.</w:t>
      </w:r>
    </w:p>
    <w:p>
      <w:pPr>
        <w:spacing w:after="0" w:line="249" w:lineRule="auto"/>
        <w:jc w:val="both"/>
        <w:rPr>
          <w:sz w:val="19"/>
        </w:rPr>
        <w:sectPr>
          <w:pgSz w:w="8400" w:h="11910"/>
          <w:pgMar w:header="0" w:footer="1149" w:top="1100" w:bottom="1340" w:left="1060" w:right="1060"/>
        </w:sectPr>
      </w:pPr>
    </w:p>
    <w:p>
      <w:pPr>
        <w:spacing w:line="249" w:lineRule="auto" w:before="62"/>
        <w:ind w:left="158" w:right="152" w:firstLine="396"/>
        <w:jc w:val="both"/>
        <w:rPr>
          <w:sz w:val="19"/>
        </w:rPr>
      </w:pPr>
      <w:r>
        <w:rPr>
          <w:color w:val="231F20"/>
          <w:sz w:val="19"/>
        </w:rPr>
        <w:t>The article discusses the problem of the application of information mod-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eling, namely the use of BIM-technologies in the field of construction produc-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tion. Information modeling technologies are increasingly becoming part of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production activities of construction industry enterprises. However, there is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still no definite understanding of what economic benefits they bring to the en-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terprise. Their payback is considered on the example of an organization model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performing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geodetic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surveys.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means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information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modeling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them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software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hardware-software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systems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provide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formation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model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terrain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based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tacheometric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survey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data,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well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ability to use hardware-software complexes of laser scanning (ground, mobile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or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air).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Practical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experience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shown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effective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most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projects and the most inexpensive of them is land.</w:t>
      </w:r>
    </w:p>
    <w:p>
      <w:pPr>
        <w:spacing w:line="249" w:lineRule="auto" w:before="10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BIM-technologies, construction, building production, model-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ing,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geodetic surveys.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pStyle w:val="BodyText"/>
        <w:spacing w:line="259" w:lineRule="auto" w:before="1"/>
        <w:ind w:right="155" w:firstLine="396"/>
      </w:pPr>
      <w:r>
        <w:rPr>
          <w:color w:val="231F20"/>
        </w:rPr>
        <w:t>Пожалуй, нет сейчас такого специалиста в строительной сфе-</w:t>
      </w:r>
      <w:r>
        <w:rPr>
          <w:color w:val="231F20"/>
          <w:spacing w:val="-50"/>
        </w:rPr>
        <w:t> </w:t>
      </w:r>
      <w:r>
        <w:rPr>
          <w:color w:val="231F20"/>
        </w:rPr>
        <w:t>ре, который бы не слышал про BIM-технологии и не понимал бы</w:t>
      </w:r>
      <w:r>
        <w:rPr>
          <w:color w:val="231F20"/>
          <w:spacing w:val="1"/>
        </w:rPr>
        <w:t> </w:t>
      </w:r>
      <w:r>
        <w:rPr>
          <w:color w:val="231F20"/>
        </w:rPr>
        <w:t>что это такое. Внедрению BIM-технологий на предприятиях по-</w:t>
      </w:r>
      <w:r>
        <w:rPr>
          <w:color w:val="231F20"/>
          <w:spacing w:val="1"/>
        </w:rPr>
        <w:t> </w:t>
      </w:r>
      <w:r>
        <w:rPr>
          <w:color w:val="231F20"/>
        </w:rPr>
        <w:t>священо множество всевозможных семинаров и форумов, на ко-</w:t>
      </w:r>
      <w:r>
        <w:rPr>
          <w:color w:val="231F20"/>
          <w:spacing w:val="1"/>
        </w:rPr>
        <w:t> </w:t>
      </w:r>
      <w:r>
        <w:rPr>
          <w:color w:val="231F20"/>
        </w:rPr>
        <w:t>торых</w:t>
      </w:r>
      <w:r>
        <w:rPr>
          <w:color w:val="231F20"/>
          <w:spacing w:val="-9"/>
        </w:rPr>
        <w:t> </w:t>
      </w:r>
      <w:r>
        <w:rPr>
          <w:color w:val="231F20"/>
        </w:rPr>
        <w:t>докладчики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года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год</w:t>
      </w:r>
      <w:r>
        <w:rPr>
          <w:color w:val="231F20"/>
          <w:spacing w:val="-9"/>
        </w:rPr>
        <w:t> </w:t>
      </w:r>
      <w:r>
        <w:rPr>
          <w:color w:val="231F20"/>
        </w:rPr>
        <w:t>описывают</w:t>
      </w:r>
      <w:r>
        <w:rPr>
          <w:color w:val="231F20"/>
          <w:spacing w:val="-8"/>
        </w:rPr>
        <w:t> </w:t>
      </w:r>
      <w:r>
        <w:rPr>
          <w:color w:val="231F20"/>
        </w:rPr>
        <w:t>конкурентные</w:t>
      </w:r>
      <w:r>
        <w:rPr>
          <w:color w:val="231F20"/>
          <w:spacing w:val="-9"/>
        </w:rPr>
        <w:t> </w:t>
      </w:r>
      <w:r>
        <w:rPr>
          <w:color w:val="231F20"/>
        </w:rPr>
        <w:t>преиму-</w:t>
      </w:r>
      <w:r>
        <w:rPr>
          <w:color w:val="231F20"/>
          <w:spacing w:val="-50"/>
        </w:rPr>
        <w:t> </w:t>
      </w:r>
      <w:r>
        <w:rPr>
          <w:color w:val="231F20"/>
        </w:rPr>
        <w:t>щества данной технологии, рассказывают про этапы ее внедрения</w:t>
      </w:r>
      <w:r>
        <w:rPr>
          <w:color w:val="231F20"/>
          <w:spacing w:val="-50"/>
        </w:rPr>
        <w:t> </w:t>
      </w:r>
      <w:r>
        <w:rPr>
          <w:color w:val="231F20"/>
        </w:rPr>
        <w:t>и опыте успешного применения [1–8,12]. И демонстрируют, как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 программа может автоматически пересчитать спец-</w:t>
      </w:r>
      <w:r>
        <w:rPr>
          <w:color w:val="231F20"/>
          <w:spacing w:val="1"/>
        </w:rPr>
        <w:t> </w:t>
      </w:r>
      <w:r>
        <w:rPr>
          <w:color w:val="231F20"/>
        </w:rPr>
        <w:t>ификацию, если «сдвинуть» перегородку, или как можно быстро</w:t>
      </w:r>
      <w:r>
        <w:rPr>
          <w:color w:val="231F20"/>
          <w:spacing w:val="1"/>
        </w:rPr>
        <w:t> </w:t>
      </w:r>
      <w:r>
        <w:rPr>
          <w:color w:val="231F20"/>
        </w:rPr>
        <w:t>поменять тип этой стены и представить заказчику для сравнения</w:t>
      </w:r>
      <w:r>
        <w:rPr>
          <w:color w:val="231F20"/>
          <w:spacing w:val="1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5"/>
        </w:rPr>
        <w:t> </w:t>
      </w:r>
      <w:r>
        <w:rPr>
          <w:color w:val="231F20"/>
        </w:rPr>
        <w:t>вариантов.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фоне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семинаров</w:t>
      </w:r>
      <w:r>
        <w:rPr>
          <w:color w:val="231F20"/>
          <w:spacing w:val="-4"/>
        </w:rPr>
        <w:t> </w:t>
      </w:r>
      <w:r>
        <w:rPr>
          <w:color w:val="231F20"/>
        </w:rPr>
        <w:t>складывается</w:t>
      </w:r>
      <w:r>
        <w:rPr>
          <w:color w:val="231F20"/>
          <w:spacing w:val="-4"/>
        </w:rPr>
        <w:t> </w:t>
      </w:r>
      <w:r>
        <w:rPr>
          <w:color w:val="231F20"/>
        </w:rPr>
        <w:t>впе-</w:t>
      </w:r>
      <w:r>
        <w:rPr>
          <w:color w:val="231F20"/>
          <w:spacing w:val="-50"/>
        </w:rPr>
        <w:t> </w:t>
      </w:r>
      <w:r>
        <w:rPr>
          <w:color w:val="231F20"/>
        </w:rPr>
        <w:t>чатление, что BIM-технологии – это некая заветная кнопка успеха</w:t>
      </w:r>
      <w:r>
        <w:rPr>
          <w:color w:val="231F20"/>
          <w:spacing w:val="-50"/>
        </w:rPr>
        <w:t> </w:t>
      </w:r>
      <w:r>
        <w:rPr>
          <w:color w:val="231F20"/>
        </w:rPr>
        <w:t>любого предприятия. И потому тренд успешности от 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BIM-технологий невероятно популярен и стремление предприя-</w:t>
      </w:r>
      <w:r>
        <w:rPr>
          <w:color w:val="231F20"/>
          <w:spacing w:val="1"/>
        </w:rPr>
        <w:t> </w:t>
      </w:r>
      <w:r>
        <w:rPr>
          <w:color w:val="231F20"/>
        </w:rPr>
        <w:t>тий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2"/>
        </w:rPr>
        <w:t> </w:t>
      </w:r>
      <w:r>
        <w:rPr>
          <w:color w:val="231F20"/>
        </w:rPr>
        <w:t>«в</w:t>
      </w:r>
      <w:r>
        <w:rPr>
          <w:color w:val="231F20"/>
          <w:spacing w:val="1"/>
        </w:rPr>
        <w:t> </w:t>
      </w:r>
      <w:r>
        <w:rPr>
          <w:color w:val="231F20"/>
        </w:rPr>
        <w:t>тренде»</w:t>
      </w:r>
      <w:r>
        <w:rPr>
          <w:color w:val="231F20"/>
          <w:spacing w:val="2"/>
        </w:rPr>
        <w:t> </w:t>
      </w:r>
      <w:r>
        <w:rPr>
          <w:color w:val="231F20"/>
        </w:rPr>
        <w:t>объяснимо.</w:t>
      </w:r>
    </w:p>
    <w:p>
      <w:pPr>
        <w:pStyle w:val="BodyText"/>
        <w:spacing w:line="259" w:lineRule="auto"/>
        <w:ind w:right="156" w:firstLine="396"/>
      </w:pPr>
      <w:r>
        <w:rPr>
          <w:color w:val="231F20"/>
          <w:w w:val="105"/>
        </w:rPr>
        <w:t>Между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некоторых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предприятиях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осуществля-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ется уже более 10 лет. Накоплен достаточный практический опыт</w:t>
      </w:r>
      <w:r>
        <w:rPr>
          <w:color w:val="231F20"/>
          <w:spacing w:val="1"/>
        </w:rPr>
        <w:t> </w:t>
      </w:r>
      <w:r>
        <w:rPr>
          <w:color w:val="231F20"/>
        </w:rPr>
        <w:t>для объективной оценки эффективности применения данной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нологии.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презентациях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семинарах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течении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говорят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преимущества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применения,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блемой</w:t>
      </w:r>
      <w:r>
        <w:rPr>
          <w:color w:val="231F20"/>
          <w:spacing w:val="16"/>
        </w:rPr>
        <w:t> </w:t>
      </w:r>
      <w:r>
        <w:rPr>
          <w:color w:val="231F20"/>
        </w:rPr>
        <w:t>внедрения</w:t>
      </w:r>
      <w:r>
        <w:rPr>
          <w:color w:val="231F20"/>
          <w:spacing w:val="17"/>
        </w:rPr>
        <w:t> </w:t>
      </w:r>
      <w:r>
        <w:rPr>
          <w:color w:val="231F20"/>
        </w:rPr>
        <w:t>считается</w:t>
      </w:r>
      <w:r>
        <w:rPr>
          <w:color w:val="231F20"/>
          <w:spacing w:val="17"/>
        </w:rPr>
        <w:t> </w:t>
      </w:r>
      <w:r>
        <w:rPr>
          <w:color w:val="231F20"/>
        </w:rPr>
        <w:t>переобучение</w:t>
      </w:r>
      <w:r>
        <w:rPr>
          <w:color w:val="231F20"/>
          <w:spacing w:val="17"/>
        </w:rPr>
        <w:t> </w:t>
      </w:r>
      <w:r>
        <w:rPr>
          <w:color w:val="231F20"/>
        </w:rPr>
        <w:t>персонала,</w:t>
      </w:r>
      <w:r>
        <w:rPr>
          <w:color w:val="231F20"/>
          <w:spacing w:val="17"/>
        </w:rPr>
        <w:t> </w:t>
      </w:r>
      <w:r>
        <w:rPr>
          <w:color w:val="231F20"/>
        </w:rPr>
        <w:t>то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прак-</w:t>
      </w:r>
    </w:p>
    <w:p>
      <w:pPr>
        <w:spacing w:after="0" w:line="259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тическом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применении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давно</w:t>
      </w:r>
      <w:r>
        <w:rPr>
          <w:color w:val="231F20"/>
          <w:spacing w:val="-5"/>
        </w:rPr>
        <w:t> </w:t>
      </w: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проблема,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реальные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блемы намного серьезнее, глубже, и носят системный характер.</w:t>
      </w:r>
      <w:r>
        <w:rPr>
          <w:color w:val="231F20"/>
          <w:spacing w:val="1"/>
        </w:rPr>
        <w:t> </w:t>
      </w:r>
      <w:r>
        <w:rPr>
          <w:color w:val="231F20"/>
        </w:rPr>
        <w:t>Именно этим проблемам не уделено должного или совсем не уде-</w:t>
      </w:r>
      <w:r>
        <w:rPr>
          <w:color w:val="231F20"/>
          <w:spacing w:val="-50"/>
        </w:rPr>
        <w:t> </w:t>
      </w:r>
      <w:r>
        <w:rPr>
          <w:color w:val="231F20"/>
        </w:rPr>
        <w:t>лено никакого внимания. А раз они не выносятся на обсуждение,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их нет?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Чтобы выявить причины, по которым BIM-технологии при</w:t>
      </w:r>
      <w:r>
        <w:rPr>
          <w:color w:val="231F20"/>
          <w:spacing w:val="1"/>
        </w:rPr>
        <w:t> </w:t>
      </w:r>
      <w:r>
        <w:rPr>
          <w:color w:val="231F20"/>
        </w:rPr>
        <w:t>видимых преимуществах не реализуют свой потенциал и потому</w:t>
      </w:r>
      <w:r>
        <w:rPr>
          <w:color w:val="231F20"/>
          <w:spacing w:val="1"/>
        </w:rPr>
        <w:t> </w:t>
      </w:r>
      <w:r>
        <w:rPr>
          <w:color w:val="231F20"/>
        </w:rPr>
        <w:t>не обеспечивают должную эффективность, необходимо проана-</w:t>
      </w:r>
      <w:r>
        <w:rPr>
          <w:color w:val="231F20"/>
          <w:spacing w:val="1"/>
        </w:rPr>
        <w:t> </w:t>
      </w:r>
      <w:r>
        <w:rPr>
          <w:color w:val="231F20"/>
        </w:rPr>
        <w:t>лизировать понятие технологии, определить процессы, для кото-</w:t>
      </w:r>
      <w:r>
        <w:rPr>
          <w:color w:val="231F20"/>
          <w:spacing w:val="1"/>
        </w:rPr>
        <w:t> </w:t>
      </w:r>
      <w:r>
        <w:rPr>
          <w:color w:val="231F20"/>
        </w:rPr>
        <w:t>рых технологии должны применяться, а также условия, при кото-</w:t>
      </w:r>
      <w:r>
        <w:rPr>
          <w:color w:val="231F20"/>
          <w:spacing w:val="1"/>
        </w:rPr>
        <w:t> </w:t>
      </w:r>
      <w:r>
        <w:rPr>
          <w:color w:val="231F20"/>
        </w:rPr>
        <w:t>рых</w:t>
      </w:r>
      <w:r>
        <w:rPr>
          <w:color w:val="231F20"/>
          <w:spacing w:val="1"/>
        </w:rPr>
        <w:t> </w:t>
      </w:r>
      <w:r>
        <w:rPr>
          <w:color w:val="231F20"/>
        </w:rPr>
        <w:t>протекают</w:t>
      </w:r>
      <w:r>
        <w:rPr>
          <w:color w:val="231F20"/>
          <w:spacing w:val="2"/>
        </w:rPr>
        <w:t> </w:t>
      </w:r>
      <w:r>
        <w:rPr>
          <w:color w:val="231F20"/>
        </w:rPr>
        <w:t>эти</w:t>
      </w:r>
      <w:r>
        <w:rPr>
          <w:color w:val="231F20"/>
          <w:spacing w:val="1"/>
        </w:rPr>
        <w:t> </w:t>
      </w:r>
      <w:r>
        <w:rPr>
          <w:color w:val="231F20"/>
        </w:rPr>
        <w:t>процессы</w:t>
      </w:r>
      <w:r>
        <w:rPr>
          <w:color w:val="231F20"/>
          <w:spacing w:val="2"/>
        </w:rPr>
        <w:t> </w:t>
      </w:r>
      <w:r>
        <w:rPr>
          <w:color w:val="231F20"/>
        </w:rPr>
        <w:t>[13–16].</w:t>
      </w:r>
    </w:p>
    <w:p>
      <w:pPr>
        <w:pStyle w:val="BodyText"/>
        <w:spacing w:line="254" w:lineRule="auto" w:before="5"/>
        <w:ind w:right="154" w:firstLine="396"/>
        <w:jc w:val="right"/>
      </w:pPr>
      <w:r>
        <w:rPr>
          <w:color w:val="231F20"/>
        </w:rPr>
        <w:t>Любая технология в широком смысле представляет собой со-</w:t>
      </w:r>
      <w:r>
        <w:rPr>
          <w:color w:val="231F20"/>
          <w:spacing w:val="-50"/>
        </w:rPr>
        <w:t> </w:t>
      </w:r>
      <w:r>
        <w:rPr>
          <w:color w:val="231F20"/>
        </w:rPr>
        <w:t>вокупность</w:t>
      </w:r>
      <w:r>
        <w:rPr>
          <w:color w:val="231F20"/>
          <w:spacing w:val="22"/>
        </w:rPr>
        <w:t> </w:t>
      </w:r>
      <w:r>
        <w:rPr>
          <w:color w:val="231F20"/>
        </w:rPr>
        <w:t>методов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22"/>
        </w:rPr>
        <w:t> </w:t>
      </w:r>
      <w:r>
        <w:rPr>
          <w:color w:val="231F20"/>
        </w:rPr>
        <w:t>желаемого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результата. В производственной деятельности данными методами</w:t>
      </w:r>
      <w:r>
        <w:rPr>
          <w:color w:val="231F20"/>
          <w:spacing w:val="-50"/>
        </w:rPr>
        <w:t> </w:t>
      </w:r>
      <w:r>
        <w:rPr>
          <w:color w:val="231F20"/>
        </w:rPr>
        <w:t>являются</w:t>
      </w:r>
      <w:r>
        <w:rPr>
          <w:color w:val="231F20"/>
          <w:spacing w:val="22"/>
        </w:rPr>
        <w:t> </w:t>
      </w:r>
      <w:r>
        <w:rPr>
          <w:color w:val="231F20"/>
        </w:rPr>
        <w:t>четко</w:t>
      </w:r>
      <w:r>
        <w:rPr>
          <w:color w:val="231F20"/>
          <w:spacing w:val="23"/>
        </w:rPr>
        <w:t> </w:t>
      </w:r>
      <w:r>
        <w:rPr>
          <w:color w:val="231F20"/>
        </w:rPr>
        <w:t>прописанные</w:t>
      </w:r>
      <w:r>
        <w:rPr>
          <w:color w:val="231F20"/>
          <w:spacing w:val="22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22"/>
        </w:rPr>
        <w:t> </w:t>
      </w:r>
      <w:r>
        <w:rPr>
          <w:color w:val="231F20"/>
        </w:rPr>
        <w:t>регламенты,</w:t>
      </w:r>
      <w:r>
        <w:rPr>
          <w:color w:val="231F20"/>
          <w:spacing w:val="23"/>
        </w:rPr>
        <w:t> </w:t>
      </w:r>
      <w:r>
        <w:rPr>
          <w:color w:val="231F20"/>
        </w:rPr>
        <w:t>инструк-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ции,</w:t>
      </w:r>
      <w:r>
        <w:rPr>
          <w:color w:val="231F20"/>
          <w:spacing w:val="10"/>
        </w:rPr>
        <w:t> </w:t>
      </w:r>
      <w:r>
        <w:rPr>
          <w:color w:val="231F20"/>
        </w:rPr>
        <w:t>условия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другие</w:t>
      </w:r>
      <w:r>
        <w:rPr>
          <w:color w:val="231F20"/>
          <w:spacing w:val="11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11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10"/>
        </w:rPr>
        <w:t> </w:t>
      </w:r>
      <w:r>
        <w:rPr>
          <w:color w:val="231F20"/>
        </w:rPr>
        <w:t>а</w:t>
      </w:r>
      <w:r>
        <w:rPr>
          <w:color w:val="231F20"/>
          <w:spacing w:val="11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10"/>
        </w:rPr>
        <w:t> </w:t>
      </w:r>
      <w:r>
        <w:rPr>
          <w:color w:val="231F20"/>
        </w:rPr>
        <w:t>-</w:t>
      </w:r>
      <w:r>
        <w:rPr>
          <w:color w:val="231F20"/>
          <w:spacing w:val="-49"/>
        </w:rPr>
        <w:t> </w:t>
      </w:r>
      <w:r>
        <w:rPr>
          <w:color w:val="231F20"/>
        </w:rPr>
        <w:t>это всевозможное оборудование, станки и программное обеспече-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ние.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Рассматривать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отдельно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регламент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49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7"/>
        </w:rPr>
        <w:t> </w:t>
      </w:r>
      <w:r>
        <w:rPr>
          <w:color w:val="231F20"/>
        </w:rPr>
        <w:t>нельзя,</w:t>
      </w:r>
      <w:r>
        <w:rPr>
          <w:color w:val="231F20"/>
          <w:spacing w:val="8"/>
        </w:rPr>
        <w:t> </w:t>
      </w:r>
      <w:r>
        <w:rPr>
          <w:color w:val="231F20"/>
        </w:rPr>
        <w:t>т.к.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будет</w:t>
      </w:r>
      <w:r>
        <w:rPr>
          <w:color w:val="231F20"/>
          <w:spacing w:val="8"/>
        </w:rPr>
        <w:t> </w:t>
      </w:r>
      <w:r>
        <w:rPr>
          <w:color w:val="231F20"/>
        </w:rPr>
        <w:t>являться</w:t>
      </w:r>
      <w:r>
        <w:rPr>
          <w:color w:val="231F20"/>
          <w:spacing w:val="8"/>
        </w:rPr>
        <w:t> </w:t>
      </w:r>
      <w:r>
        <w:rPr>
          <w:color w:val="231F20"/>
        </w:rPr>
        <w:t>технологией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определению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сути.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обязательным</w:t>
      </w:r>
      <w:r>
        <w:rPr>
          <w:color w:val="231F20"/>
          <w:spacing w:val="9"/>
        </w:rPr>
        <w:t> </w:t>
      </w:r>
      <w:r>
        <w:rPr>
          <w:color w:val="231F20"/>
        </w:rPr>
        <w:t>условием</w:t>
      </w:r>
      <w:r>
        <w:rPr>
          <w:color w:val="231F20"/>
          <w:spacing w:val="9"/>
        </w:rPr>
        <w:t> </w:t>
      </w:r>
      <w:r>
        <w:rPr>
          <w:color w:val="231F20"/>
        </w:rPr>
        <w:t>любой</w:t>
      </w:r>
      <w:r>
        <w:rPr>
          <w:color w:val="231F20"/>
          <w:spacing w:val="9"/>
        </w:rPr>
        <w:t> </w:t>
      </w:r>
      <w:r>
        <w:rPr>
          <w:color w:val="231F20"/>
        </w:rPr>
        <w:t>эффек-</w:t>
      </w:r>
      <w:r>
        <w:rPr>
          <w:color w:val="231F20"/>
          <w:spacing w:val="-50"/>
        </w:rPr>
        <w:t> </w:t>
      </w:r>
      <w:r>
        <w:rPr>
          <w:color w:val="231F20"/>
        </w:rPr>
        <w:t>тивной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3"/>
        </w:rPr>
        <w:t> </w:t>
      </w:r>
      <w:r>
        <w:rPr>
          <w:color w:val="231F20"/>
        </w:rPr>
        <w:t>должно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-13"/>
        </w:rPr>
        <w:t> </w:t>
      </w:r>
      <w:r>
        <w:rPr>
          <w:color w:val="231F20"/>
        </w:rPr>
        <w:t>регламентов</w:t>
      </w:r>
      <w:r>
        <w:rPr>
          <w:color w:val="231F20"/>
          <w:spacing w:val="-13"/>
        </w:rPr>
        <w:t> </w:t>
      </w:r>
      <w:r>
        <w:rPr>
          <w:color w:val="231F20"/>
        </w:rPr>
        <w:t>приме-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няемым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инструментам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наоборот.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Несоответствие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другому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обеспечивать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производство.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чем</w:t>
      </w:r>
      <w:r>
        <w:rPr>
          <w:color w:val="231F20"/>
          <w:spacing w:val="-12"/>
        </w:rPr>
        <w:t> </w:t>
      </w:r>
      <w:r>
        <w:rPr>
          <w:color w:val="231F20"/>
        </w:rPr>
        <w:t>сложнее</w:t>
      </w:r>
      <w:r>
        <w:rPr>
          <w:color w:val="231F20"/>
          <w:spacing w:val="-49"/>
        </w:rPr>
        <w:t> </w:t>
      </w:r>
      <w:r>
        <w:rPr>
          <w:color w:val="231F20"/>
        </w:rPr>
        <w:t>технология, чем больше в ней действующих элементов, тем боль-</w:t>
      </w:r>
      <w:r>
        <w:rPr>
          <w:color w:val="231F20"/>
          <w:spacing w:val="1"/>
        </w:rPr>
        <w:t> </w:t>
      </w:r>
      <w:r>
        <w:rPr>
          <w:color w:val="231F20"/>
        </w:rPr>
        <w:t>шее</w:t>
      </w:r>
      <w:r>
        <w:rPr>
          <w:color w:val="231F20"/>
          <w:spacing w:val="1"/>
        </w:rPr>
        <w:t> </w:t>
      </w:r>
      <w:r>
        <w:rPr>
          <w:color w:val="231F20"/>
        </w:rPr>
        <w:t>влияние</w:t>
      </w:r>
      <w:r>
        <w:rPr>
          <w:color w:val="231F20"/>
          <w:spacing w:val="2"/>
        </w:rPr>
        <w:t> </w:t>
      </w:r>
      <w:r>
        <w:rPr>
          <w:color w:val="231F20"/>
        </w:rPr>
        <w:t>оказывает</w:t>
      </w:r>
      <w:r>
        <w:rPr>
          <w:color w:val="231F20"/>
          <w:spacing w:val="2"/>
        </w:rPr>
        <w:t> </w:t>
      </w:r>
      <w:r>
        <w:rPr>
          <w:color w:val="231F20"/>
        </w:rPr>
        <w:t>данное</w:t>
      </w:r>
      <w:r>
        <w:rPr>
          <w:color w:val="231F20"/>
          <w:spacing w:val="2"/>
        </w:rPr>
        <w:t> </w:t>
      </w:r>
      <w:r>
        <w:rPr>
          <w:color w:val="231F20"/>
        </w:rPr>
        <w:t>несоответствие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эффективность.</w:t>
      </w:r>
    </w:p>
    <w:p>
      <w:pPr>
        <w:pStyle w:val="BodyText"/>
        <w:spacing w:line="254" w:lineRule="auto" w:before="11"/>
        <w:ind w:right="155" w:firstLine="396"/>
      </w:pPr>
      <w:r>
        <w:rPr>
          <w:color w:val="231F20"/>
          <w:w w:val="105"/>
        </w:rPr>
        <w:t>Применение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производства,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любую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другую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технологию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рассматривать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систему из инструментов и нормативной документации, регла-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ментирующей их применение для каждого вида деятельности,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задействованного в производстве (изыскания, обследование,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ектирование, строительство и пр.). Эти требования важны, т. к.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они позволяют упорядочить деятельность участников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ного производства и определяют требования к продукции каждо-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[17–19].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  <w:w w:val="105"/>
        </w:rPr>
        <w:t>На текущий момент времени действующие нормативы РФ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1"/>
        </w:rPr>
        <w:t> </w:t>
      </w:r>
      <w:r>
        <w:rPr>
          <w:color w:val="231F20"/>
        </w:rPr>
        <w:t>сфере</w:t>
      </w:r>
      <w:r>
        <w:rPr>
          <w:color w:val="231F20"/>
          <w:spacing w:val="12"/>
        </w:rPr>
        <w:t> </w:t>
      </w:r>
      <w:r>
        <w:rPr>
          <w:color w:val="231F20"/>
        </w:rPr>
        <w:t>не</w:t>
      </w:r>
      <w:r>
        <w:rPr>
          <w:color w:val="231F20"/>
          <w:spacing w:val="11"/>
        </w:rPr>
        <w:t> </w:t>
      </w:r>
      <w:r>
        <w:rPr>
          <w:color w:val="231F20"/>
        </w:rPr>
        <w:t>учитывают</w:t>
      </w:r>
      <w:r>
        <w:rPr>
          <w:color w:val="231F20"/>
          <w:spacing w:val="12"/>
        </w:rPr>
        <w:t> </w:t>
      </w:r>
      <w:r>
        <w:rPr>
          <w:color w:val="231F20"/>
        </w:rPr>
        <w:t>специфики</w:t>
      </w:r>
      <w:r>
        <w:rPr>
          <w:color w:val="231F20"/>
          <w:spacing w:val="11"/>
        </w:rPr>
        <w:t> </w:t>
      </w:r>
      <w:r>
        <w:rPr>
          <w:color w:val="231F20"/>
        </w:rPr>
        <w:t>BIM</w:t>
      </w:r>
      <w:r>
        <w:rPr>
          <w:color w:val="231F20"/>
          <w:spacing w:val="12"/>
        </w:rPr>
        <w:t> </w:t>
      </w:r>
      <w:r>
        <w:rPr>
          <w:color w:val="231F20"/>
        </w:rPr>
        <w:t>ни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кого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left="157" w:right="155"/>
        <w:jc w:val="right"/>
      </w:pP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участников.</w:t>
      </w:r>
      <w:r>
        <w:rPr>
          <w:color w:val="231F20"/>
          <w:spacing w:val="12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11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12"/>
        </w:rPr>
        <w:t> </w:t>
      </w:r>
      <w:r>
        <w:rPr>
          <w:color w:val="231F20"/>
        </w:rPr>
        <w:t>базы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BIM</w:t>
      </w:r>
      <w:r>
        <w:rPr>
          <w:color w:val="231F20"/>
          <w:spacing w:val="1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лишь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зачаточном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состоянии.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Соответственно,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использовании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инструментов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(различного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3-D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оборудования,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BIM-программ</w:t>
      </w:r>
      <w:r>
        <w:rPr>
          <w:color w:val="231F20"/>
          <w:spacing w:val="-49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методик)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условиях,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5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-6"/>
        </w:rPr>
        <w:t> </w:t>
      </w:r>
      <w:r>
        <w:rPr>
          <w:color w:val="231F20"/>
        </w:rPr>
        <w:t>базы,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0"/>
        </w:rPr>
        <w:t> </w:t>
      </w:r>
      <w:r>
        <w:rPr>
          <w:color w:val="231F20"/>
        </w:rPr>
        <w:t>обеспечивается</w:t>
      </w:r>
      <w:r>
        <w:rPr>
          <w:color w:val="231F20"/>
          <w:spacing w:val="22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2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целом.</w:t>
      </w:r>
      <w:r>
        <w:rPr>
          <w:color w:val="231F20"/>
          <w:spacing w:val="23"/>
        </w:rPr>
        <w:t> </w:t>
      </w:r>
      <w:r>
        <w:rPr>
          <w:color w:val="231F20"/>
        </w:rPr>
        <w:t>И,</w:t>
      </w:r>
      <w:r>
        <w:rPr>
          <w:color w:val="231F20"/>
          <w:spacing w:val="23"/>
        </w:rPr>
        <w:t> </w:t>
      </w:r>
      <w:r>
        <w:rPr>
          <w:color w:val="231F20"/>
        </w:rPr>
        <w:t>напро-</w:t>
      </w:r>
      <w:r>
        <w:rPr>
          <w:color w:val="231F20"/>
          <w:spacing w:val="1"/>
        </w:rPr>
        <w:t> </w:t>
      </w:r>
      <w:r>
        <w:rPr>
          <w:color w:val="231F20"/>
        </w:rPr>
        <w:t>тив,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16"/>
        </w:rPr>
        <w:t> </w:t>
      </w:r>
      <w:r>
        <w:rPr>
          <w:color w:val="231F20"/>
        </w:rPr>
        <w:t>инструментов,</w:t>
      </w:r>
      <w:r>
        <w:rPr>
          <w:color w:val="231F20"/>
          <w:spacing w:val="16"/>
        </w:rPr>
        <w:t> </w:t>
      </w:r>
      <w:r>
        <w:rPr>
          <w:color w:val="231F20"/>
        </w:rPr>
        <w:t>адаптированных</w:t>
      </w:r>
      <w:r>
        <w:rPr>
          <w:color w:val="231F20"/>
          <w:spacing w:val="17"/>
        </w:rPr>
        <w:t> </w:t>
      </w:r>
      <w:r>
        <w:rPr>
          <w:color w:val="231F20"/>
        </w:rPr>
        <w:t>под</w:t>
      </w:r>
      <w:r>
        <w:rPr>
          <w:color w:val="231F20"/>
          <w:spacing w:val="16"/>
        </w:rPr>
        <w:t> </w:t>
      </w:r>
      <w:r>
        <w:rPr>
          <w:color w:val="231F20"/>
        </w:rPr>
        <w:t>дей-</w:t>
      </w:r>
      <w:r>
        <w:rPr>
          <w:color w:val="231F20"/>
          <w:spacing w:val="-50"/>
        </w:rPr>
        <w:t> </w:t>
      </w:r>
      <w:r>
        <w:rPr>
          <w:color w:val="231F20"/>
        </w:rPr>
        <w:t>ствующие</w:t>
      </w:r>
      <w:r>
        <w:rPr>
          <w:color w:val="231F20"/>
          <w:spacing w:val="-10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-10"/>
        </w:rPr>
        <w:t> </w:t>
      </w:r>
      <w:r>
        <w:rPr>
          <w:color w:val="231F20"/>
        </w:rPr>
        <w:t>имеем</w:t>
      </w:r>
      <w:r>
        <w:rPr>
          <w:color w:val="231F20"/>
          <w:spacing w:val="-10"/>
        </w:rPr>
        <w:t> </w:t>
      </w:r>
      <w:r>
        <w:rPr>
          <w:color w:val="231F20"/>
        </w:rPr>
        <w:t>эффективную</w:t>
      </w:r>
      <w:r>
        <w:rPr>
          <w:color w:val="231F20"/>
          <w:spacing w:val="-10"/>
        </w:rPr>
        <w:t> </w:t>
      </w:r>
      <w:r>
        <w:rPr>
          <w:color w:val="231F20"/>
        </w:rPr>
        <w:t>систему,</w:t>
      </w:r>
      <w:r>
        <w:rPr>
          <w:color w:val="231F20"/>
          <w:spacing w:val="-49"/>
        </w:rPr>
        <w:t> </w:t>
      </w:r>
      <w:r>
        <w:rPr>
          <w:color w:val="231F20"/>
        </w:rPr>
        <w:t>действовавшую</w:t>
      </w:r>
      <w:r>
        <w:rPr>
          <w:color w:val="231F20"/>
          <w:spacing w:val="-6"/>
        </w:rPr>
        <w:t> </w:t>
      </w:r>
      <w:r>
        <w:rPr>
          <w:color w:val="231F20"/>
        </w:rPr>
        <w:t>задолго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появления</w:t>
      </w:r>
      <w:r>
        <w:rPr>
          <w:color w:val="231F20"/>
          <w:spacing w:val="-6"/>
        </w:rPr>
        <w:t> </w:t>
      </w:r>
      <w:r>
        <w:rPr>
          <w:color w:val="231F20"/>
        </w:rPr>
        <w:t>BIM.</w:t>
      </w:r>
      <w:r>
        <w:rPr>
          <w:color w:val="231F20"/>
          <w:spacing w:val="-4"/>
        </w:rPr>
        <w:t> </w:t>
      </w:r>
      <w:r>
        <w:rPr>
          <w:color w:val="231F20"/>
        </w:rPr>
        <w:t>Т.е.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5"/>
        </w:rPr>
        <w:t> </w:t>
      </w:r>
      <w:r>
        <w:rPr>
          <w:color w:val="231F20"/>
        </w:rPr>
        <w:t>имею-</w:t>
      </w:r>
      <w:r>
        <w:rPr>
          <w:color w:val="231F20"/>
          <w:spacing w:val="-50"/>
        </w:rPr>
        <w:t> </w:t>
      </w:r>
      <w:r>
        <w:rPr>
          <w:color w:val="231F20"/>
        </w:rPr>
        <w:t>щая</w:t>
      </w:r>
      <w:r>
        <w:rPr>
          <w:color w:val="231F20"/>
          <w:spacing w:val="22"/>
        </w:rPr>
        <w:t> </w:t>
      </w:r>
      <w:r>
        <w:rPr>
          <w:color w:val="231F20"/>
        </w:rPr>
        <w:t>взаимно</w:t>
      </w:r>
      <w:r>
        <w:rPr>
          <w:color w:val="231F20"/>
          <w:spacing w:val="23"/>
        </w:rPr>
        <w:t> </w:t>
      </w:r>
      <w:r>
        <w:rPr>
          <w:color w:val="231F20"/>
        </w:rPr>
        <w:t>адаптированные</w:t>
      </w:r>
      <w:r>
        <w:rPr>
          <w:color w:val="231F20"/>
          <w:spacing w:val="22"/>
        </w:rPr>
        <w:t> </w:t>
      </w:r>
      <w:r>
        <w:rPr>
          <w:color w:val="231F20"/>
        </w:rPr>
        <w:t>нормативы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средства</w:t>
      </w:r>
      <w:r>
        <w:rPr>
          <w:color w:val="231F20"/>
          <w:spacing w:val="2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1"/>
        </w:rPr>
        <w:t> </w:t>
      </w:r>
      <w:r>
        <w:rPr>
          <w:color w:val="231F20"/>
        </w:rPr>
        <w:t>(инструменты)</w:t>
      </w:r>
      <w:r>
        <w:rPr>
          <w:color w:val="231F20"/>
          <w:spacing w:val="-7"/>
        </w:rPr>
        <w:t> </w:t>
      </w:r>
      <w:r>
        <w:rPr>
          <w:color w:val="231F20"/>
        </w:rPr>
        <w:t>всегда</w:t>
      </w:r>
      <w:r>
        <w:rPr>
          <w:color w:val="231F20"/>
          <w:spacing w:val="-7"/>
        </w:rPr>
        <w:t> </w:t>
      </w:r>
      <w:r>
        <w:rPr>
          <w:color w:val="231F20"/>
        </w:rPr>
        <w:t>эффективнее.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преимуществах</w:t>
      </w:r>
      <w:r>
        <w:rPr>
          <w:color w:val="231F20"/>
          <w:spacing w:val="-7"/>
        </w:rPr>
        <w:t> </w:t>
      </w:r>
      <w:r>
        <w:rPr>
          <w:color w:val="231F20"/>
        </w:rPr>
        <w:t>BIM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14"/>
        </w:rPr>
        <w:t> </w:t>
      </w:r>
      <w:r>
        <w:rPr>
          <w:color w:val="231F20"/>
        </w:rPr>
        <w:t>адаптированных</w:t>
      </w:r>
      <w:r>
        <w:rPr>
          <w:color w:val="231F20"/>
          <w:spacing w:val="13"/>
        </w:rPr>
        <w:t> </w:t>
      </w:r>
      <w:r>
        <w:rPr>
          <w:color w:val="231F20"/>
        </w:rPr>
        <w:t>норм</w:t>
      </w:r>
      <w:r>
        <w:rPr>
          <w:color w:val="231F20"/>
          <w:spacing w:val="14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3"/>
        </w:rPr>
        <w:t> </w:t>
      </w:r>
      <w:r>
        <w:rPr>
          <w:color w:val="231F20"/>
        </w:rPr>
        <w:t>данной</w:t>
      </w:r>
      <w:r>
        <w:rPr>
          <w:color w:val="231F20"/>
          <w:spacing w:val="14"/>
        </w:rPr>
        <w:t> </w:t>
      </w:r>
      <w:r>
        <w:rPr>
          <w:color w:val="231F20"/>
        </w:rPr>
        <w:t>техноло-</w:t>
      </w:r>
      <w:r>
        <w:rPr>
          <w:color w:val="231F20"/>
          <w:spacing w:val="-49"/>
        </w:rPr>
        <w:t> </w:t>
      </w:r>
      <w:r>
        <w:rPr>
          <w:color w:val="231F20"/>
        </w:rPr>
        <w:t>гии не эффективно. </w:t>
      </w:r>
      <w:r>
        <w:rPr>
          <w:i/>
          <w:color w:val="231F20"/>
        </w:rPr>
        <w:t>Отсутствие адаптированных норм является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проблемой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номер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один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на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пути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эффективного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использования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BIM.</w:t>
      </w:r>
      <w:r>
        <w:rPr>
          <w:i/>
          <w:color w:val="231F20"/>
          <w:spacing w:val="-49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4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-4"/>
        </w:rPr>
        <w:t> </w:t>
      </w:r>
      <w:r>
        <w:rPr>
          <w:color w:val="231F20"/>
        </w:rPr>
        <w:t>важны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нормы,</w:t>
      </w:r>
    </w:p>
    <w:p>
      <w:pPr>
        <w:pStyle w:val="BodyText"/>
        <w:spacing w:line="254" w:lineRule="auto" w:before="12"/>
        <w:ind w:right="155"/>
      </w:pPr>
      <w:r>
        <w:rPr>
          <w:color w:val="231F20"/>
        </w:rPr>
        <w:t>но и инструменты, поэтому следует уделить внимание средствам,</w:t>
      </w:r>
      <w:r>
        <w:rPr>
          <w:color w:val="231F20"/>
          <w:spacing w:val="1"/>
        </w:rPr>
        <w:t> </w:t>
      </w:r>
      <w:r>
        <w:rPr>
          <w:color w:val="231F20"/>
        </w:rPr>
        <w:t>которыми необходимо вооружить участников строительного про-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изводства.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2"/>
        </w:rPr>
        <w:t> </w:t>
      </w:r>
      <w:r>
        <w:rPr>
          <w:color w:val="231F20"/>
        </w:rPr>
        <w:t>много,</w:t>
      </w:r>
      <w:r>
        <w:rPr>
          <w:color w:val="231F20"/>
          <w:spacing w:val="-11"/>
        </w:rPr>
        <w:t> </w:t>
      </w:r>
      <w:r>
        <w:rPr>
          <w:color w:val="231F20"/>
        </w:rPr>
        <w:t>задачи</w:t>
      </w:r>
      <w:r>
        <w:rPr>
          <w:color w:val="231F20"/>
          <w:spacing w:val="-11"/>
        </w:rPr>
        <w:t> </w:t>
      </w:r>
      <w:r>
        <w:rPr>
          <w:color w:val="231F20"/>
        </w:rPr>
        <w:t>у</w:t>
      </w:r>
      <w:r>
        <w:rPr>
          <w:color w:val="231F20"/>
          <w:spacing w:val="-12"/>
        </w:rPr>
        <w:t> </w:t>
      </w:r>
      <w:r>
        <w:rPr>
          <w:color w:val="231F20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разные,</w:t>
      </w:r>
      <w:r>
        <w:rPr>
          <w:color w:val="231F20"/>
          <w:spacing w:val="-50"/>
        </w:rPr>
        <w:t> </w:t>
      </w:r>
      <w:r>
        <w:rPr>
          <w:color w:val="231F20"/>
        </w:rPr>
        <w:t>степень применения BIM тоже разная, то анализу 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 средств по каждому профильному направлению мож-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посвятить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одну</w:t>
      </w:r>
      <w:r>
        <w:rPr>
          <w:color w:val="231F20"/>
          <w:spacing w:val="-11"/>
        </w:rPr>
        <w:t> </w:t>
      </w:r>
      <w:r>
        <w:rPr>
          <w:color w:val="231F20"/>
        </w:rPr>
        <w:t>научную</w:t>
      </w:r>
      <w:r>
        <w:rPr>
          <w:color w:val="231F20"/>
          <w:spacing w:val="-10"/>
        </w:rPr>
        <w:t> </w:t>
      </w:r>
      <w:r>
        <w:rPr>
          <w:color w:val="231F20"/>
        </w:rPr>
        <w:t>работу.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беглом</w:t>
      </w:r>
      <w:r>
        <w:rPr>
          <w:color w:val="231F20"/>
          <w:spacing w:val="-10"/>
        </w:rPr>
        <w:t> </w:t>
      </w:r>
      <w:r>
        <w:rPr>
          <w:color w:val="231F20"/>
        </w:rPr>
        <w:t>взгляде</w:t>
      </w:r>
      <w:r>
        <w:rPr>
          <w:color w:val="231F20"/>
          <w:spacing w:val="-50"/>
        </w:rPr>
        <w:t> </w:t>
      </w:r>
      <w:r>
        <w:rPr>
          <w:color w:val="231F20"/>
        </w:rPr>
        <w:t>можно выделить общие закономерности и необходимые подходы,</w:t>
      </w:r>
      <w:r>
        <w:rPr>
          <w:color w:val="231F20"/>
          <w:spacing w:val="-50"/>
        </w:rPr>
        <w:t> </w:t>
      </w:r>
      <w:r>
        <w:rPr>
          <w:color w:val="231F20"/>
        </w:rPr>
        <w:t>которые влияют на эффективность применения этих инструмен-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1"/>
        </w:rPr>
        <w:t> </w:t>
      </w:r>
      <w:r>
        <w:rPr>
          <w:color w:val="231F20"/>
        </w:rPr>
        <w:t>в рамках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технологии.</w:t>
      </w:r>
    </w:p>
    <w:p>
      <w:pPr>
        <w:pStyle w:val="BodyText"/>
        <w:spacing w:line="254" w:lineRule="auto" w:before="8"/>
        <w:ind w:right="152" w:firstLine="396"/>
      </w:pPr>
      <w:r>
        <w:rPr>
          <w:color w:val="231F20"/>
          <w:w w:val="105"/>
        </w:rPr>
        <w:t>Когда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говорим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подразумеваем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программных</w:t>
      </w:r>
      <w:r>
        <w:rPr>
          <w:color w:val="231F20"/>
          <w:spacing w:val="-12"/>
        </w:rPr>
        <w:t> </w:t>
      </w:r>
      <w:r>
        <w:rPr>
          <w:color w:val="231F20"/>
        </w:rPr>
        <w:t>средств,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</w:rPr>
        <w:t>моделей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ющей обстановки, проектирования новых объектов, получения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необходимых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последующего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оперирования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этими данными для различных целей (формирования специфика-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ведомостей,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составления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графиков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пр.)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[9,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10,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11].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годняшний день рынок ПО насыщен различным программами,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преимущественно иностранного производства, по заверениям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производителей способных решать все эти задачи. Опустим 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собность этих ПО обеспечивать соответствие нормам (зависит от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программы и производителя). Основное, на что стоит обратить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внимание, это на отсутствие универсального единого программ-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"/>
        </w:rPr>
        <w:t> </w:t>
      </w:r>
      <w:r>
        <w:rPr>
          <w:color w:val="231F20"/>
        </w:rPr>
        <w:t>способного</w:t>
      </w:r>
      <w:r>
        <w:rPr>
          <w:color w:val="231F20"/>
          <w:spacing w:val="-1"/>
        </w:rPr>
        <w:t> </w:t>
      </w:r>
      <w:r>
        <w:rPr>
          <w:color w:val="231F20"/>
        </w:rPr>
        <w:t>решать</w:t>
      </w:r>
      <w:r>
        <w:rPr>
          <w:color w:val="231F20"/>
          <w:spacing w:val="-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"/>
        </w:rPr>
        <w:t> </w:t>
      </w:r>
      <w:r>
        <w:rPr>
          <w:color w:val="231F20"/>
        </w:rPr>
        <w:t>задачи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разных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участников строительного производства. Отчасти это вызвано от-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сутствием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BIM-нормативов,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т.к.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невозможно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комплекс,</w:t>
      </w:r>
      <w:r>
        <w:rPr>
          <w:color w:val="231F20"/>
          <w:spacing w:val="-12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торый должен решать производственные задачи и выдавать доку-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ментацию,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требования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нигде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прописаны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(справедливо</w:t>
      </w:r>
      <w:r>
        <w:rPr>
          <w:color w:val="231F20"/>
          <w:spacing w:val="-51"/>
        </w:rPr>
        <w:t> </w:t>
      </w:r>
      <w:r>
        <w:rPr>
          <w:color w:val="231F20"/>
        </w:rPr>
        <w:t>только для отечественных разработчиков). В большей же степени</w:t>
      </w:r>
      <w:r>
        <w:rPr>
          <w:color w:val="231F20"/>
          <w:spacing w:val="1"/>
        </w:rPr>
        <w:t> </w:t>
      </w:r>
      <w:r>
        <w:rPr>
          <w:color w:val="231F20"/>
        </w:rPr>
        <w:t>это вызвано желанием производителей получить максимальную</w:t>
      </w:r>
      <w:r>
        <w:rPr>
          <w:color w:val="231F20"/>
          <w:spacing w:val="1"/>
        </w:rPr>
        <w:t> </w:t>
      </w:r>
      <w:r>
        <w:rPr>
          <w:color w:val="231F20"/>
        </w:rPr>
        <w:t>прибыль от продажи узкоспециализированного ПО. Примером же</w:t>
      </w:r>
      <w:r>
        <w:rPr>
          <w:color w:val="231F20"/>
          <w:spacing w:val="-50"/>
        </w:rPr>
        <w:t> </w:t>
      </w:r>
      <w:r>
        <w:rPr>
          <w:color w:val="231F20"/>
        </w:rPr>
        <w:t>успешного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7"/>
        </w:rPr>
        <w:t> </w:t>
      </w:r>
      <w:r>
        <w:rPr>
          <w:color w:val="231F20"/>
        </w:rPr>
        <w:t>единого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служить</w:t>
      </w:r>
      <w:r>
        <w:rPr>
          <w:color w:val="231F20"/>
          <w:spacing w:val="-7"/>
        </w:rPr>
        <w:t> </w:t>
      </w:r>
      <w:r>
        <w:rPr>
          <w:color w:val="231F20"/>
        </w:rPr>
        <w:t>приме-</w:t>
      </w:r>
      <w:r>
        <w:rPr>
          <w:color w:val="231F20"/>
          <w:spacing w:val="-50"/>
        </w:rPr>
        <w:t> </w:t>
      </w:r>
      <w:r>
        <w:rPr>
          <w:color w:val="231F20"/>
        </w:rPr>
        <w:t>нение Автокада, который удовлетворяет требованиям подавляю-</w:t>
      </w:r>
      <w:r>
        <w:rPr>
          <w:color w:val="231F20"/>
          <w:spacing w:val="1"/>
        </w:rPr>
        <w:t> </w:t>
      </w:r>
      <w:r>
        <w:rPr>
          <w:color w:val="231F20"/>
        </w:rPr>
        <w:t>щего большинства производств в строительной сфере. Поэтому</w:t>
      </w:r>
      <w:r>
        <w:rPr>
          <w:color w:val="231F20"/>
          <w:spacing w:val="1"/>
        </w:rPr>
        <w:t> </w:t>
      </w:r>
      <w:r>
        <w:rPr>
          <w:i/>
          <w:color w:val="231F20"/>
        </w:rPr>
        <w:t>отсутствие единого программного комплекса является пробле-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мой номер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два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и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тесно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связана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первой</w:t>
      </w:r>
      <w:r>
        <w:rPr>
          <w:color w:val="231F20"/>
        </w:rPr>
        <w:t>.</w:t>
      </w:r>
    </w:p>
    <w:p>
      <w:pPr>
        <w:pStyle w:val="BodyText"/>
        <w:spacing w:line="254" w:lineRule="auto" w:before="10"/>
        <w:ind w:right="156" w:firstLine="396"/>
      </w:pPr>
      <w:r>
        <w:rPr>
          <w:color w:val="231F20"/>
        </w:rPr>
        <w:t>В условиях отсутствия единого программного комплекса воз-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никает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группа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связанная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2"/>
        </w:rPr>
        <w:t> </w:t>
      </w:r>
      <w:r>
        <w:rPr>
          <w:color w:val="231F20"/>
        </w:rPr>
        <w:t>име-</w:t>
      </w:r>
      <w:r>
        <w:rPr>
          <w:color w:val="231F20"/>
          <w:spacing w:val="-50"/>
        </w:rPr>
        <w:t> </w:t>
      </w:r>
      <w:r>
        <w:rPr>
          <w:color w:val="231F20"/>
        </w:rPr>
        <w:t>ющегося на рынке ПО. Одна из них, это </w:t>
      </w:r>
      <w:r>
        <w:rPr>
          <w:i/>
          <w:color w:val="231F20"/>
        </w:rPr>
        <w:t>стоимость необходимых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программных средств. </w:t>
      </w:r>
      <w:r>
        <w:rPr>
          <w:color w:val="231F20"/>
        </w:rPr>
        <w:t>Наиболее крупными потребителями (поль-</w:t>
      </w:r>
      <w:r>
        <w:rPr>
          <w:color w:val="231F20"/>
          <w:spacing w:val="-50"/>
        </w:rPr>
        <w:t> </w:t>
      </w:r>
      <w:r>
        <w:rPr>
          <w:color w:val="231F20"/>
        </w:rPr>
        <w:t>зователями)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-9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9"/>
        </w:rPr>
        <w:t> </w:t>
      </w:r>
      <w:r>
        <w:rPr>
          <w:color w:val="231F20"/>
        </w:rPr>
        <w:t>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стве являются проектировщики. На примере проектной организа-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выполняющей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выпускающей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документацию</w:t>
      </w:r>
      <w:r>
        <w:rPr>
          <w:color w:val="231F20"/>
          <w:spacing w:val="-50"/>
        </w:rPr>
        <w:t> </w:t>
      </w:r>
      <w:r>
        <w:rPr>
          <w:color w:val="231F20"/>
        </w:rPr>
        <w:t>по различным разделам (частям), можно достаточно точно посчи-</w:t>
      </w:r>
      <w:r>
        <w:rPr>
          <w:color w:val="231F20"/>
          <w:spacing w:val="-50"/>
        </w:rPr>
        <w:t> </w:t>
      </w:r>
      <w:r>
        <w:rPr>
          <w:color w:val="231F20"/>
        </w:rPr>
        <w:t>тать суммарные денежные затраты на необходимое программное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обеспечение. Это так же касается остальных участников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54" w:lineRule="auto" w:before="10"/>
        <w:ind w:right="154" w:firstLine="396"/>
      </w:pPr>
      <w:r>
        <w:rPr>
          <w:color w:val="231F20"/>
        </w:rPr>
        <w:t>Для того, чтобы «состыковать» все эти программы и обеспе-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чить приемлемое взаимодействие между </w:t>
      </w:r>
      <w:r>
        <w:rPr>
          <w:color w:val="231F20"/>
          <w:spacing w:val="-2"/>
        </w:rPr>
        <w:t>разными специальностями</w:t>
      </w:r>
      <w:r>
        <w:rPr>
          <w:color w:val="231F20"/>
          <w:spacing w:val="-50"/>
        </w:rPr>
        <w:t> </w:t>
      </w:r>
      <w:r>
        <w:rPr>
          <w:color w:val="231F20"/>
        </w:rPr>
        <w:t>в рамках одного предприятия (или нескольких – в случае возмож-</w:t>
      </w:r>
      <w:r>
        <w:rPr>
          <w:color w:val="231F20"/>
          <w:spacing w:val="-50"/>
        </w:rPr>
        <w:t> </w:t>
      </w:r>
      <w:r>
        <w:rPr>
          <w:color w:val="231F20"/>
        </w:rPr>
        <w:t>ных субподрядных работ), а также в случае использования ино-</w:t>
      </w:r>
      <w:r>
        <w:rPr>
          <w:color w:val="231F20"/>
          <w:spacing w:val="1"/>
        </w:rPr>
        <w:t> </w:t>
      </w:r>
      <w:r>
        <w:rPr>
          <w:color w:val="231F20"/>
        </w:rPr>
        <w:t>странного ПО, адаптировать его под существующие требования,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необходима выработка технологии, индивидуальной для каждого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предприятия и зависящей от набора, используемого ПО. То есть,</w:t>
      </w:r>
      <w:r>
        <w:rPr>
          <w:color w:val="231F20"/>
          <w:spacing w:val="1"/>
        </w:rPr>
        <w:t> </w:t>
      </w:r>
      <w:r>
        <w:rPr>
          <w:color w:val="231F20"/>
        </w:rPr>
        <w:t>достаточно приобрести программы и начать работать уже не по-</w:t>
      </w:r>
      <w:r>
        <w:rPr>
          <w:color w:val="231F20"/>
          <w:spacing w:val="1"/>
        </w:rPr>
        <w:t> </w:t>
      </w:r>
      <w:r>
        <w:rPr>
          <w:color w:val="231F20"/>
        </w:rPr>
        <w:t>лучится. И чем больше комплекс работ, выполняемых предприя-</w:t>
      </w:r>
      <w:r>
        <w:rPr>
          <w:color w:val="231F20"/>
          <w:spacing w:val="1"/>
        </w:rPr>
        <w:t> </w:t>
      </w:r>
      <w:r>
        <w:rPr>
          <w:color w:val="231F20"/>
        </w:rPr>
        <w:t>тием, тем сложнее технология внутреннего взаимодействия меж-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подразделениями.</w:t>
      </w:r>
    </w:p>
    <w:p>
      <w:pPr>
        <w:pStyle w:val="BodyText"/>
        <w:spacing w:line="254" w:lineRule="auto" w:before="9"/>
        <w:ind w:right="158" w:firstLine="396"/>
      </w:pPr>
      <w:r>
        <w:rPr>
          <w:color w:val="231F20"/>
        </w:rPr>
        <w:t>Как правило, для решения вопросов адаптации и выработки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технологии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внутреннего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взаимодействия,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крупных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предприятиях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создаются специализированные отделы, по численности, не усту-</w:t>
      </w:r>
      <w:r>
        <w:rPr>
          <w:color w:val="231F20"/>
          <w:spacing w:val="1"/>
        </w:rPr>
        <w:t> </w:t>
      </w:r>
      <w:r>
        <w:rPr>
          <w:color w:val="231F20"/>
        </w:rPr>
        <w:t>пающие производственным, но не задействованные в самом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изводстве напрямую. Дополнительные отделы создаются также</w:t>
      </w:r>
      <w:r>
        <w:rPr>
          <w:color w:val="231F20"/>
          <w:spacing w:val="1"/>
        </w:rPr>
        <w:t> </w:t>
      </w:r>
      <w:r>
        <w:rPr>
          <w:color w:val="231F20"/>
        </w:rPr>
        <w:t>для наполнения различных библиотек информационных моделей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оборудования.</w:t>
      </w:r>
      <w:r>
        <w:rPr>
          <w:color w:val="231F20"/>
          <w:spacing w:val="-6"/>
        </w:rPr>
        <w:t> </w:t>
      </w:r>
      <w:r>
        <w:rPr>
          <w:color w:val="231F20"/>
        </w:rPr>
        <w:t>Штаты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5"/>
        </w:rPr>
        <w:t> </w:t>
      </w:r>
      <w:r>
        <w:rPr>
          <w:color w:val="231F20"/>
        </w:rPr>
        <w:t>этих</w:t>
      </w:r>
      <w:r>
        <w:rPr>
          <w:color w:val="231F20"/>
          <w:spacing w:val="-6"/>
        </w:rPr>
        <w:t> </w:t>
      </w:r>
      <w:r>
        <w:rPr>
          <w:color w:val="231F20"/>
        </w:rPr>
        <w:t>инфор-</w:t>
      </w:r>
      <w:r>
        <w:rPr>
          <w:color w:val="231F20"/>
          <w:spacing w:val="-50"/>
        </w:rPr>
        <w:t> </w:t>
      </w:r>
      <w:r>
        <w:rPr>
          <w:color w:val="231F20"/>
        </w:rPr>
        <w:t>мационных систем - это весомая дополнительная статья расходов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предприятий.</w:t>
      </w:r>
    </w:p>
    <w:p>
      <w:pPr>
        <w:pStyle w:val="BodyText"/>
        <w:spacing w:line="254" w:lineRule="auto" w:before="6"/>
        <w:ind w:right="154" w:firstLine="396"/>
      </w:pPr>
      <w:r>
        <w:rPr>
          <w:i/>
          <w:color w:val="231F20"/>
        </w:rPr>
        <w:t>Еще одной проблемой является продвижение и лоббирова-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ние</w:t>
      </w:r>
      <w:r>
        <w:rPr>
          <w:i/>
          <w:color w:val="231F20"/>
          <w:spacing w:val="31"/>
        </w:rPr>
        <w:t> </w:t>
      </w:r>
      <w:r>
        <w:rPr>
          <w:i/>
          <w:color w:val="231F20"/>
        </w:rPr>
        <w:t>иностранных</w:t>
      </w:r>
      <w:r>
        <w:rPr>
          <w:i/>
          <w:color w:val="231F20"/>
          <w:spacing w:val="32"/>
        </w:rPr>
        <w:t> </w:t>
      </w:r>
      <w:r>
        <w:rPr>
          <w:i/>
          <w:color w:val="231F20"/>
        </w:rPr>
        <w:t>производителей</w:t>
      </w:r>
      <w:r>
        <w:rPr>
          <w:i/>
          <w:color w:val="231F20"/>
          <w:spacing w:val="32"/>
        </w:rPr>
        <w:t> </w:t>
      </w:r>
      <w:r>
        <w:rPr>
          <w:i/>
          <w:color w:val="231F20"/>
        </w:rPr>
        <w:t>ПО</w:t>
      </w:r>
      <w:r>
        <w:rPr>
          <w:color w:val="231F20"/>
        </w:rPr>
        <w:t>,</w:t>
      </w:r>
      <w:r>
        <w:rPr>
          <w:color w:val="231F20"/>
          <w:spacing w:val="32"/>
        </w:rPr>
        <w:t> </w:t>
      </w:r>
      <w:r>
        <w:rPr>
          <w:color w:val="231F20"/>
        </w:rPr>
        <w:t>из-за</w:t>
      </w:r>
      <w:r>
        <w:rPr>
          <w:color w:val="231F20"/>
          <w:spacing w:val="32"/>
        </w:rPr>
        <w:t> </w:t>
      </w:r>
      <w:r>
        <w:rPr>
          <w:color w:val="231F20"/>
        </w:rPr>
        <w:t>чего</w:t>
      </w:r>
      <w:r>
        <w:rPr>
          <w:color w:val="231F20"/>
          <w:spacing w:val="32"/>
        </w:rPr>
        <w:t> </w:t>
      </w:r>
      <w:r>
        <w:rPr>
          <w:color w:val="231F20"/>
        </w:rPr>
        <w:t>часто</w:t>
      </w:r>
      <w:r>
        <w:rPr>
          <w:color w:val="231F20"/>
          <w:spacing w:val="32"/>
        </w:rPr>
        <w:t> </w:t>
      </w:r>
      <w:r>
        <w:rPr>
          <w:color w:val="231F20"/>
        </w:rPr>
        <w:t>остают-</w:t>
      </w:r>
      <w:r>
        <w:rPr>
          <w:color w:val="231F20"/>
          <w:spacing w:val="-50"/>
        </w:rPr>
        <w:t> </w:t>
      </w:r>
      <w:r>
        <w:rPr>
          <w:color w:val="231F20"/>
        </w:rPr>
        <w:t>ся в тени отечественные программные продукты, которые более</w:t>
      </w:r>
      <w:r>
        <w:rPr>
          <w:color w:val="231F20"/>
          <w:spacing w:val="1"/>
        </w:rPr>
        <w:t> </w:t>
      </w:r>
      <w:r>
        <w:rPr>
          <w:color w:val="231F20"/>
        </w:rPr>
        <w:t>адаптированы,</w:t>
      </w:r>
      <w:r>
        <w:rPr>
          <w:color w:val="231F20"/>
          <w:spacing w:val="25"/>
        </w:rPr>
        <w:t> </w:t>
      </w:r>
      <w:r>
        <w:rPr>
          <w:color w:val="231F20"/>
        </w:rPr>
        <w:t>как</w:t>
      </w:r>
      <w:r>
        <w:rPr>
          <w:color w:val="231F20"/>
          <w:spacing w:val="25"/>
        </w:rPr>
        <w:t> </w:t>
      </w:r>
      <w:r>
        <w:rPr>
          <w:color w:val="231F20"/>
        </w:rPr>
        <w:t>минимум,</w:t>
      </w:r>
      <w:r>
        <w:rPr>
          <w:color w:val="231F20"/>
          <w:spacing w:val="26"/>
        </w:rPr>
        <w:t> </w:t>
      </w:r>
      <w:r>
        <w:rPr>
          <w:color w:val="231F20"/>
        </w:rPr>
        <w:t>под</w:t>
      </w:r>
      <w:r>
        <w:rPr>
          <w:color w:val="231F20"/>
          <w:spacing w:val="25"/>
        </w:rPr>
        <w:t> </w:t>
      </w:r>
      <w:r>
        <w:rPr>
          <w:color w:val="231F20"/>
        </w:rPr>
        <w:t>действующие</w:t>
      </w:r>
      <w:r>
        <w:rPr>
          <w:color w:val="231F20"/>
          <w:spacing w:val="26"/>
        </w:rPr>
        <w:t> </w:t>
      </w:r>
      <w:r>
        <w:rPr>
          <w:color w:val="231F20"/>
        </w:rPr>
        <w:t>нормы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к</w:t>
      </w:r>
      <w:r>
        <w:rPr>
          <w:color w:val="231F20"/>
          <w:spacing w:val="25"/>
        </w:rPr>
        <w:t> </w:t>
      </w:r>
      <w:r>
        <w:rPr>
          <w:color w:val="231F20"/>
        </w:rPr>
        <w:t>тому</w:t>
      </w:r>
      <w:r>
        <w:rPr>
          <w:color w:val="231F20"/>
          <w:spacing w:val="-50"/>
        </w:rPr>
        <w:t> </w:t>
      </w:r>
      <w:r>
        <w:rPr>
          <w:color w:val="231F20"/>
        </w:rPr>
        <w:t>же существенно дешевле. В целом, к выбору программной про-</w:t>
      </w:r>
      <w:r>
        <w:rPr>
          <w:color w:val="231F20"/>
          <w:spacing w:val="1"/>
        </w:rPr>
        <w:t> </w:t>
      </w:r>
      <w:r>
        <w:rPr>
          <w:color w:val="231F20"/>
        </w:rPr>
        <w:t>дукции нельзя подходить, основываясь на красивую рекламу или</w:t>
      </w:r>
      <w:r>
        <w:rPr>
          <w:color w:val="231F20"/>
          <w:spacing w:val="1"/>
        </w:rPr>
        <w:t> </w:t>
      </w:r>
      <w:r>
        <w:rPr>
          <w:color w:val="231F20"/>
        </w:rPr>
        <w:t>выбирая крупного производителя. Программное средство это пре-</w:t>
      </w:r>
      <w:r>
        <w:rPr>
          <w:color w:val="231F20"/>
          <w:spacing w:val="-50"/>
        </w:rPr>
        <w:t> </w:t>
      </w:r>
      <w:r>
        <w:rPr>
          <w:color w:val="231F20"/>
        </w:rPr>
        <w:t>жде всего инструмент, эффективность которого определяется сте-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пенью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дополнительной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доведения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требуемых</w:t>
      </w:r>
      <w:r>
        <w:rPr>
          <w:color w:val="231F20"/>
          <w:spacing w:val="-11"/>
        </w:rPr>
        <w:t> </w:t>
      </w:r>
      <w:r>
        <w:rPr>
          <w:color w:val="231F20"/>
        </w:rPr>
        <w:t>пара-</w:t>
      </w:r>
      <w:r>
        <w:rPr>
          <w:color w:val="231F20"/>
          <w:spacing w:val="-50"/>
        </w:rPr>
        <w:t> </w:t>
      </w:r>
      <w:r>
        <w:rPr>
          <w:color w:val="231F20"/>
        </w:rPr>
        <w:t>метров получаемой продукции с помощью других инструментов.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Эффективный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требует</w:t>
      </w:r>
      <w:r>
        <w:rPr>
          <w:color w:val="231F20"/>
          <w:spacing w:val="-11"/>
        </w:rPr>
        <w:t> </w:t>
      </w:r>
      <w:r>
        <w:rPr>
          <w:color w:val="231F20"/>
        </w:rPr>
        <w:t>никакого</w:t>
      </w:r>
      <w:r>
        <w:rPr>
          <w:color w:val="231F20"/>
          <w:spacing w:val="-11"/>
        </w:rPr>
        <w:t> </w:t>
      </w:r>
      <w:r>
        <w:rPr>
          <w:color w:val="231F20"/>
        </w:rPr>
        <w:t>«допиливания»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лучаемой продукции. Это единственный верный принцип выбора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эффективных программных средств. Определить действительную</w:t>
      </w:r>
      <w:r>
        <w:rPr>
          <w:color w:val="231F20"/>
          <w:spacing w:val="-50"/>
        </w:rPr>
        <w:t> </w:t>
      </w:r>
      <w:r>
        <w:rPr>
          <w:color w:val="231F20"/>
        </w:rPr>
        <w:t>эффективность программных средств возможно только опытным</w:t>
      </w:r>
      <w:r>
        <w:rPr>
          <w:color w:val="231F20"/>
          <w:spacing w:val="1"/>
        </w:rPr>
        <w:t> </w:t>
      </w:r>
      <w:r>
        <w:rPr>
          <w:color w:val="231F20"/>
        </w:rPr>
        <w:t>путем, применительно к конкретным условиям. Является очевид-</w:t>
      </w:r>
      <w:r>
        <w:rPr>
          <w:color w:val="231F20"/>
          <w:spacing w:val="1"/>
        </w:rPr>
        <w:t> </w:t>
      </w:r>
      <w:r>
        <w:rPr>
          <w:color w:val="231F20"/>
        </w:rPr>
        <w:t>ным, что одно и тоже программное средство в разных условиях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эффективным,</w:t>
      </w:r>
      <w:r>
        <w:rPr>
          <w:color w:val="231F20"/>
          <w:spacing w:val="2"/>
        </w:rPr>
        <w:t> </w:t>
      </w:r>
      <w:r>
        <w:rPr>
          <w:color w:val="231F20"/>
        </w:rPr>
        <w:t>так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нет.</w:t>
      </w:r>
    </w:p>
    <w:p>
      <w:pPr>
        <w:pStyle w:val="BodyText"/>
        <w:spacing w:line="254" w:lineRule="auto" w:before="14"/>
        <w:ind w:right="152" w:firstLine="396"/>
      </w:pPr>
      <w:r>
        <w:rPr>
          <w:color w:val="231F20"/>
        </w:rPr>
        <w:t>Подводя</w:t>
      </w:r>
      <w:r>
        <w:rPr>
          <w:color w:val="231F20"/>
          <w:spacing w:val="1"/>
        </w:rPr>
        <w:t> </w:t>
      </w:r>
      <w:r>
        <w:rPr>
          <w:color w:val="231F20"/>
        </w:rPr>
        <w:t>итог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исследованию</w:t>
      </w:r>
      <w:r>
        <w:rPr>
          <w:color w:val="231F20"/>
          <w:spacing w:val="1"/>
        </w:rPr>
        <w:t> </w:t>
      </w:r>
      <w:r>
        <w:rPr>
          <w:color w:val="231F20"/>
        </w:rPr>
        <w:t>данных</w:t>
      </w:r>
      <w:r>
        <w:rPr>
          <w:color w:val="231F20"/>
          <w:spacing w:val="1"/>
        </w:rPr>
        <w:t> </w:t>
      </w:r>
      <w:r>
        <w:rPr>
          <w:color w:val="231F20"/>
        </w:rPr>
        <w:t>проблем,</w:t>
      </w:r>
      <w:r>
        <w:rPr>
          <w:color w:val="231F20"/>
          <w:spacing w:val="1"/>
        </w:rPr>
        <w:t> </w:t>
      </w:r>
      <w:r>
        <w:rPr>
          <w:color w:val="231F20"/>
        </w:rPr>
        <w:t>стоящих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пути</w:t>
      </w:r>
      <w:r>
        <w:rPr>
          <w:color w:val="231F20"/>
          <w:spacing w:val="-6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6"/>
        </w:rPr>
        <w:t> </w:t>
      </w:r>
      <w:r>
        <w:rPr>
          <w:color w:val="231F20"/>
        </w:rPr>
        <w:t>BIM,</w:t>
      </w:r>
      <w:r>
        <w:rPr>
          <w:color w:val="231F20"/>
          <w:spacing w:val="-5"/>
        </w:rPr>
        <w:t> </w:t>
      </w:r>
      <w:r>
        <w:rPr>
          <w:color w:val="231F20"/>
        </w:rPr>
        <w:t>стоит</w:t>
      </w:r>
      <w:r>
        <w:rPr>
          <w:color w:val="231F20"/>
          <w:spacing w:val="-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никакие</w:t>
      </w:r>
      <w:r>
        <w:rPr>
          <w:color w:val="231F20"/>
          <w:spacing w:val="-50"/>
        </w:rPr>
        <w:t> </w:t>
      </w:r>
      <w:r>
        <w:rPr>
          <w:color w:val="231F20"/>
        </w:rPr>
        <w:t>средства (будь то BIM или «Не BIM») не могут заменить квали-</w:t>
      </w:r>
      <w:r>
        <w:rPr>
          <w:color w:val="231F20"/>
          <w:spacing w:val="1"/>
        </w:rPr>
        <w:t> </w:t>
      </w:r>
      <w:r>
        <w:rPr>
          <w:color w:val="231F20"/>
        </w:rPr>
        <w:t>фицированного специалиста. А на общую эффективность любого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 влияют, в первую очередь, грамотные технические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грамотное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никак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выбор программ.</w:t>
      </w:r>
    </w:p>
    <w:p>
      <w:pPr>
        <w:pStyle w:val="BodyText"/>
        <w:spacing w:line="254" w:lineRule="auto" w:before="6"/>
        <w:ind w:right="154" w:firstLine="396"/>
      </w:pPr>
      <w:r>
        <w:rPr>
          <w:color w:val="231F20"/>
        </w:rPr>
        <w:t>На текущий момент времени BIM существует в условиях 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сутствия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норм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единого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комплекса,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условиях</w:t>
      </w:r>
    </w:p>
    <w:p>
      <w:pPr>
        <w:pStyle w:val="BodyText"/>
        <w:spacing w:line="254" w:lineRule="auto" w:before="2"/>
        <w:ind w:right="154"/>
      </w:pPr>
      <w:r>
        <w:rPr>
          <w:color w:val="231F20"/>
        </w:rPr>
        <w:t>«разношерстности» существующего ПО, которое дорого в при-</w:t>
      </w:r>
      <w:r>
        <w:rPr>
          <w:color w:val="231F20"/>
          <w:spacing w:val="1"/>
        </w:rPr>
        <w:t> </w:t>
      </w:r>
      <w:r>
        <w:rPr>
          <w:color w:val="231F20"/>
        </w:rPr>
        <w:t>обретении и в обслуживании. В процессе анализа 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эти</w:t>
      </w:r>
      <w:r>
        <w:rPr>
          <w:color w:val="231F20"/>
          <w:spacing w:val="-5"/>
        </w:rPr>
        <w:t> </w:t>
      </w:r>
      <w:r>
        <w:rPr>
          <w:color w:val="231F20"/>
        </w:rPr>
        <w:t>факторы.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чем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10 лет применения BIM в РФ до сих пор нет исследований эффек-</w:t>
      </w:r>
      <w:r>
        <w:rPr>
          <w:color w:val="231F20"/>
          <w:spacing w:val="-50"/>
        </w:rPr>
        <w:t> </w:t>
      </w:r>
      <w:r>
        <w:rPr>
          <w:color w:val="231F20"/>
        </w:rPr>
        <w:t>тивности, основанных на опыте практического применения с под-</w:t>
      </w:r>
      <w:r>
        <w:rPr>
          <w:color w:val="231F20"/>
          <w:spacing w:val="-50"/>
        </w:rPr>
        <w:t> </w:t>
      </w:r>
      <w:r>
        <w:rPr>
          <w:color w:val="231F20"/>
        </w:rPr>
        <w:t>счетами стоимости затрат на приобретение, адаптацию, поддерж-</w:t>
      </w:r>
      <w:r>
        <w:rPr>
          <w:color w:val="231F20"/>
          <w:spacing w:val="1"/>
        </w:rPr>
        <w:t> </w:t>
      </w:r>
      <w:r>
        <w:rPr>
          <w:color w:val="231F20"/>
        </w:rPr>
        <w:t>ку,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оценкой</w:t>
      </w:r>
      <w:r>
        <w:rPr>
          <w:color w:val="231F20"/>
          <w:spacing w:val="-11"/>
        </w:rPr>
        <w:t> </w:t>
      </w:r>
      <w:r>
        <w:rPr>
          <w:color w:val="231F20"/>
        </w:rPr>
        <w:t>сроков</w:t>
      </w:r>
      <w:r>
        <w:rPr>
          <w:color w:val="231F20"/>
          <w:spacing w:val="-11"/>
        </w:rPr>
        <w:t> </w:t>
      </w:r>
      <w:r>
        <w:rPr>
          <w:color w:val="231F20"/>
        </w:rPr>
        <w:t>окупаемости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скорости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конечной</w:t>
      </w:r>
      <w:r>
        <w:rPr>
          <w:color w:val="231F20"/>
          <w:spacing w:val="-50"/>
        </w:rPr>
        <w:t> </w:t>
      </w:r>
      <w:r>
        <w:rPr>
          <w:color w:val="231F20"/>
        </w:rPr>
        <w:t>продукции и сравнения этих показателей с существующими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нологиями, а также выявления факторов, влияющих на эффектив-</w:t>
      </w:r>
      <w:r>
        <w:rPr>
          <w:color w:val="231F20"/>
          <w:spacing w:val="-50"/>
        </w:rPr>
        <w:t> </w:t>
      </w:r>
      <w:r>
        <w:rPr>
          <w:color w:val="231F20"/>
        </w:rPr>
        <w:t>ность. Без результатов этих исследований, выраженных в нагляд-</w:t>
      </w:r>
      <w:r>
        <w:rPr>
          <w:color w:val="231F20"/>
          <w:spacing w:val="1"/>
        </w:rPr>
        <w:t> </w:t>
      </w:r>
      <w:r>
        <w:rPr>
          <w:color w:val="231F20"/>
        </w:rPr>
        <w:t>ных показателях и цифрах, говорить о какой-либо эффективности</w:t>
      </w:r>
      <w:r>
        <w:rPr>
          <w:color w:val="231F20"/>
          <w:spacing w:val="-50"/>
        </w:rPr>
        <w:t> </w:t>
      </w:r>
      <w:r>
        <w:rPr>
          <w:color w:val="231F20"/>
        </w:rPr>
        <w:t>не представляется</w:t>
      </w:r>
      <w:r>
        <w:rPr>
          <w:color w:val="231F20"/>
          <w:spacing w:val="2"/>
        </w:rPr>
        <w:t> </w:t>
      </w:r>
      <w:r>
        <w:rPr>
          <w:color w:val="231F20"/>
        </w:rPr>
        <w:t>возможным.</w:t>
      </w:r>
    </w:p>
    <w:p>
      <w:pPr>
        <w:pStyle w:val="BodyText"/>
        <w:spacing w:line="254" w:lineRule="auto" w:before="8"/>
        <w:ind w:right="156" w:firstLine="396"/>
        <w:jc w:val="right"/>
      </w:pP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обсуждения</w:t>
      </w:r>
      <w:r>
        <w:rPr>
          <w:color w:val="231F20"/>
          <w:spacing w:val="7"/>
        </w:rPr>
        <w:t> </w:t>
      </w:r>
      <w:r>
        <w:rPr>
          <w:color w:val="231F20"/>
        </w:rPr>
        <w:t>вышеизложенных</w:t>
      </w:r>
      <w:r>
        <w:rPr>
          <w:color w:val="231F20"/>
          <w:spacing w:val="7"/>
        </w:rPr>
        <w:t> </w:t>
      </w:r>
      <w:r>
        <w:rPr>
          <w:color w:val="231F20"/>
        </w:rPr>
        <w:t>проблем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открытых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площадок,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формат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существующих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форумов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семинаров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носит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много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«радужный»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характер.</w:t>
      </w:r>
      <w:r>
        <w:rPr>
          <w:color w:val="231F20"/>
          <w:spacing w:val="-11"/>
        </w:rPr>
        <w:t> </w:t>
      </w:r>
      <w:r>
        <w:rPr>
          <w:color w:val="231F20"/>
        </w:rPr>
        <w:t>Неуделение</w:t>
      </w:r>
      <w:r>
        <w:rPr>
          <w:color w:val="231F20"/>
          <w:spacing w:val="-50"/>
        </w:rPr>
        <w:t> </w:t>
      </w:r>
      <w:r>
        <w:rPr>
          <w:color w:val="231F20"/>
        </w:rPr>
        <w:t>внимания</w:t>
      </w:r>
      <w:r>
        <w:rPr>
          <w:color w:val="231F20"/>
          <w:spacing w:val="8"/>
        </w:rPr>
        <w:t> </w:t>
      </w:r>
      <w:r>
        <w:rPr>
          <w:color w:val="231F20"/>
        </w:rPr>
        <w:t>действительным</w:t>
      </w:r>
      <w:r>
        <w:rPr>
          <w:color w:val="231F20"/>
          <w:spacing w:val="9"/>
        </w:rPr>
        <w:t> </w:t>
      </w:r>
      <w:r>
        <w:rPr>
          <w:color w:val="231F20"/>
        </w:rPr>
        <w:t>проблемам</w:t>
      </w:r>
      <w:r>
        <w:rPr>
          <w:color w:val="231F20"/>
          <w:spacing w:val="6"/>
        </w:rPr>
        <w:t> </w:t>
      </w:r>
      <w:r>
        <w:rPr>
          <w:color w:val="231F20"/>
        </w:rPr>
        <w:t>BIM,</w:t>
      </w:r>
      <w:r>
        <w:rPr>
          <w:color w:val="231F20"/>
          <w:spacing w:val="8"/>
        </w:rPr>
        <w:t> </w:t>
      </w:r>
      <w:r>
        <w:rPr>
          <w:color w:val="231F20"/>
        </w:rPr>
        <w:t>только</w:t>
      </w:r>
      <w:r>
        <w:rPr>
          <w:color w:val="231F20"/>
          <w:spacing w:val="9"/>
        </w:rPr>
        <w:t> </w:t>
      </w:r>
      <w:r>
        <w:rPr>
          <w:color w:val="231F20"/>
        </w:rPr>
        <w:t>тормозит</w:t>
      </w:r>
      <w:r>
        <w:rPr>
          <w:color w:val="231F20"/>
          <w:spacing w:val="9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витие</w:t>
      </w:r>
      <w:r>
        <w:rPr>
          <w:color w:val="231F20"/>
          <w:spacing w:val="-6"/>
        </w:rPr>
        <w:t> </w:t>
      </w:r>
      <w:r>
        <w:rPr>
          <w:color w:val="231F20"/>
        </w:rPr>
        <w:t>перспективной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ведь</w:t>
      </w:r>
      <w:r>
        <w:rPr>
          <w:color w:val="231F20"/>
          <w:spacing w:val="-6"/>
        </w:rPr>
        <w:t> </w:t>
      </w:r>
      <w:r>
        <w:rPr>
          <w:color w:val="231F20"/>
        </w:rPr>
        <w:t>точно</w:t>
      </w:r>
      <w:r>
        <w:rPr>
          <w:color w:val="231F20"/>
          <w:spacing w:val="-6"/>
        </w:rPr>
        <w:t> </w:t>
      </w:r>
      <w:r>
        <w:rPr>
          <w:color w:val="231F20"/>
        </w:rPr>
        <w:t>сформулированная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хорошо</w:t>
      </w:r>
      <w:r>
        <w:rPr>
          <w:color w:val="231F20"/>
          <w:spacing w:val="20"/>
        </w:rPr>
        <w:t> </w:t>
      </w:r>
      <w:r>
        <w:rPr>
          <w:color w:val="231F20"/>
        </w:rPr>
        <w:t>осмысленная</w:t>
      </w:r>
      <w:r>
        <w:rPr>
          <w:color w:val="231F20"/>
          <w:spacing w:val="21"/>
        </w:rPr>
        <w:t> </w:t>
      </w:r>
      <w:r>
        <w:rPr>
          <w:color w:val="231F20"/>
        </w:rPr>
        <w:t>проблема</w:t>
      </w:r>
      <w:r>
        <w:rPr>
          <w:color w:val="231F20"/>
          <w:spacing w:val="21"/>
        </w:rPr>
        <w:t> </w:t>
      </w:r>
      <w:r>
        <w:rPr>
          <w:color w:val="231F20"/>
        </w:rPr>
        <w:t>это</w:t>
      </w:r>
      <w:r>
        <w:rPr>
          <w:color w:val="231F20"/>
          <w:spacing w:val="20"/>
        </w:rPr>
        <w:t> </w:t>
      </w:r>
      <w:r>
        <w:rPr>
          <w:color w:val="231F20"/>
        </w:rPr>
        <w:t>уже</w:t>
      </w:r>
      <w:r>
        <w:rPr>
          <w:color w:val="231F20"/>
          <w:spacing w:val="21"/>
        </w:rPr>
        <w:t> </w:t>
      </w:r>
      <w:r>
        <w:rPr>
          <w:color w:val="231F20"/>
        </w:rPr>
        <w:t>половина</w:t>
      </w:r>
      <w:r>
        <w:rPr>
          <w:color w:val="231F20"/>
          <w:spacing w:val="20"/>
        </w:rPr>
        <w:t> </w:t>
      </w:r>
      <w:r>
        <w:rPr>
          <w:color w:val="231F20"/>
        </w:rPr>
        <w:t>ее</w:t>
      </w:r>
      <w:r>
        <w:rPr>
          <w:color w:val="231F20"/>
          <w:spacing w:val="21"/>
        </w:rPr>
        <w:t> </w:t>
      </w:r>
      <w:r>
        <w:rPr>
          <w:color w:val="231F20"/>
        </w:rPr>
        <w:t>решения.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раз</w:t>
      </w:r>
      <w:r>
        <w:rPr>
          <w:color w:val="231F20"/>
          <w:spacing w:val="6"/>
        </w:rPr>
        <w:t> </w:t>
      </w:r>
      <w:r>
        <w:rPr>
          <w:color w:val="231F20"/>
        </w:rPr>
        <w:t>все-таки</w:t>
      </w:r>
      <w:r>
        <w:rPr>
          <w:color w:val="231F20"/>
          <w:spacing w:val="6"/>
        </w:rPr>
        <w:t> </w:t>
      </w:r>
      <w:r>
        <w:rPr>
          <w:color w:val="231F20"/>
        </w:rPr>
        <w:t>проблемы</w:t>
      </w:r>
      <w:r>
        <w:rPr>
          <w:color w:val="231F20"/>
          <w:spacing w:val="4"/>
        </w:rPr>
        <w:t> </w:t>
      </w:r>
      <w:r>
        <w:rPr>
          <w:color w:val="231F20"/>
        </w:rPr>
        <w:t>есть,</w:t>
      </w:r>
      <w:r>
        <w:rPr>
          <w:color w:val="231F20"/>
          <w:spacing w:val="6"/>
        </w:rPr>
        <w:t> </w:t>
      </w:r>
      <w:r>
        <w:rPr>
          <w:color w:val="231F20"/>
        </w:rPr>
        <w:t>может,</w:t>
      </w:r>
      <w:r>
        <w:rPr>
          <w:color w:val="231F20"/>
          <w:spacing w:val="6"/>
        </w:rPr>
        <w:t> </w:t>
      </w:r>
      <w:r>
        <w:rPr>
          <w:color w:val="231F20"/>
        </w:rPr>
        <w:t>стоит</w:t>
      </w:r>
      <w:r>
        <w:rPr>
          <w:color w:val="231F20"/>
          <w:spacing w:val="5"/>
        </w:rPr>
        <w:t> </w:t>
      </w:r>
      <w:r>
        <w:rPr>
          <w:color w:val="231F20"/>
        </w:rPr>
        <w:t>о</w:t>
      </w:r>
      <w:r>
        <w:rPr>
          <w:color w:val="231F20"/>
          <w:spacing w:val="6"/>
        </w:rPr>
        <w:t> </w:t>
      </w:r>
      <w:r>
        <w:rPr>
          <w:color w:val="231F20"/>
        </w:rPr>
        <w:t>них</w:t>
      </w:r>
      <w:r>
        <w:rPr>
          <w:color w:val="231F20"/>
          <w:spacing w:val="5"/>
        </w:rPr>
        <w:t> </w:t>
      </w:r>
      <w:r>
        <w:rPr>
          <w:color w:val="231F20"/>
        </w:rPr>
        <w:t>поговорить?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плотнее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вхо-</w:t>
      </w:r>
    </w:p>
    <w:p>
      <w:pPr>
        <w:pStyle w:val="BodyText"/>
        <w:spacing w:line="254" w:lineRule="auto" w:before="7"/>
        <w:ind w:right="154"/>
      </w:pPr>
      <w:r>
        <w:rPr>
          <w:color w:val="231F20"/>
        </w:rPr>
        <w:t>дят в производственную деятельность предприятий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отрасли. При этом до сих пор нет определенного понимания, ка-</w:t>
      </w:r>
      <w:r>
        <w:rPr>
          <w:color w:val="231F20"/>
          <w:spacing w:val="1"/>
        </w:rPr>
        <w:t> </w:t>
      </w:r>
      <w:r>
        <w:rPr>
          <w:color w:val="231F20"/>
        </w:rPr>
        <w:t>кую</w:t>
      </w:r>
      <w:r>
        <w:rPr>
          <w:color w:val="231F20"/>
          <w:spacing w:val="2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3"/>
        </w:rPr>
        <w:t> </w:t>
      </w:r>
      <w:r>
        <w:rPr>
          <w:color w:val="231F20"/>
        </w:rPr>
        <w:t>выгоду</w:t>
      </w:r>
      <w:r>
        <w:rPr>
          <w:color w:val="231F20"/>
          <w:spacing w:val="3"/>
        </w:rPr>
        <w:t> </w:t>
      </w:r>
      <w:r>
        <w:rPr>
          <w:color w:val="231F20"/>
        </w:rPr>
        <w:t>они</w:t>
      </w:r>
      <w:r>
        <w:rPr>
          <w:color w:val="231F20"/>
          <w:spacing w:val="3"/>
        </w:rPr>
        <w:t> </w:t>
      </w:r>
      <w:r>
        <w:rPr>
          <w:color w:val="231F20"/>
        </w:rPr>
        <w:t>несут</w:t>
      </w:r>
      <w:r>
        <w:rPr>
          <w:color w:val="231F20"/>
          <w:spacing w:val="2"/>
        </w:rPr>
        <w:t> </w:t>
      </w:r>
      <w:r>
        <w:rPr>
          <w:color w:val="231F20"/>
        </w:rPr>
        <w:t>предприятию.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  <w:w w:val="105"/>
        </w:rPr>
        <w:t>Рассмотрим их окупаемость на примере модели организа-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ции, выполняющей геодезические изыскания. Средствами ин-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формационного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служат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программные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 программно-аппаратные комплексы, обеспечивающие постро-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ение информационной модели местности на основе данных та-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хеометрической съемки (рис. 1). Также при проведении геодези-</w:t>
      </w:r>
      <w:r>
        <w:rPr>
          <w:color w:val="231F20"/>
          <w:spacing w:val="1"/>
        </w:rPr>
        <w:t> </w:t>
      </w:r>
      <w:r>
        <w:rPr>
          <w:color w:val="231F20"/>
        </w:rPr>
        <w:t>ческой съемки возможно использование программно-аппаратных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комплексов лазерного сканирования (наземного, мобильного или</w:t>
      </w:r>
      <w:r>
        <w:rPr>
          <w:color w:val="231F20"/>
          <w:spacing w:val="1"/>
        </w:rPr>
        <w:t> </w:t>
      </w:r>
      <w:r>
        <w:rPr>
          <w:color w:val="231F20"/>
        </w:rPr>
        <w:t>воздушного). Практический опыт показал, что эффективным для</w:t>
      </w:r>
      <w:r>
        <w:rPr>
          <w:color w:val="231F20"/>
          <w:spacing w:val="1"/>
        </w:rPr>
        <w:t> </w:t>
      </w:r>
      <w:r>
        <w:rPr>
          <w:color w:val="231F20"/>
        </w:rPr>
        <w:t>большинства строительных объектов и самым недорогим из них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наземное.</w:t>
      </w:r>
    </w:p>
    <w:p>
      <w:pPr>
        <w:pStyle w:val="BodyText"/>
        <w:spacing w:line="254" w:lineRule="auto" w:before="9"/>
        <w:ind w:right="156" w:firstLine="396"/>
      </w:pPr>
      <w:r>
        <w:rPr>
          <w:color w:val="231F20"/>
        </w:rPr>
        <w:t>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данные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узкоспециализирован-</w:t>
      </w:r>
      <w:r>
        <w:rPr>
          <w:color w:val="231F20"/>
          <w:spacing w:val="-50"/>
        </w:rPr>
        <w:t> </w:t>
      </w:r>
      <w:r>
        <w:rPr>
          <w:color w:val="231F20"/>
        </w:rPr>
        <w:t>ными, то для организации, выполняющей геодезические изыска-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небольшой</w:t>
      </w:r>
      <w:r>
        <w:rPr>
          <w:color w:val="231F20"/>
          <w:spacing w:val="-11"/>
        </w:rPr>
        <w:t> </w:t>
      </w:r>
      <w:r>
        <w:rPr>
          <w:color w:val="231F20"/>
        </w:rPr>
        <w:t>штат</w:t>
      </w:r>
      <w:r>
        <w:rPr>
          <w:color w:val="231F20"/>
          <w:spacing w:val="-11"/>
        </w:rPr>
        <w:t> </w:t>
      </w:r>
      <w:r>
        <w:rPr>
          <w:color w:val="231F20"/>
        </w:rPr>
        <w:t>сотрудников.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правило,</w:t>
      </w:r>
      <w:r>
        <w:rPr>
          <w:color w:val="231F20"/>
          <w:spacing w:val="-50"/>
        </w:rPr>
        <w:t> </w:t>
      </w:r>
      <w:r>
        <w:rPr>
          <w:color w:val="231F20"/>
        </w:rPr>
        <w:t>бригады из 2-х человек достаточно для выполнения работ на од-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-3"/>
        </w:rPr>
        <w:t> </w:t>
      </w:r>
      <w:r>
        <w:rPr>
          <w:color w:val="231F20"/>
        </w:rPr>
        <w:t>объекте.</w:t>
      </w:r>
      <w:r>
        <w:rPr>
          <w:color w:val="231F20"/>
          <w:spacing w:val="-3"/>
        </w:rPr>
        <w:t> </w:t>
      </w:r>
      <w:r>
        <w:rPr>
          <w:color w:val="231F20"/>
        </w:rPr>
        <w:t>Небольшая</w:t>
      </w:r>
      <w:r>
        <w:rPr>
          <w:color w:val="231F20"/>
          <w:spacing w:val="-3"/>
        </w:rPr>
        <w:t> </w:t>
      </w:r>
      <w:r>
        <w:rPr>
          <w:color w:val="231F20"/>
        </w:rPr>
        <w:t>фирма,</w:t>
      </w:r>
      <w:r>
        <w:rPr>
          <w:color w:val="231F20"/>
          <w:spacing w:val="-3"/>
        </w:rPr>
        <w:t> </w:t>
      </w:r>
      <w:r>
        <w:rPr>
          <w:color w:val="231F20"/>
        </w:rPr>
        <w:t>состоящая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3-х</w:t>
      </w:r>
      <w:r>
        <w:rPr>
          <w:color w:val="231F20"/>
          <w:spacing w:val="-3"/>
        </w:rPr>
        <w:t> </w:t>
      </w:r>
      <w:r>
        <w:rPr>
          <w:color w:val="231F20"/>
        </w:rPr>
        <w:t>полевых бригад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топографа,</w:t>
      </w:r>
      <w:r>
        <w:rPr>
          <w:color w:val="231F20"/>
          <w:spacing w:val="-11"/>
        </w:rPr>
        <w:t> </w:t>
      </w:r>
      <w:r>
        <w:rPr>
          <w:color w:val="231F20"/>
        </w:rPr>
        <w:t>способна</w:t>
      </w:r>
      <w:r>
        <w:rPr>
          <w:color w:val="231F20"/>
          <w:spacing w:val="-11"/>
        </w:rPr>
        <w:t> </w:t>
      </w:r>
      <w:r>
        <w:rPr>
          <w:color w:val="231F20"/>
        </w:rPr>
        <w:t>выполнять</w:t>
      </w:r>
      <w:r>
        <w:rPr>
          <w:color w:val="231F20"/>
          <w:spacing w:val="-10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1"/>
        </w:rPr>
        <w:t> </w:t>
      </w:r>
      <w:r>
        <w:rPr>
          <w:color w:val="231F20"/>
        </w:rPr>
        <w:t>большой</w:t>
      </w:r>
      <w:r>
        <w:rPr>
          <w:color w:val="231F20"/>
          <w:spacing w:val="-11"/>
        </w:rPr>
        <w:t> </w:t>
      </w:r>
      <w:r>
        <w:rPr>
          <w:color w:val="231F20"/>
        </w:rPr>
        <w:t>объем</w:t>
      </w:r>
      <w:r>
        <w:rPr>
          <w:color w:val="231F20"/>
          <w:spacing w:val="-10"/>
        </w:rPr>
        <w:t> </w:t>
      </w:r>
      <w:r>
        <w:rPr>
          <w:color w:val="231F20"/>
        </w:rPr>
        <w:t>изы-</w:t>
      </w:r>
      <w:r>
        <w:rPr>
          <w:color w:val="231F20"/>
          <w:spacing w:val="-50"/>
        </w:rPr>
        <w:t> </w:t>
      </w:r>
      <w:r>
        <w:rPr>
          <w:color w:val="231F20"/>
        </w:rPr>
        <w:t>скательских работ. Для рассматриваемой модели фирмы в штат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включен</w:t>
      </w:r>
      <w:r>
        <w:rPr>
          <w:color w:val="231F20"/>
          <w:spacing w:val="1"/>
        </w:rPr>
        <w:t> </w:t>
      </w:r>
      <w:r>
        <w:rPr>
          <w:color w:val="231F20"/>
        </w:rPr>
        <w:t>бухгалтер.</w:t>
      </w:r>
    </w:p>
    <w:p>
      <w:pPr>
        <w:pStyle w:val="BodyText"/>
        <w:spacing w:before="4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774242</wp:posOffset>
            </wp:positionH>
            <wp:positionV relativeFrom="paragraph">
              <wp:posOffset>134616</wp:posOffset>
            </wp:positionV>
            <wp:extent cx="3779510" cy="1880616"/>
            <wp:effectExtent l="0" t="0" r="0" b="0"/>
            <wp:wrapTopAndBottom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1880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89"/>
        <w:ind w:left="1878" w:right="1004" w:hanging="83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информационного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этапе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инженерных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изысканий</w:t>
      </w:r>
    </w:p>
    <w:p>
      <w:pPr>
        <w:pStyle w:val="BodyText"/>
        <w:spacing w:line="249" w:lineRule="auto" w:before="178"/>
        <w:ind w:right="153" w:firstLine="396"/>
      </w:pPr>
      <w:r>
        <w:rPr>
          <w:color w:val="231F20"/>
        </w:rPr>
        <w:t>Специфика</w:t>
      </w:r>
      <w:r>
        <w:rPr>
          <w:color w:val="231F20"/>
          <w:spacing w:val="1"/>
        </w:rPr>
        <w:t> </w:t>
      </w:r>
      <w:r>
        <w:rPr>
          <w:color w:val="231F20"/>
        </w:rPr>
        <w:t>работы фирмы,</w:t>
      </w:r>
      <w:r>
        <w:rPr>
          <w:color w:val="231F20"/>
          <w:spacing w:val="1"/>
        </w:rPr>
        <w:t> </w:t>
      </w:r>
      <w:r>
        <w:rPr>
          <w:color w:val="231F20"/>
        </w:rPr>
        <w:t>занимающейся</w:t>
      </w:r>
      <w:r>
        <w:rPr>
          <w:color w:val="231F20"/>
          <w:spacing w:val="1"/>
        </w:rPr>
        <w:t> </w:t>
      </w:r>
      <w:r>
        <w:rPr>
          <w:color w:val="231F20"/>
        </w:rPr>
        <w:t>геодезическими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изысканиями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быстрый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оборот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денежных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(по-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лучение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доходов,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расходы,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выплата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зарплаты</w:t>
      </w:r>
      <w:r>
        <w:rPr>
          <w:color w:val="231F20"/>
          <w:spacing w:val="-12"/>
        </w:rPr>
        <w:t> </w:t>
      </w:r>
      <w:r>
        <w:rPr>
          <w:color w:val="231F20"/>
        </w:rPr>
        <w:t>сотрудни-</w:t>
      </w:r>
      <w:r>
        <w:rPr>
          <w:color w:val="231F20"/>
          <w:spacing w:val="-50"/>
        </w:rPr>
        <w:t> </w:t>
      </w:r>
      <w:r>
        <w:rPr>
          <w:color w:val="231F20"/>
        </w:rPr>
        <w:t>кам и др.), без формирования или с формированием небольшого</w:t>
      </w:r>
      <w:r>
        <w:rPr>
          <w:color w:val="231F20"/>
          <w:spacing w:val="1"/>
        </w:rPr>
        <w:t> </w:t>
      </w:r>
      <w:r>
        <w:rPr>
          <w:color w:val="231F20"/>
        </w:rPr>
        <w:t>резервного денежного фонда. Уровень заработной платы соответ-</w:t>
      </w:r>
      <w:r>
        <w:rPr>
          <w:color w:val="231F20"/>
          <w:spacing w:val="-50"/>
        </w:rPr>
        <w:t> </w:t>
      </w:r>
      <w:r>
        <w:rPr>
          <w:color w:val="231F20"/>
        </w:rPr>
        <w:t>ствует</w:t>
      </w:r>
      <w:r>
        <w:rPr>
          <w:color w:val="231F20"/>
          <w:spacing w:val="1"/>
        </w:rPr>
        <w:t> </w:t>
      </w:r>
      <w:r>
        <w:rPr>
          <w:color w:val="231F20"/>
        </w:rPr>
        <w:t>среднему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региону</w:t>
      </w:r>
      <w:r>
        <w:rPr>
          <w:color w:val="231F20"/>
          <w:spacing w:val="1"/>
        </w:rPr>
        <w:t> </w:t>
      </w:r>
      <w:r>
        <w:rPr>
          <w:color w:val="231F20"/>
        </w:rPr>
        <w:t>(табл.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/>
        <w:ind w:right="156" w:firstLine="396"/>
      </w:pPr>
      <w:r>
        <w:rPr>
          <w:color w:val="231F20"/>
        </w:rPr>
        <w:t>Определим требуемый состав программно-аппаратных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плексов для данной модели фирмы (табл. 2). Перечень сформиро-</w:t>
      </w:r>
      <w:r>
        <w:rPr>
          <w:color w:val="231F20"/>
          <w:spacing w:val="-50"/>
        </w:rPr>
        <w:t> </w:t>
      </w:r>
      <w:r>
        <w:rPr>
          <w:color w:val="231F20"/>
        </w:rPr>
        <w:t>ван из наиболее распространенных комплексов и программ, пред-</w:t>
      </w:r>
      <w:r>
        <w:rPr>
          <w:color w:val="231F20"/>
          <w:spacing w:val="-50"/>
        </w:rPr>
        <w:t> </w:t>
      </w:r>
      <w:r>
        <w:rPr>
          <w:color w:val="231F20"/>
        </w:rPr>
        <w:t>ставленных на рынке.</w:t>
      </w:r>
    </w:p>
    <w:p>
      <w:pPr>
        <w:pStyle w:val="BodyText"/>
        <w:spacing w:line="249" w:lineRule="auto"/>
        <w:ind w:right="156" w:firstLine="396"/>
      </w:pPr>
      <w:r>
        <w:rPr>
          <w:color w:val="231F20"/>
        </w:rPr>
        <w:t>По справочнику базовых цен на инженерные изыскания для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строительства, стоимость геодезических работ (полевые + топо-</w:t>
      </w:r>
      <w:r>
        <w:rPr>
          <w:color w:val="231F20"/>
          <w:spacing w:val="1"/>
        </w:rPr>
        <w:t> </w:t>
      </w:r>
      <w:r>
        <w:rPr>
          <w:color w:val="231F20"/>
        </w:rPr>
        <w:t>план) на площадке с высотой профиля – 0,25м, категории слож-</w:t>
      </w:r>
      <w:r>
        <w:rPr>
          <w:color w:val="231F20"/>
          <w:spacing w:val="1"/>
        </w:rPr>
        <w:t> </w:t>
      </w:r>
      <w:r>
        <w:rPr>
          <w:color w:val="231F20"/>
        </w:rPr>
        <w:t>ности – I, с текущим коэффициентом цен – 4,15 (2 кв. 2019 г.), со-</w:t>
      </w:r>
      <w:r>
        <w:rPr>
          <w:color w:val="231F20"/>
          <w:spacing w:val="-50"/>
        </w:rPr>
        <w:t> </w:t>
      </w:r>
      <w:r>
        <w:rPr>
          <w:color w:val="231F20"/>
        </w:rPr>
        <w:t>ставляет</w:t>
      </w:r>
      <w:r>
        <w:rPr>
          <w:color w:val="231F20"/>
          <w:spacing w:val="2"/>
        </w:rPr>
        <w:t> </w:t>
      </w:r>
      <w:r>
        <w:rPr>
          <w:color w:val="231F20"/>
        </w:rPr>
        <w:t>32952,66</w:t>
      </w:r>
      <w:r>
        <w:rPr>
          <w:color w:val="231F20"/>
          <w:spacing w:val="4"/>
        </w:rPr>
        <w:t> </w:t>
      </w:r>
      <w:r>
        <w:rPr>
          <w:color w:val="231F20"/>
        </w:rPr>
        <w:t>руб.</w:t>
      </w:r>
      <w:r>
        <w:rPr>
          <w:color w:val="231F20"/>
          <w:spacing w:val="4"/>
        </w:rPr>
        <w:t> </w:t>
      </w:r>
      <w:r>
        <w:rPr>
          <w:color w:val="231F20"/>
        </w:rPr>
        <w:t>(27</w:t>
      </w:r>
      <w:r>
        <w:rPr>
          <w:color w:val="231F20"/>
          <w:spacing w:val="4"/>
        </w:rPr>
        <w:t> </w:t>
      </w:r>
      <w:r>
        <w:rPr>
          <w:color w:val="231F20"/>
        </w:rPr>
        <w:t>460,55</w:t>
      </w:r>
      <w:r>
        <w:rPr>
          <w:color w:val="231F20"/>
          <w:spacing w:val="4"/>
        </w:rPr>
        <w:t> </w:t>
      </w:r>
      <w:r>
        <w:rPr>
          <w:color w:val="231F20"/>
        </w:rPr>
        <w:t>руб.</w:t>
      </w:r>
      <w:r>
        <w:rPr>
          <w:color w:val="231F20"/>
          <w:spacing w:val="4"/>
        </w:rPr>
        <w:t> </w:t>
      </w:r>
      <w:r>
        <w:rPr>
          <w:color w:val="231F20"/>
        </w:rPr>
        <w:t>+</w:t>
      </w:r>
      <w:r>
        <w:rPr>
          <w:color w:val="231F20"/>
          <w:spacing w:val="4"/>
        </w:rPr>
        <w:t> </w:t>
      </w:r>
      <w:r>
        <w:rPr>
          <w:color w:val="231F20"/>
        </w:rPr>
        <w:t>20</w:t>
      </w:r>
      <w:r>
        <w:rPr>
          <w:color w:val="231F20"/>
          <w:spacing w:val="4"/>
        </w:rPr>
        <w:t> </w:t>
      </w:r>
      <w:r>
        <w:rPr>
          <w:color w:val="231F20"/>
        </w:rPr>
        <w:t>%</w:t>
      </w:r>
      <w:r>
        <w:rPr>
          <w:color w:val="231F20"/>
          <w:spacing w:val="4"/>
        </w:rPr>
        <w:t> </w:t>
      </w:r>
      <w:r>
        <w:rPr>
          <w:color w:val="231F20"/>
        </w:rPr>
        <w:t>НДС)</w:t>
      </w:r>
      <w:r>
        <w:rPr>
          <w:color w:val="231F20"/>
          <w:spacing w:val="3"/>
        </w:rPr>
        <w:t> </w:t>
      </w:r>
      <w:r>
        <w:rPr>
          <w:color w:val="231F20"/>
        </w:rPr>
        <w:t>за</w:t>
      </w:r>
      <w:r>
        <w:rPr>
          <w:color w:val="231F20"/>
          <w:spacing w:val="3"/>
        </w:rPr>
        <w:t> </w:t>
      </w:r>
      <w:r>
        <w:rPr>
          <w:color w:val="231F20"/>
        </w:rPr>
        <w:t>1</w:t>
      </w:r>
      <w:r>
        <w:rPr>
          <w:color w:val="231F20"/>
          <w:spacing w:val="4"/>
        </w:rPr>
        <w:t> </w:t>
      </w:r>
      <w:r>
        <w:rPr>
          <w:color w:val="231F20"/>
        </w:rPr>
        <w:t>га.</w:t>
      </w:r>
    </w:p>
    <w:p>
      <w:pPr>
        <w:pStyle w:val="BodyText"/>
        <w:spacing w:line="249" w:lineRule="auto"/>
        <w:ind w:right="156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средней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загрузке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фирмы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га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день,</w:t>
      </w:r>
      <w:r>
        <w:rPr>
          <w:color w:val="231F20"/>
          <w:spacing w:val="-12"/>
        </w:rPr>
        <w:t> </w:t>
      </w:r>
      <w:r>
        <w:rPr>
          <w:color w:val="231F20"/>
        </w:rPr>
        <w:t>общий</w:t>
      </w:r>
      <w:r>
        <w:rPr>
          <w:color w:val="231F20"/>
          <w:spacing w:val="-12"/>
        </w:rPr>
        <w:t> </w:t>
      </w:r>
      <w:r>
        <w:rPr>
          <w:color w:val="231F20"/>
        </w:rPr>
        <w:t>доход</w:t>
      </w:r>
      <w:r>
        <w:rPr>
          <w:color w:val="231F20"/>
          <w:spacing w:val="-12"/>
        </w:rPr>
        <w:t> </w:t>
      </w:r>
      <w:r>
        <w:rPr>
          <w:color w:val="231F20"/>
        </w:rPr>
        <w:t>толь-</w:t>
      </w:r>
      <w:r>
        <w:rPr>
          <w:color w:val="231F20"/>
          <w:spacing w:val="-50"/>
        </w:rPr>
        <w:t> </w:t>
      </w:r>
      <w:r>
        <w:rPr>
          <w:color w:val="231F20"/>
        </w:rPr>
        <w:t>ко от тахеометрической съемки и выполнения топопланов соста-</w:t>
      </w:r>
      <w:r>
        <w:rPr>
          <w:color w:val="231F20"/>
          <w:spacing w:val="1"/>
        </w:rPr>
        <w:t> </w:t>
      </w:r>
      <w:r>
        <w:rPr>
          <w:color w:val="231F20"/>
        </w:rPr>
        <w:t>вит</w:t>
      </w:r>
      <w:r>
        <w:rPr>
          <w:color w:val="231F20"/>
          <w:spacing w:val="2"/>
        </w:rPr>
        <w:t> </w:t>
      </w:r>
      <w:r>
        <w:rPr>
          <w:color w:val="231F20"/>
        </w:rPr>
        <w:t>32,95266</w:t>
      </w:r>
      <w:r>
        <w:rPr>
          <w:color w:val="231F20"/>
          <w:spacing w:val="3"/>
        </w:rPr>
        <w:t> </w:t>
      </w:r>
      <w:r>
        <w:rPr>
          <w:color w:val="231F20"/>
        </w:rPr>
        <w:t>×</w:t>
      </w:r>
      <w:r>
        <w:rPr>
          <w:color w:val="231F20"/>
          <w:spacing w:val="3"/>
        </w:rPr>
        <w:t> </w:t>
      </w:r>
      <w:r>
        <w:rPr>
          <w:color w:val="231F20"/>
        </w:rPr>
        <w:t>247</w:t>
      </w:r>
      <w:r>
        <w:rPr>
          <w:color w:val="231F20"/>
          <w:spacing w:val="4"/>
        </w:rPr>
        <w:t> </w:t>
      </w:r>
      <w:r>
        <w:rPr>
          <w:color w:val="231F20"/>
        </w:rPr>
        <w:t>(раб.</w:t>
      </w:r>
      <w:r>
        <w:rPr>
          <w:color w:val="231F20"/>
          <w:spacing w:val="3"/>
        </w:rPr>
        <w:t> </w:t>
      </w:r>
      <w:r>
        <w:rPr>
          <w:color w:val="231F20"/>
        </w:rPr>
        <w:t>дни</w:t>
      </w:r>
      <w:r>
        <w:rPr>
          <w:color w:val="231F20"/>
          <w:spacing w:val="3"/>
        </w:rPr>
        <w:t> </w:t>
      </w:r>
      <w:r>
        <w:rPr>
          <w:color w:val="231F20"/>
        </w:rPr>
        <w:t>за</w:t>
      </w:r>
      <w:r>
        <w:rPr>
          <w:color w:val="231F20"/>
          <w:spacing w:val="4"/>
        </w:rPr>
        <w:t> </w:t>
      </w:r>
      <w:r>
        <w:rPr>
          <w:color w:val="231F20"/>
        </w:rPr>
        <w:t>2019</w:t>
      </w:r>
      <w:r>
        <w:rPr>
          <w:color w:val="231F20"/>
          <w:spacing w:val="3"/>
        </w:rPr>
        <w:t> </w:t>
      </w:r>
      <w:r>
        <w:rPr>
          <w:color w:val="231F20"/>
        </w:rPr>
        <w:t>г.)</w:t>
      </w:r>
      <w:r>
        <w:rPr>
          <w:color w:val="231F20"/>
          <w:spacing w:val="3"/>
        </w:rPr>
        <w:t> </w:t>
      </w:r>
      <w:r>
        <w:rPr>
          <w:color w:val="231F20"/>
        </w:rPr>
        <w:t>=</w:t>
      </w:r>
      <w:r>
        <w:rPr>
          <w:color w:val="231F20"/>
          <w:spacing w:val="4"/>
        </w:rPr>
        <w:t> </w:t>
      </w:r>
      <w:r>
        <w:rPr>
          <w:color w:val="231F20"/>
        </w:rPr>
        <w:t>8139,31</w:t>
      </w:r>
      <w:r>
        <w:rPr>
          <w:color w:val="231F20"/>
          <w:spacing w:val="3"/>
        </w:rPr>
        <w:t> </w:t>
      </w:r>
      <w:r>
        <w:rPr>
          <w:color w:val="231F20"/>
        </w:rPr>
        <w:t>тыс.</w:t>
      </w:r>
      <w:r>
        <w:rPr>
          <w:color w:val="231F20"/>
          <w:spacing w:val="3"/>
        </w:rPr>
        <w:t> </w:t>
      </w:r>
      <w:r>
        <w:rPr>
          <w:color w:val="231F20"/>
        </w:rPr>
        <w:t>руб.</w:t>
      </w:r>
    </w:p>
    <w:p>
      <w:pPr>
        <w:spacing w:after="0" w:line="249" w:lineRule="auto"/>
        <w:sectPr>
          <w:pgSz w:w="8400" w:h="11910"/>
          <w:pgMar w:header="0" w:footer="1149" w:top="1000" w:bottom="1340" w:left="1060" w:right="1060"/>
        </w:sectPr>
      </w:pPr>
    </w:p>
    <w:p>
      <w:pPr>
        <w:spacing w:before="6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1471" w:right="0" w:hanging="522"/>
        <w:jc w:val="left"/>
        <w:rPr>
          <w:b/>
          <w:sz w:val="18"/>
        </w:rPr>
      </w:pPr>
      <w:r>
        <w:rPr>
          <w:b/>
          <w:color w:val="231F20"/>
          <w:sz w:val="18"/>
        </w:rPr>
        <w:t>Расчет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фонда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заработной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платы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модели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организации,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выполняющей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геодезические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изыскания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13"/>
        <w:gridCol w:w="715"/>
        <w:gridCol w:w="817"/>
        <w:gridCol w:w="817"/>
        <w:gridCol w:w="784"/>
      </w:tblGrid>
      <w:tr>
        <w:trPr>
          <w:trHeight w:val="770" w:hRule="atLeast"/>
        </w:trPr>
        <w:tc>
          <w:tcPr>
            <w:tcW w:w="2813" w:type="dxa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ind w:left="934" w:right="92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Должность</w:t>
            </w:r>
          </w:p>
        </w:tc>
        <w:tc>
          <w:tcPr>
            <w:tcW w:w="715" w:type="dxa"/>
          </w:tcPr>
          <w:p>
            <w:pPr>
              <w:pStyle w:val="TableParagraph"/>
              <w:spacing w:line="249" w:lineRule="auto" w:before="170"/>
              <w:ind w:left="151" w:right="31" w:hanging="92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Числен-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ность</w:t>
            </w:r>
          </w:p>
        </w:tc>
        <w:tc>
          <w:tcPr>
            <w:tcW w:w="817" w:type="dxa"/>
          </w:tcPr>
          <w:p>
            <w:pPr>
              <w:pStyle w:val="TableParagraph"/>
              <w:spacing w:line="249" w:lineRule="auto" w:before="170"/>
              <w:ind w:left="83" w:right="72" w:firstLine="3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Ставка,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тыс.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руб.</w:t>
            </w:r>
          </w:p>
        </w:tc>
        <w:tc>
          <w:tcPr>
            <w:tcW w:w="817" w:type="dxa"/>
          </w:tcPr>
          <w:p>
            <w:pPr>
              <w:pStyle w:val="TableParagraph"/>
              <w:spacing w:line="249" w:lineRule="auto" w:before="62"/>
              <w:ind w:left="74" w:right="59" w:firstLine="85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Сумма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за месяц,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тыс.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руб.</w:t>
            </w:r>
          </w:p>
        </w:tc>
        <w:tc>
          <w:tcPr>
            <w:tcW w:w="784" w:type="dxa"/>
          </w:tcPr>
          <w:p>
            <w:pPr>
              <w:pStyle w:val="TableParagraph"/>
              <w:spacing w:line="249" w:lineRule="auto" w:before="62"/>
              <w:ind w:left="65" w:right="59" w:firstLine="7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Сумма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за год,</w:t>
            </w:r>
            <w:r>
              <w:rPr>
                <w:b/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тыс.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руб.</w:t>
            </w:r>
          </w:p>
        </w:tc>
      </w:tr>
      <w:tr>
        <w:trPr>
          <w:trHeight w:val="557" w:hRule="atLeast"/>
        </w:trPr>
        <w:tc>
          <w:tcPr>
            <w:tcW w:w="2813" w:type="dxa"/>
          </w:tcPr>
          <w:p>
            <w:pPr>
              <w:pStyle w:val="TableParagraph"/>
              <w:spacing w:line="249" w:lineRule="auto" w:before="65"/>
              <w:ind w:left="170" w:right="40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Генеральный директор-инженер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геодезист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(полевые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работы)</w:t>
            </w:r>
          </w:p>
        </w:tc>
        <w:tc>
          <w:tcPr>
            <w:tcW w:w="715" w:type="dxa"/>
          </w:tcPr>
          <w:p>
            <w:pPr>
              <w:pStyle w:val="TableParagraph"/>
              <w:spacing w:before="173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817" w:type="dxa"/>
          </w:tcPr>
          <w:p>
            <w:pPr>
              <w:pStyle w:val="TableParagraph"/>
              <w:spacing w:before="173"/>
              <w:ind w:left="158" w:right="1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817" w:type="dxa"/>
          </w:tcPr>
          <w:p>
            <w:pPr>
              <w:pStyle w:val="TableParagraph"/>
              <w:spacing w:before="173"/>
              <w:ind w:left="285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784" w:type="dxa"/>
          </w:tcPr>
          <w:p>
            <w:pPr>
              <w:pStyle w:val="TableParagraph"/>
              <w:spacing w:before="173"/>
              <w:ind w:left="227"/>
              <w:rPr>
                <w:sz w:val="18"/>
              </w:rPr>
            </w:pPr>
            <w:r>
              <w:rPr>
                <w:color w:val="231F20"/>
                <w:sz w:val="18"/>
              </w:rPr>
              <w:t>1200</w:t>
            </w:r>
          </w:p>
        </w:tc>
      </w:tr>
      <w:tr>
        <w:trPr>
          <w:trHeight w:val="341" w:hRule="atLeast"/>
        </w:trPr>
        <w:tc>
          <w:tcPr>
            <w:tcW w:w="2813" w:type="dxa"/>
          </w:tcPr>
          <w:p>
            <w:pPr>
              <w:pStyle w:val="TableParagraph"/>
              <w:spacing w:before="65"/>
              <w:ind w:left="17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Инженер-геодезист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(полевые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работы)</w:t>
            </w:r>
          </w:p>
        </w:tc>
        <w:tc>
          <w:tcPr>
            <w:tcW w:w="715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817" w:type="dxa"/>
          </w:tcPr>
          <w:p>
            <w:pPr>
              <w:pStyle w:val="TableParagraph"/>
              <w:spacing w:before="65"/>
              <w:ind w:left="158" w:right="1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  <w:tc>
          <w:tcPr>
            <w:tcW w:w="817" w:type="dxa"/>
          </w:tcPr>
          <w:p>
            <w:pPr>
              <w:pStyle w:val="TableParagraph"/>
              <w:spacing w:before="65"/>
              <w:ind w:left="285"/>
              <w:rPr>
                <w:sz w:val="18"/>
              </w:rPr>
            </w:pPr>
            <w:r>
              <w:rPr>
                <w:color w:val="231F20"/>
                <w:sz w:val="18"/>
              </w:rPr>
              <w:t>270</w:t>
            </w:r>
          </w:p>
        </w:tc>
        <w:tc>
          <w:tcPr>
            <w:tcW w:w="784" w:type="dxa"/>
          </w:tcPr>
          <w:p>
            <w:pPr>
              <w:pStyle w:val="TableParagraph"/>
              <w:spacing w:before="65"/>
              <w:ind w:left="227"/>
              <w:rPr>
                <w:sz w:val="18"/>
              </w:rPr>
            </w:pPr>
            <w:r>
              <w:rPr>
                <w:color w:val="231F20"/>
                <w:sz w:val="18"/>
              </w:rPr>
              <w:t>3240</w:t>
            </w:r>
          </w:p>
        </w:tc>
      </w:tr>
      <w:tr>
        <w:trPr>
          <w:trHeight w:val="557" w:hRule="atLeast"/>
        </w:trPr>
        <w:tc>
          <w:tcPr>
            <w:tcW w:w="2813" w:type="dxa"/>
          </w:tcPr>
          <w:p>
            <w:pPr>
              <w:pStyle w:val="TableParagraph"/>
              <w:spacing w:line="249" w:lineRule="auto" w:before="65"/>
              <w:ind w:left="170" w:right="24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Геодезист-топограф (камеральный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работник)</w:t>
            </w:r>
          </w:p>
        </w:tc>
        <w:tc>
          <w:tcPr>
            <w:tcW w:w="715" w:type="dxa"/>
          </w:tcPr>
          <w:p>
            <w:pPr>
              <w:pStyle w:val="TableParagraph"/>
              <w:spacing w:before="173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817" w:type="dxa"/>
          </w:tcPr>
          <w:p>
            <w:pPr>
              <w:pStyle w:val="TableParagraph"/>
              <w:spacing w:before="173"/>
              <w:ind w:left="158" w:right="1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  <w:tc>
          <w:tcPr>
            <w:tcW w:w="817" w:type="dxa"/>
          </w:tcPr>
          <w:p>
            <w:pPr>
              <w:pStyle w:val="TableParagraph"/>
              <w:spacing w:before="173"/>
              <w:ind w:left="325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  <w:tc>
          <w:tcPr>
            <w:tcW w:w="784" w:type="dxa"/>
          </w:tcPr>
          <w:p>
            <w:pPr>
              <w:pStyle w:val="TableParagraph"/>
              <w:spacing w:before="173"/>
              <w:ind w:left="267"/>
              <w:rPr>
                <w:sz w:val="18"/>
              </w:rPr>
            </w:pPr>
            <w:r>
              <w:rPr>
                <w:color w:val="231F20"/>
                <w:sz w:val="18"/>
              </w:rPr>
              <w:t>648</w:t>
            </w:r>
          </w:p>
        </w:tc>
      </w:tr>
      <w:tr>
        <w:trPr>
          <w:trHeight w:val="341" w:hRule="atLeast"/>
        </w:trPr>
        <w:tc>
          <w:tcPr>
            <w:tcW w:w="2813" w:type="dxa"/>
          </w:tcPr>
          <w:p>
            <w:pPr>
              <w:pStyle w:val="TableParagraph"/>
              <w:spacing w:before="65"/>
              <w:ind w:left="170"/>
              <w:rPr>
                <w:sz w:val="18"/>
              </w:rPr>
            </w:pPr>
            <w:r>
              <w:rPr>
                <w:color w:val="231F20"/>
                <w:sz w:val="18"/>
              </w:rPr>
              <w:t>Бухгалтер</w:t>
            </w:r>
          </w:p>
        </w:tc>
        <w:tc>
          <w:tcPr>
            <w:tcW w:w="715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817" w:type="dxa"/>
          </w:tcPr>
          <w:p>
            <w:pPr>
              <w:pStyle w:val="TableParagraph"/>
              <w:spacing w:before="65"/>
              <w:ind w:left="158" w:right="1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817" w:type="dxa"/>
          </w:tcPr>
          <w:p>
            <w:pPr>
              <w:pStyle w:val="TableParagraph"/>
              <w:spacing w:before="65"/>
              <w:ind w:left="325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784" w:type="dxa"/>
          </w:tcPr>
          <w:p>
            <w:pPr>
              <w:pStyle w:val="TableParagraph"/>
              <w:spacing w:before="65"/>
              <w:ind w:left="267"/>
              <w:rPr>
                <w:sz w:val="18"/>
              </w:rPr>
            </w:pPr>
            <w:r>
              <w:rPr>
                <w:color w:val="231F20"/>
                <w:sz w:val="18"/>
              </w:rPr>
              <w:t>432</w:t>
            </w:r>
          </w:p>
        </w:tc>
      </w:tr>
      <w:tr>
        <w:trPr>
          <w:trHeight w:val="338" w:hRule="atLeast"/>
        </w:trPr>
        <w:tc>
          <w:tcPr>
            <w:tcW w:w="2813" w:type="dxa"/>
          </w:tcPr>
          <w:p>
            <w:pPr>
              <w:pStyle w:val="TableParagraph"/>
              <w:spacing w:before="62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Всего</w:t>
            </w:r>
          </w:p>
        </w:tc>
        <w:tc>
          <w:tcPr>
            <w:tcW w:w="715" w:type="dxa"/>
          </w:tcPr>
          <w:p>
            <w:pPr>
              <w:pStyle w:val="TableParagraph"/>
              <w:spacing w:before="62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8</w:t>
            </w:r>
          </w:p>
        </w:tc>
        <w:tc>
          <w:tcPr>
            <w:tcW w:w="817" w:type="dxa"/>
          </w:tcPr>
          <w:p>
            <w:pPr>
              <w:pStyle w:val="TableParagraph"/>
              <w:spacing w:before="62"/>
              <w:ind w:left="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-</w:t>
            </w:r>
          </w:p>
        </w:tc>
        <w:tc>
          <w:tcPr>
            <w:tcW w:w="817" w:type="dxa"/>
          </w:tcPr>
          <w:p>
            <w:pPr>
              <w:pStyle w:val="TableParagraph"/>
              <w:spacing w:before="62"/>
              <w:ind w:left="2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460</w:t>
            </w:r>
          </w:p>
        </w:tc>
        <w:tc>
          <w:tcPr>
            <w:tcW w:w="784" w:type="dxa"/>
          </w:tcPr>
          <w:p>
            <w:pPr>
              <w:pStyle w:val="TableParagraph"/>
              <w:spacing w:before="62"/>
              <w:ind w:left="22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5520</w:t>
            </w:r>
          </w:p>
        </w:tc>
      </w:tr>
    </w:tbl>
    <w:p>
      <w:pPr>
        <w:pStyle w:val="BodyText"/>
        <w:spacing w:before="1"/>
        <w:ind w:left="0"/>
        <w:jc w:val="left"/>
        <w:rPr>
          <w:b/>
          <w:sz w:val="10"/>
        </w:rPr>
      </w:pPr>
    </w:p>
    <w:p>
      <w:pPr>
        <w:pStyle w:val="BodyText"/>
        <w:spacing w:line="254" w:lineRule="auto" w:before="95"/>
        <w:ind w:right="155" w:firstLine="396"/>
      </w:pPr>
      <w:r>
        <w:rPr>
          <w:color w:val="231F20"/>
        </w:rPr>
        <w:t>Так как стоимость работ по лазерному сканированию опреде-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индивидуально,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рыночная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стоимость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состав-</w:t>
      </w:r>
      <w:r>
        <w:rPr>
          <w:color w:val="231F20"/>
          <w:spacing w:val="-50"/>
        </w:rPr>
        <w:t> </w:t>
      </w:r>
      <w:r>
        <w:rPr>
          <w:color w:val="231F20"/>
        </w:rPr>
        <w:t>ляет 25–30 руб. за 1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сканируемой площади (площади террито-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рии)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сентябрь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2019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г.,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условии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загрузки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фирмы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работами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по лазерному сканированию, составляющими 5 % от общего объ-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ема,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общий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доход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составит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32,95266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×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234,65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(95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%)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250,00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×</w:t>
      </w:r>
    </w:p>
    <w:p>
      <w:pPr>
        <w:pStyle w:val="BodyText"/>
        <w:spacing w:line="254" w:lineRule="auto" w:before="5"/>
        <w:ind w:right="155"/>
      </w:pPr>
      <w:r>
        <w:rPr>
          <w:color w:val="231F20"/>
          <w:spacing w:val="-3"/>
        </w:rPr>
        <w:t>×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12,35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(5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%)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7732,34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+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3087,5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10819,8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тыс.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руб.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Соответственно,</w:t>
      </w:r>
      <w:r>
        <w:rPr>
          <w:color w:val="231F20"/>
          <w:spacing w:val="-50"/>
        </w:rPr>
        <w:t> </w:t>
      </w:r>
      <w:r>
        <w:rPr>
          <w:color w:val="231F20"/>
        </w:rPr>
        <w:t>даже в первый год применения средств лазерного сканирования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как элемента технологий информационного моделирования при-</w:t>
      </w:r>
      <w:r>
        <w:rPr>
          <w:color w:val="231F20"/>
          <w:spacing w:val="1"/>
        </w:rPr>
        <w:t> </w:t>
      </w:r>
      <w:r>
        <w:rPr>
          <w:color w:val="231F20"/>
        </w:rPr>
        <w:t>носит</w:t>
      </w:r>
      <w:r>
        <w:rPr>
          <w:color w:val="231F20"/>
          <w:spacing w:val="-4"/>
        </w:rPr>
        <w:t> </w:t>
      </w:r>
      <w:r>
        <w:rPr>
          <w:color w:val="231F20"/>
        </w:rPr>
        <w:t>предприятию</w:t>
      </w:r>
      <w:r>
        <w:rPr>
          <w:color w:val="231F20"/>
          <w:spacing w:val="-4"/>
        </w:rPr>
        <w:t> </w:t>
      </w:r>
      <w:r>
        <w:rPr>
          <w:color w:val="231F20"/>
        </w:rPr>
        <w:t>прибыль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размере</w:t>
      </w:r>
      <w:r>
        <w:rPr>
          <w:color w:val="231F20"/>
          <w:spacing w:val="-4"/>
        </w:rPr>
        <w:t> </w:t>
      </w:r>
      <w:r>
        <w:rPr>
          <w:color w:val="231F20"/>
        </w:rPr>
        <w:t>10819,8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5520,0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3730,0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</w:p>
    <w:p>
      <w:pPr>
        <w:pStyle w:val="BodyText"/>
        <w:spacing w:before="3"/>
      </w:pP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95,0</w:t>
      </w:r>
      <w:r>
        <w:rPr>
          <w:color w:val="231F20"/>
          <w:spacing w:val="6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289,7</w:t>
      </w:r>
      <w:r>
        <w:rPr>
          <w:color w:val="231F20"/>
          <w:spacing w:val="6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133,7</w:t>
      </w:r>
      <w:r>
        <w:rPr>
          <w:color w:val="231F20"/>
          <w:spacing w:val="12"/>
        </w:rPr>
        <w:t> </w:t>
      </w:r>
      <w:r>
        <w:rPr>
          <w:color w:val="231F20"/>
        </w:rPr>
        <w:t>=</w:t>
      </w:r>
      <w:r>
        <w:rPr>
          <w:color w:val="231F20"/>
          <w:spacing w:val="5"/>
        </w:rPr>
        <w:t> </w:t>
      </w:r>
      <w:r>
        <w:rPr>
          <w:color w:val="231F20"/>
        </w:rPr>
        <w:t>1051,4</w:t>
      </w:r>
      <w:r>
        <w:rPr>
          <w:color w:val="231F20"/>
          <w:spacing w:val="6"/>
        </w:rPr>
        <w:t> </w:t>
      </w:r>
      <w:r>
        <w:rPr>
          <w:color w:val="231F20"/>
        </w:rPr>
        <w:t>тыс.</w:t>
      </w:r>
      <w:r>
        <w:rPr>
          <w:color w:val="231F20"/>
          <w:spacing w:val="6"/>
        </w:rPr>
        <w:t> </w:t>
      </w:r>
      <w:r>
        <w:rPr>
          <w:color w:val="231F20"/>
        </w:rPr>
        <w:t>руб.</w:t>
      </w:r>
    </w:p>
    <w:p>
      <w:pPr>
        <w:pStyle w:val="BodyText"/>
        <w:spacing w:line="254" w:lineRule="auto" w:before="16"/>
        <w:ind w:right="153" w:firstLine="396"/>
      </w:pPr>
      <w:r>
        <w:rPr>
          <w:color w:val="231F20"/>
        </w:rPr>
        <w:t>Таким образом, на текущий момент времени, период окупае-</w:t>
      </w:r>
      <w:r>
        <w:rPr>
          <w:color w:val="231F20"/>
          <w:spacing w:val="1"/>
        </w:rPr>
        <w:t> </w:t>
      </w:r>
      <w:r>
        <w:rPr>
          <w:color w:val="231F20"/>
        </w:rPr>
        <w:t>мости оборудования и программных средств для фирм, реализу-</w:t>
      </w:r>
      <w:r>
        <w:rPr>
          <w:color w:val="231F20"/>
          <w:spacing w:val="1"/>
        </w:rPr>
        <w:t> </w:t>
      </w:r>
      <w:r>
        <w:rPr>
          <w:color w:val="231F20"/>
        </w:rPr>
        <w:t>ющих технологии информационного моделирования при выпол-</w:t>
      </w:r>
      <w:r>
        <w:rPr>
          <w:color w:val="231F20"/>
          <w:spacing w:val="1"/>
        </w:rPr>
        <w:t> </w:t>
      </w:r>
      <w:r>
        <w:rPr>
          <w:color w:val="231F20"/>
        </w:rPr>
        <w:t>нении</w:t>
      </w:r>
      <w:r>
        <w:rPr>
          <w:color w:val="231F20"/>
          <w:spacing w:val="1"/>
        </w:rPr>
        <w:t> </w:t>
      </w:r>
      <w:r>
        <w:rPr>
          <w:color w:val="231F20"/>
        </w:rPr>
        <w:t>инженерно-геодезических</w:t>
      </w:r>
      <w:r>
        <w:rPr>
          <w:color w:val="231F20"/>
          <w:spacing w:val="1"/>
        </w:rPr>
        <w:t> </w:t>
      </w:r>
      <w:r>
        <w:rPr>
          <w:color w:val="231F20"/>
        </w:rPr>
        <w:t>изысканий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составлять</w:t>
      </w:r>
      <w:r>
        <w:rPr>
          <w:color w:val="231F20"/>
          <w:spacing w:val="1"/>
        </w:rPr>
        <w:t> </w:t>
      </w:r>
      <w:r>
        <w:rPr>
          <w:color w:val="231F20"/>
        </w:rPr>
        <w:t>менее одного года, а включение работ по лазерному сканирова-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состав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выполняемых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фирмой,</w:t>
      </w:r>
      <w:r>
        <w:rPr>
          <w:color w:val="231F20"/>
          <w:spacing w:val="-12"/>
        </w:rPr>
        <w:t> </w:t>
      </w:r>
      <w:r>
        <w:rPr>
          <w:color w:val="231F20"/>
        </w:rPr>
        <w:t>приносит</w:t>
      </w:r>
      <w:r>
        <w:rPr>
          <w:color w:val="231F20"/>
          <w:spacing w:val="-11"/>
        </w:rPr>
        <w:t> </w:t>
      </w:r>
      <w:r>
        <w:rPr>
          <w:color w:val="231F20"/>
        </w:rPr>
        <w:t>дополнитель-</w:t>
      </w:r>
      <w:r>
        <w:rPr>
          <w:color w:val="231F20"/>
          <w:spacing w:val="-50"/>
        </w:rPr>
        <w:t> </w:t>
      </w:r>
      <w:r>
        <w:rPr>
          <w:color w:val="231F20"/>
        </w:rPr>
        <w:t>ный</w:t>
      </w:r>
      <w:r>
        <w:rPr>
          <w:color w:val="231F20"/>
          <w:spacing w:val="-8"/>
        </w:rPr>
        <w:t> </w:t>
      </w:r>
      <w:r>
        <w:rPr>
          <w:color w:val="231F20"/>
        </w:rPr>
        <w:t>доход,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зависит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объемов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8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50"/>
        </w:rPr>
        <w:t> </w:t>
      </w:r>
      <w:r>
        <w:rPr>
          <w:color w:val="231F20"/>
        </w:rPr>
        <w:t>работ.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лазерному</w:t>
      </w:r>
      <w:r>
        <w:rPr>
          <w:color w:val="231F20"/>
          <w:spacing w:val="-5"/>
        </w:rPr>
        <w:t> </w:t>
      </w:r>
      <w:r>
        <w:rPr>
          <w:color w:val="231F20"/>
        </w:rPr>
        <w:t>ска-</w:t>
      </w:r>
      <w:r>
        <w:rPr>
          <w:color w:val="231F20"/>
          <w:spacing w:val="-51"/>
        </w:rPr>
        <w:t> </w:t>
      </w:r>
      <w:r>
        <w:rPr>
          <w:color w:val="231F20"/>
        </w:rPr>
        <w:t>нированию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их</w:t>
      </w:r>
      <w:r>
        <w:rPr>
          <w:color w:val="231F20"/>
          <w:spacing w:val="20"/>
        </w:rPr>
        <w:t> </w:t>
      </w:r>
      <w:r>
        <w:rPr>
          <w:color w:val="231F20"/>
        </w:rPr>
        <w:t>текущей</w:t>
      </w:r>
      <w:r>
        <w:rPr>
          <w:color w:val="231F20"/>
          <w:spacing w:val="19"/>
        </w:rPr>
        <w:t> </w:t>
      </w:r>
      <w:r>
        <w:rPr>
          <w:color w:val="231F20"/>
        </w:rPr>
        <w:t>рыночной</w:t>
      </w:r>
      <w:r>
        <w:rPr>
          <w:color w:val="231F20"/>
          <w:spacing w:val="20"/>
        </w:rPr>
        <w:t> </w:t>
      </w:r>
      <w:r>
        <w:rPr>
          <w:color w:val="231F20"/>
        </w:rPr>
        <w:t>стоимости</w:t>
      </w:r>
      <w:r>
        <w:rPr>
          <w:color w:val="231F20"/>
          <w:spacing w:val="19"/>
        </w:rPr>
        <w:t> </w:t>
      </w:r>
      <w:r>
        <w:rPr>
          <w:color w:val="231F20"/>
        </w:rPr>
        <w:t>выгодно</w:t>
      </w:r>
      <w:r>
        <w:rPr>
          <w:color w:val="231F20"/>
          <w:spacing w:val="20"/>
        </w:rPr>
        <w:t> </w:t>
      </w:r>
      <w:r>
        <w:rPr>
          <w:color w:val="231F20"/>
        </w:rPr>
        <w:t>только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фирм,</w:t>
      </w:r>
      <w:r>
        <w:rPr>
          <w:color w:val="231F20"/>
          <w:spacing w:val="15"/>
        </w:rPr>
        <w:t> </w:t>
      </w:r>
      <w:r>
        <w:rPr>
          <w:color w:val="231F20"/>
        </w:rPr>
        <w:t>занимающихся</w:t>
      </w:r>
      <w:r>
        <w:rPr>
          <w:color w:val="231F20"/>
          <w:spacing w:val="14"/>
        </w:rPr>
        <w:t> </w:t>
      </w:r>
      <w:r>
        <w:rPr>
          <w:color w:val="231F20"/>
        </w:rPr>
        <w:t>данным</w:t>
      </w:r>
      <w:r>
        <w:rPr>
          <w:color w:val="231F20"/>
          <w:spacing w:val="15"/>
        </w:rPr>
        <w:t> </w:t>
      </w:r>
      <w:r>
        <w:rPr>
          <w:color w:val="231F20"/>
        </w:rPr>
        <w:t>видом</w:t>
      </w:r>
      <w:r>
        <w:rPr>
          <w:color w:val="231F20"/>
          <w:spacing w:val="14"/>
        </w:rPr>
        <w:t> </w:t>
      </w:r>
      <w:r>
        <w:rPr>
          <w:color w:val="231F20"/>
        </w:rPr>
        <w:t>работ,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отрасли</w:t>
      </w:r>
      <w:r>
        <w:rPr>
          <w:color w:val="231F20"/>
          <w:spacing w:val="-51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целом.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массовом</w:t>
      </w:r>
      <w:r>
        <w:rPr>
          <w:color w:val="231F20"/>
          <w:spacing w:val="15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внесении</w:t>
      </w:r>
      <w:r>
        <w:rPr>
          <w:color w:val="231F20"/>
          <w:spacing w:val="15"/>
        </w:rPr>
        <w:t> </w:t>
      </w:r>
      <w:r>
        <w:rPr>
          <w:color w:val="231F20"/>
        </w:rPr>
        <w:t>данных</w:t>
      </w:r>
      <w:r>
        <w:rPr>
          <w:color w:val="231F20"/>
          <w:spacing w:val="16"/>
        </w:rPr>
        <w:t> </w:t>
      </w:r>
      <w:r>
        <w:rPr>
          <w:color w:val="231F20"/>
        </w:rPr>
        <w:t>работ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базовые</w:t>
      </w:r>
      <w:r>
        <w:rPr>
          <w:color w:val="231F20"/>
          <w:spacing w:val="8"/>
        </w:rPr>
        <w:t> </w:t>
      </w:r>
      <w:r>
        <w:rPr>
          <w:color w:val="231F20"/>
        </w:rPr>
        <w:t>справочники,</w:t>
      </w:r>
      <w:r>
        <w:rPr>
          <w:color w:val="231F20"/>
          <w:spacing w:val="8"/>
        </w:rPr>
        <w:t> </w:t>
      </w:r>
      <w:r>
        <w:rPr>
          <w:color w:val="231F20"/>
        </w:rPr>
        <w:t>цена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них</w:t>
      </w:r>
      <w:r>
        <w:rPr>
          <w:color w:val="231F20"/>
          <w:spacing w:val="8"/>
        </w:rPr>
        <w:t> </w:t>
      </w:r>
      <w:r>
        <w:rPr>
          <w:color w:val="231F20"/>
        </w:rPr>
        <w:t>будет</w:t>
      </w:r>
      <w:r>
        <w:rPr>
          <w:color w:val="231F20"/>
          <w:spacing w:val="9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8"/>
        </w:rPr>
        <w:t> </w:t>
      </w:r>
      <w:r>
        <w:rPr>
          <w:color w:val="231F20"/>
        </w:rPr>
        <w:t>снижена,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6"/>
        </w:rPr>
        <w:t> </w:t>
      </w:r>
      <w:r>
        <w:rPr>
          <w:color w:val="231F20"/>
        </w:rPr>
        <w:t>период</w:t>
      </w:r>
      <w:r>
        <w:rPr>
          <w:color w:val="231F20"/>
          <w:spacing w:val="6"/>
        </w:rPr>
        <w:t> </w:t>
      </w:r>
      <w:r>
        <w:rPr>
          <w:color w:val="231F20"/>
        </w:rPr>
        <w:t>окупаемости</w:t>
      </w:r>
      <w:r>
        <w:rPr>
          <w:color w:val="231F20"/>
          <w:spacing w:val="6"/>
        </w:rPr>
        <w:t> </w:t>
      </w:r>
      <w:r>
        <w:rPr>
          <w:color w:val="231F20"/>
        </w:rPr>
        <w:t>программ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6"/>
        </w:rPr>
        <w:t> </w:t>
      </w:r>
      <w:r>
        <w:rPr>
          <w:color w:val="231F20"/>
        </w:rPr>
        <w:t>будет</w:t>
      </w:r>
      <w:r>
        <w:rPr>
          <w:color w:val="231F20"/>
          <w:spacing w:val="6"/>
        </w:rPr>
        <w:t> </w:t>
      </w:r>
      <w:r>
        <w:rPr>
          <w:color w:val="231F20"/>
        </w:rPr>
        <w:t>увеличен.</w:t>
      </w:r>
    </w:p>
    <w:p>
      <w:pPr>
        <w:spacing w:before="104"/>
        <w:ind w:left="5356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350" w:right="0" w:firstLine="0"/>
        <w:jc w:val="both"/>
        <w:rPr>
          <w:b/>
          <w:sz w:val="18"/>
        </w:rPr>
      </w:pPr>
      <w:r>
        <w:rPr>
          <w:b/>
          <w:color w:val="231F20"/>
          <w:sz w:val="18"/>
        </w:rPr>
        <w:t>Определение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потребности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программных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средствах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их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стоимости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7"/>
        <w:gridCol w:w="1826"/>
        <w:gridCol w:w="772"/>
        <w:gridCol w:w="681"/>
        <w:gridCol w:w="755"/>
      </w:tblGrid>
      <w:tr>
        <w:trPr>
          <w:trHeight w:val="770" w:hRule="atLeast"/>
        </w:trPr>
        <w:tc>
          <w:tcPr>
            <w:tcW w:w="1917" w:type="dxa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ind w:left="117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Назначение</w:t>
            </w:r>
            <w:r>
              <w:rPr>
                <w:b/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комплекса</w:t>
            </w:r>
          </w:p>
        </w:tc>
        <w:tc>
          <w:tcPr>
            <w:tcW w:w="1826" w:type="dxa"/>
          </w:tcPr>
          <w:p>
            <w:pPr>
              <w:pStyle w:val="TableParagraph"/>
              <w:spacing w:line="249" w:lineRule="auto" w:before="170"/>
              <w:ind w:left="662" w:right="160" w:hanging="477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Наименование </w:t>
            </w:r>
            <w:r>
              <w:rPr>
                <w:b/>
                <w:color w:val="231F20"/>
                <w:w w:val="90"/>
                <w:sz w:val="18"/>
              </w:rPr>
              <w:t>ком-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плекса</w:t>
            </w:r>
          </w:p>
        </w:tc>
        <w:tc>
          <w:tcPr>
            <w:tcW w:w="772" w:type="dxa"/>
          </w:tcPr>
          <w:p>
            <w:pPr>
              <w:pStyle w:val="TableParagraph"/>
              <w:spacing w:line="249" w:lineRule="auto" w:before="62"/>
              <w:ind w:left="140" w:right="130" w:firstLine="34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Стои-</w:t>
            </w:r>
            <w:r>
              <w:rPr>
                <w:b/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мость,</w:t>
            </w:r>
            <w:r>
              <w:rPr>
                <w:b/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тыс.</w:t>
            </w:r>
            <w:r>
              <w:rPr>
                <w:b/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2"/>
                <w:w w:val="90"/>
                <w:sz w:val="18"/>
              </w:rPr>
              <w:t>р.</w:t>
            </w:r>
          </w:p>
        </w:tc>
        <w:tc>
          <w:tcPr>
            <w:tcW w:w="681" w:type="dxa"/>
          </w:tcPr>
          <w:p>
            <w:pPr>
              <w:pStyle w:val="TableParagraph"/>
              <w:spacing w:line="249" w:lineRule="auto" w:before="62"/>
              <w:ind w:left="68" w:right="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90"/>
                <w:sz w:val="18"/>
              </w:rPr>
              <w:t>Требуе-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мое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кол-во</w:t>
            </w:r>
          </w:p>
        </w:tc>
        <w:tc>
          <w:tcPr>
            <w:tcW w:w="755" w:type="dxa"/>
          </w:tcPr>
          <w:p>
            <w:pPr>
              <w:pStyle w:val="TableParagraph"/>
              <w:spacing w:line="249" w:lineRule="auto" w:before="170"/>
              <w:ind w:left="140" w:right="107" w:hanging="12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90"/>
                <w:sz w:val="18"/>
              </w:rPr>
              <w:t>Сумма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затрат</w:t>
            </w:r>
          </w:p>
        </w:tc>
      </w:tr>
      <w:tr>
        <w:trPr>
          <w:trHeight w:val="989" w:hRule="atLeast"/>
        </w:trPr>
        <w:tc>
          <w:tcPr>
            <w:tcW w:w="1917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Геодезическая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съемка</w:t>
            </w:r>
          </w:p>
        </w:tc>
        <w:tc>
          <w:tcPr>
            <w:tcW w:w="1826" w:type="dxa"/>
          </w:tcPr>
          <w:p>
            <w:pPr>
              <w:pStyle w:val="TableParagraph"/>
              <w:spacing w:line="249" w:lineRule="auto" w:before="65"/>
              <w:ind w:left="113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Тахеометр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Trimble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M3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pacing w:val="-3"/>
                <w:w w:val="90"/>
                <w:sz w:val="18"/>
              </w:rPr>
              <w:t>DR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TA</w:t>
            </w:r>
            <w:r>
              <w:rPr>
                <w:color w:val="231F20"/>
                <w:spacing w:val="-9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1”*</w:t>
            </w:r>
          </w:p>
          <w:p>
            <w:pPr>
              <w:pStyle w:val="TableParagraph"/>
              <w:spacing w:line="249" w:lineRule="auto" w:before="1"/>
              <w:ind w:left="113" w:right="22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Спутниковый </w:t>
            </w:r>
            <w:r>
              <w:rPr>
                <w:color w:val="231F20"/>
                <w:w w:val="90"/>
                <w:sz w:val="18"/>
              </w:rPr>
              <w:t>прием-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ник RTK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Trimble</w:t>
            </w:r>
            <w:r>
              <w:rPr>
                <w:color w:val="231F20"/>
                <w:spacing w:val="-1"/>
                <w:w w:val="90"/>
                <w:sz w:val="18"/>
              </w:rPr>
              <w:t> R8*</w:t>
            </w:r>
          </w:p>
        </w:tc>
        <w:tc>
          <w:tcPr>
            <w:tcW w:w="772" w:type="dxa"/>
          </w:tcPr>
          <w:p>
            <w:pPr>
              <w:pStyle w:val="TableParagraph"/>
              <w:spacing w:before="65"/>
              <w:ind w:left="8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796,144*</w:t>
            </w: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8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267,000*</w:t>
            </w:r>
          </w:p>
        </w:tc>
        <w:tc>
          <w:tcPr>
            <w:tcW w:w="681" w:type="dxa"/>
          </w:tcPr>
          <w:p>
            <w:pPr>
              <w:pStyle w:val="TableParagraph"/>
              <w:spacing w:before="65"/>
              <w:ind w:left="66" w:right="6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3*</w:t>
            </w: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66" w:right="6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3*</w:t>
            </w:r>
          </w:p>
        </w:tc>
        <w:tc>
          <w:tcPr>
            <w:tcW w:w="755" w:type="dxa"/>
          </w:tcPr>
          <w:p>
            <w:pPr>
              <w:pStyle w:val="TableParagraph"/>
              <w:spacing w:before="65"/>
              <w:ind w:left="3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2388,432*</w:t>
            </w: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18"/>
              </w:rPr>
            </w:pPr>
            <w:r>
              <w:rPr>
                <w:color w:val="231F20"/>
                <w:sz w:val="18"/>
              </w:rPr>
              <w:t>801,00*</w:t>
            </w:r>
          </w:p>
        </w:tc>
      </w:tr>
      <w:tr>
        <w:trPr>
          <w:trHeight w:val="773" w:hRule="atLeast"/>
        </w:trPr>
        <w:tc>
          <w:tcPr>
            <w:tcW w:w="1917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Лазерное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сканирование</w:t>
            </w:r>
          </w:p>
        </w:tc>
        <w:tc>
          <w:tcPr>
            <w:tcW w:w="1826" w:type="dxa"/>
          </w:tcPr>
          <w:p>
            <w:pPr>
              <w:pStyle w:val="TableParagraph"/>
              <w:spacing w:line="249" w:lineRule="auto" w:before="65"/>
              <w:ind w:left="113" w:right="25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Лазерный </w:t>
            </w:r>
            <w:r>
              <w:rPr>
                <w:color w:val="231F20"/>
                <w:w w:val="90"/>
                <w:sz w:val="18"/>
              </w:rPr>
              <w:t>сканер-та-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хеометр</w:t>
            </w:r>
          </w:p>
          <w:p>
            <w:pPr>
              <w:pStyle w:val="TableParagraph"/>
              <w:spacing w:before="1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Trimble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SX-10</w:t>
            </w:r>
          </w:p>
        </w:tc>
        <w:tc>
          <w:tcPr>
            <w:tcW w:w="772" w:type="dxa"/>
          </w:tcPr>
          <w:p>
            <w:pPr>
              <w:pStyle w:val="TableParagraph"/>
              <w:spacing w:before="65"/>
              <w:ind w:right="51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730,000</w:t>
            </w:r>
          </w:p>
        </w:tc>
        <w:tc>
          <w:tcPr>
            <w:tcW w:w="681" w:type="dxa"/>
          </w:tcPr>
          <w:p>
            <w:pPr>
              <w:pStyle w:val="TableParagraph"/>
              <w:spacing w:before="65"/>
              <w:ind w:left="2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55" w:type="dxa"/>
          </w:tcPr>
          <w:p>
            <w:pPr>
              <w:pStyle w:val="TableParagraph"/>
              <w:spacing w:before="65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730,00</w:t>
            </w:r>
          </w:p>
        </w:tc>
      </w:tr>
      <w:tr>
        <w:trPr>
          <w:trHeight w:val="773" w:hRule="atLeast"/>
        </w:trPr>
        <w:tc>
          <w:tcPr>
            <w:tcW w:w="1917" w:type="dxa"/>
          </w:tcPr>
          <w:p>
            <w:pPr>
              <w:pStyle w:val="TableParagraph"/>
              <w:spacing w:line="249" w:lineRule="auto" w:before="65"/>
              <w:ind w:left="113" w:right="264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Обработка </w:t>
            </w:r>
            <w:r>
              <w:rPr>
                <w:color w:val="231F20"/>
                <w:w w:val="90"/>
                <w:sz w:val="18"/>
              </w:rPr>
              <w:t>результа-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тов тахеометрической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съемки</w:t>
            </w:r>
          </w:p>
        </w:tc>
        <w:tc>
          <w:tcPr>
            <w:tcW w:w="1826" w:type="dxa"/>
          </w:tcPr>
          <w:p>
            <w:pPr>
              <w:pStyle w:val="TableParagraph"/>
              <w:spacing w:line="249" w:lineRule="auto" w:before="65"/>
              <w:ind w:left="113" w:right="56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Trimble Business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Center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Сomplete</w:t>
            </w:r>
          </w:p>
        </w:tc>
        <w:tc>
          <w:tcPr>
            <w:tcW w:w="772" w:type="dxa"/>
          </w:tcPr>
          <w:p>
            <w:pPr>
              <w:pStyle w:val="TableParagraph"/>
              <w:spacing w:before="65"/>
              <w:ind w:right="1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95,000</w:t>
            </w:r>
          </w:p>
        </w:tc>
        <w:tc>
          <w:tcPr>
            <w:tcW w:w="681" w:type="dxa"/>
          </w:tcPr>
          <w:p>
            <w:pPr>
              <w:pStyle w:val="TableParagraph"/>
              <w:spacing w:before="65"/>
              <w:ind w:left="2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55" w:type="dxa"/>
          </w:tcPr>
          <w:p>
            <w:pPr>
              <w:pStyle w:val="TableParagraph"/>
              <w:spacing w:before="65"/>
              <w:ind w:right="14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95,000</w:t>
            </w:r>
          </w:p>
        </w:tc>
      </w:tr>
      <w:tr>
        <w:trPr>
          <w:trHeight w:val="773" w:hRule="atLeast"/>
        </w:trPr>
        <w:tc>
          <w:tcPr>
            <w:tcW w:w="1917" w:type="dxa"/>
          </w:tcPr>
          <w:p>
            <w:pPr>
              <w:pStyle w:val="TableParagraph"/>
              <w:spacing w:line="249" w:lineRule="auto" w:before="65"/>
              <w:ind w:left="113" w:right="11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Обработка результатов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лазерного сканирования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(облаков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точек)</w:t>
            </w:r>
          </w:p>
        </w:tc>
        <w:tc>
          <w:tcPr>
            <w:tcW w:w="1826" w:type="dxa"/>
          </w:tcPr>
          <w:p>
            <w:pPr>
              <w:pStyle w:val="TableParagraph"/>
              <w:spacing w:line="249" w:lineRule="auto" w:before="65"/>
              <w:ind w:left="113" w:right="425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Trimble RealWorks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Base</w:t>
            </w:r>
          </w:p>
        </w:tc>
        <w:tc>
          <w:tcPr>
            <w:tcW w:w="772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289,684</w:t>
            </w:r>
          </w:p>
        </w:tc>
        <w:tc>
          <w:tcPr>
            <w:tcW w:w="681" w:type="dxa"/>
          </w:tcPr>
          <w:p>
            <w:pPr>
              <w:pStyle w:val="TableParagraph"/>
              <w:spacing w:before="65"/>
              <w:ind w:left="2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755" w:type="dxa"/>
          </w:tcPr>
          <w:p>
            <w:pPr>
              <w:pStyle w:val="TableParagraph"/>
              <w:spacing w:before="65"/>
              <w:ind w:right="10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289,684</w:t>
            </w:r>
          </w:p>
        </w:tc>
      </w:tr>
      <w:tr>
        <w:trPr>
          <w:trHeight w:val="989" w:hRule="atLeast"/>
        </w:trPr>
        <w:tc>
          <w:tcPr>
            <w:tcW w:w="1917" w:type="dxa"/>
          </w:tcPr>
          <w:p>
            <w:pPr>
              <w:pStyle w:val="TableParagraph"/>
              <w:spacing w:line="249" w:lineRule="auto" w:before="65"/>
              <w:ind w:left="113" w:righ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Построение 3D модели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местности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Оформление докумен-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тации</w:t>
            </w:r>
          </w:p>
        </w:tc>
        <w:tc>
          <w:tcPr>
            <w:tcW w:w="1826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Autodesk</w:t>
            </w:r>
            <w:r>
              <w:rPr>
                <w:color w:val="231F20"/>
                <w:spacing w:val="-1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Autocad</w:t>
            </w:r>
          </w:p>
        </w:tc>
        <w:tc>
          <w:tcPr>
            <w:tcW w:w="772" w:type="dxa"/>
          </w:tcPr>
          <w:p>
            <w:pPr>
              <w:pStyle w:val="TableParagraph"/>
              <w:spacing w:before="65"/>
              <w:ind w:right="15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66,828</w:t>
            </w:r>
          </w:p>
        </w:tc>
        <w:tc>
          <w:tcPr>
            <w:tcW w:w="681" w:type="dxa"/>
          </w:tcPr>
          <w:p>
            <w:pPr>
              <w:pStyle w:val="TableParagraph"/>
              <w:spacing w:before="65"/>
              <w:ind w:left="2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755" w:type="dxa"/>
          </w:tcPr>
          <w:p>
            <w:pPr>
              <w:pStyle w:val="TableParagraph"/>
              <w:spacing w:before="65"/>
              <w:ind w:right="10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133,656</w:t>
            </w:r>
          </w:p>
        </w:tc>
      </w:tr>
    </w:tbl>
    <w:p>
      <w:pPr>
        <w:pStyle w:val="BodyText"/>
        <w:spacing w:before="2"/>
        <w:ind w:left="0"/>
        <w:jc w:val="left"/>
        <w:rPr>
          <w:b/>
          <w:sz w:val="17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Примечание</w:t>
      </w:r>
      <w:r>
        <w:rPr>
          <w:color w:val="231F20"/>
          <w:spacing w:val="-2"/>
          <w:sz w:val="18"/>
        </w:rPr>
        <w:t>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1.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Отмеченные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звездочкой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программные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аппаратные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сред-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ства,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подобные,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уже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входят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перечень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используемых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фирмой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дут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использованы для дальнейших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расчетов.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2. Программные комплексы Trimble Business Center Сomplete</w:t>
      </w:r>
      <w:r>
        <w:rPr>
          <w:color w:val="231F20"/>
          <w:spacing w:val="1"/>
        </w:rPr>
        <w:t> </w:t>
      </w:r>
      <w:r>
        <w:rPr>
          <w:color w:val="231F20"/>
        </w:rPr>
        <w:t>и Trimble RealWorks Base не требуют ежегодного продления ли-</w:t>
      </w:r>
      <w:r>
        <w:rPr>
          <w:color w:val="231F20"/>
          <w:spacing w:val="1"/>
        </w:rPr>
        <w:t> </w:t>
      </w:r>
      <w:r>
        <w:rPr>
          <w:color w:val="231F20"/>
        </w:rPr>
        <w:t>цензии.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СП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404.1325800.2018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Информационное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моделирование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стве. Правила разработки планов проектов, реализуемых с применением тех-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нологии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информационного моделирования.</w:t>
      </w:r>
    </w:p>
    <w:p>
      <w:pPr>
        <w:pStyle w:val="ListParagraph"/>
        <w:numPr>
          <w:ilvl w:val="0"/>
          <w:numId w:val="51"/>
        </w:numPr>
        <w:tabs>
          <w:tab w:pos="74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СБЦ // Справочник базовых цен на инженерные изыскания для стро-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ительства.</w:t>
      </w:r>
    </w:p>
    <w:p>
      <w:pPr>
        <w:pStyle w:val="ListParagraph"/>
        <w:numPr>
          <w:ilvl w:val="0"/>
          <w:numId w:val="51"/>
        </w:numPr>
        <w:tabs>
          <w:tab w:pos="740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СБЦП 81 - 2001 – 25 // Справочник базовых цен на обмерные работы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обследования зданий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сооружений.</w:t>
      </w:r>
    </w:p>
    <w:p>
      <w:pPr>
        <w:pStyle w:val="ListParagraph"/>
        <w:numPr>
          <w:ilvl w:val="0"/>
          <w:numId w:val="51"/>
        </w:numPr>
        <w:tabs>
          <w:tab w:pos="735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СБЦП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81-02-03-2001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Справочник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базовых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цен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«Объекты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жилищно-гражданского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строительства».</w:t>
      </w:r>
    </w:p>
    <w:p>
      <w:pPr>
        <w:pStyle w:val="ListParagraph"/>
        <w:numPr>
          <w:ilvl w:val="0"/>
          <w:numId w:val="51"/>
        </w:numPr>
        <w:tabs>
          <w:tab w:pos="735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СБЦП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81-02-13-2001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Справочник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базовых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цен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«Объекты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нефтеперерабатывающей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нефтехимической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мышленности».</w:t>
      </w:r>
    </w:p>
    <w:p>
      <w:pPr>
        <w:pStyle w:val="ListParagraph"/>
        <w:numPr>
          <w:ilvl w:val="0"/>
          <w:numId w:val="51"/>
        </w:numPr>
        <w:tabs>
          <w:tab w:pos="74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СБЦ // Методические рекомендации по расчету стоимости проекти-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использовании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информационного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моделирования.</w:t>
      </w:r>
    </w:p>
    <w:p>
      <w:pPr>
        <w:pStyle w:val="ListParagraph"/>
        <w:numPr>
          <w:ilvl w:val="0"/>
          <w:numId w:val="51"/>
        </w:numPr>
        <w:tabs>
          <w:tab w:pos="740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Горбанева Е. П.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Севрюкова К. С. </w:t>
      </w:r>
      <w:r>
        <w:rPr>
          <w:color w:val="231F20"/>
          <w:sz w:val="18"/>
        </w:rPr>
        <w:t>Вклад информационно-коммуника-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ционных технологий в повышение энергоэффективности строительного сек-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Информационные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моделировании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управлении: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подходы,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методы, решения. Сб. научн. статей I Всероссийской научной конференции: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12–14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декабря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двух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частях,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Тольятти,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67–74.</w:t>
      </w:r>
    </w:p>
    <w:p>
      <w:pPr>
        <w:pStyle w:val="ListParagraph"/>
        <w:numPr>
          <w:ilvl w:val="0"/>
          <w:numId w:val="51"/>
        </w:numPr>
        <w:tabs>
          <w:tab w:pos="745" w:val="left" w:leader="none"/>
        </w:tabs>
        <w:spacing w:line="249" w:lineRule="auto" w:before="4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Духанов А. В. </w:t>
      </w:r>
      <w:r>
        <w:rPr>
          <w:color w:val="231F20"/>
          <w:sz w:val="18"/>
        </w:rPr>
        <w:t>Имитационное моделирование сложных систем: курс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лекций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Духанов,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Медведева;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Владим.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ун-т.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Владимир: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Владим. гос. ун-та, 2010. 107 с.</w:t>
      </w:r>
    </w:p>
    <w:p>
      <w:pPr>
        <w:pStyle w:val="ListParagraph"/>
        <w:numPr>
          <w:ilvl w:val="0"/>
          <w:numId w:val="51"/>
        </w:numPr>
        <w:tabs>
          <w:tab w:pos="724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Жигулина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Ю.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Маракаев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П.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Особенности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внедрения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BIM-технологий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проектную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деятельность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сборнике: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Традиции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инновации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строительстве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дизайн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сборник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статей,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электрон-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ресурс.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редакцией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Шувалова,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Пищулева,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Ахмедовой.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Самара,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С. 108–112.</w:t>
      </w:r>
    </w:p>
    <w:p>
      <w:pPr>
        <w:pStyle w:val="ListParagraph"/>
        <w:numPr>
          <w:ilvl w:val="0"/>
          <w:numId w:val="51"/>
        </w:numPr>
        <w:tabs>
          <w:tab w:pos="834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Умывакин В. М.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Власов В. Б.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Климов А. В. </w:t>
      </w:r>
      <w:r>
        <w:rPr>
          <w:color w:val="231F20"/>
          <w:sz w:val="18"/>
        </w:rPr>
        <w:t>Двухкритериальная 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дель управления устойчивым развитием территорий / Экономические науки.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71. С. 269–272.</w:t>
      </w:r>
    </w:p>
    <w:p>
      <w:pPr>
        <w:pStyle w:val="ListParagraph"/>
        <w:numPr>
          <w:ilvl w:val="0"/>
          <w:numId w:val="51"/>
        </w:numPr>
        <w:tabs>
          <w:tab w:pos="843" w:val="left" w:leader="none"/>
        </w:tabs>
        <w:spacing w:line="249" w:lineRule="auto" w:before="3" w:after="0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Уткина В. Н.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Смолин А. Н. </w:t>
      </w:r>
      <w:r>
        <w:rPr>
          <w:color w:val="231F20"/>
          <w:sz w:val="18"/>
        </w:rPr>
        <w:t>Российский опыт применения BIM-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технологий в строительном проектировании // В сборнике: Долговечность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материалов,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изделий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конструкций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Всероссийской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научно-технической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конференции.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Ответственный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редактор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Низина.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2018.</w:t>
      </w:r>
    </w:p>
    <w:p>
      <w:pPr>
        <w:pStyle w:val="ListParagraph"/>
        <w:numPr>
          <w:ilvl w:val="0"/>
          <w:numId w:val="51"/>
        </w:numPr>
        <w:tabs>
          <w:tab w:pos="849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Корнев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BIM-технологий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строительстве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Конгресс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магистрантов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науч-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но-практической конференции интегративного характера. Под общей редак-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цией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 Шаталовой. 2018. С. 32–35.</w:t>
      </w:r>
    </w:p>
    <w:p>
      <w:pPr>
        <w:pStyle w:val="ListParagraph"/>
        <w:numPr>
          <w:ilvl w:val="0"/>
          <w:numId w:val="51"/>
        </w:numPr>
        <w:tabs>
          <w:tab w:pos="854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Макарцова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Т.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Фирсанова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BIM-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технологий в России // В сборнике: Фундаментальные и прикладные науч-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исследования: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актуальные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вопросы,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достижения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инновации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сборник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line="249" w:lineRule="auto" w:before="65"/>
        <w:ind w:left="158" w:right="155" w:firstLine="0"/>
        <w:jc w:val="both"/>
        <w:rPr>
          <w:sz w:val="18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2126080" type="#_x0000_t202" id="docshape10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206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4.4870pt;width:419.528pt;height:80.789pt;mso-position-horizontal-relative:page;mso-position-vertical-relative:page;z-index:15781888" id="docshape105" filled="true" fillcolor="#ffffff" stroked="false">
            <v:fill type="solid"/>
            <w10:wrap type="none"/>
          </v:rect>
        </w:pict>
      </w:r>
      <w:r>
        <w:rPr>
          <w:color w:val="231F20"/>
          <w:sz w:val="18"/>
        </w:rPr>
        <w:t>статей XII Международной научно-практической конференции: в 2 ч.. 2018.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55–57.</w:t>
      </w:r>
    </w:p>
    <w:p>
      <w:pPr>
        <w:pStyle w:val="ListParagraph"/>
        <w:numPr>
          <w:ilvl w:val="0"/>
          <w:numId w:val="51"/>
        </w:numPr>
        <w:tabs>
          <w:tab w:pos="833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Толстолуцкая А. А. </w:t>
      </w:r>
      <w:r>
        <w:rPr>
          <w:color w:val="231F20"/>
          <w:sz w:val="18"/>
        </w:rPr>
        <w:t>Информационное моделирование и применение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bim-технологий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этапе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эксплуатации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здания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сборнике: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Молодежь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науч-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но-технический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прогресс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докладов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IX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научно-прак-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тической конференции студентов, аспирантов и молодых ученых: в 4 томах.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2018. С. 251–254.</w:t>
      </w:r>
    </w:p>
    <w:p>
      <w:pPr>
        <w:pStyle w:val="ListParagraph"/>
        <w:numPr>
          <w:ilvl w:val="0"/>
          <w:numId w:val="51"/>
        </w:numPr>
        <w:tabs>
          <w:tab w:pos="823" w:val="left" w:leader="none"/>
        </w:tabs>
        <w:spacing w:line="249" w:lineRule="auto" w:before="4" w:after="0"/>
        <w:ind w:left="158" w:right="159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Сорокин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BIM-технологии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инфраструктуре: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взвешиваем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все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«за»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«против»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САПР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графика. 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 (253).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14–17.</w:t>
      </w:r>
    </w:p>
    <w:p>
      <w:pPr>
        <w:pStyle w:val="ListParagraph"/>
        <w:numPr>
          <w:ilvl w:val="0"/>
          <w:numId w:val="51"/>
        </w:numPr>
        <w:tabs>
          <w:tab w:pos="826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Сорокина Е.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Клашанов Ф. К. </w:t>
      </w:r>
      <w:r>
        <w:rPr>
          <w:color w:val="231F20"/>
          <w:sz w:val="18"/>
        </w:rPr>
        <w:t>BIM-технологии – инструмент орга-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низации работ на строительной площадке // Экономика и предприниматель-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 (94).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1188–1190.</w:t>
      </w:r>
    </w:p>
    <w:p>
      <w:pPr>
        <w:pStyle w:val="ListParagraph"/>
        <w:numPr>
          <w:ilvl w:val="0"/>
          <w:numId w:val="51"/>
        </w:numPr>
        <w:tabs>
          <w:tab w:pos="825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Valeriy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Mishchenko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Sergei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Kolodyazhniy</w:t>
      </w:r>
      <w:r>
        <w:rPr>
          <w:color w:val="231F20"/>
          <w:sz w:val="18"/>
        </w:rPr>
        <w:t>,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Elena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Gorbaneva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sumption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reduction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all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stages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estate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life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cycle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queuing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systems / MATEC Web of Conferences conference </w:t>
      </w:r>
      <w:r>
        <w:rPr>
          <w:color w:val="231F20"/>
          <w:spacing w:val="-1"/>
          <w:w w:val="95"/>
          <w:sz w:val="18"/>
        </w:rPr>
        <w:t>proceedings. International Scientific</w:t>
      </w:r>
      <w:r>
        <w:rPr>
          <w:color w:val="231F20"/>
          <w:w w:val="95"/>
          <w:sz w:val="18"/>
        </w:rPr>
        <w:t> </w:t>
      </w:r>
      <w:r>
        <w:rPr>
          <w:color w:val="231F20"/>
          <w:spacing w:val="-1"/>
          <w:sz w:val="18"/>
        </w:rPr>
        <w:t>Conference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Science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Industry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ESCI.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2018.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05043.</w:t>
      </w:r>
    </w:p>
    <w:p>
      <w:pPr>
        <w:pStyle w:val="ListParagraph"/>
        <w:numPr>
          <w:ilvl w:val="0"/>
          <w:numId w:val="51"/>
        </w:numPr>
        <w:tabs>
          <w:tab w:pos="830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V Ya Mishchenko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S G Sheina </w:t>
      </w:r>
      <w:r>
        <w:rPr>
          <w:color w:val="231F20"/>
          <w:sz w:val="18"/>
        </w:rPr>
        <w:t>and </w:t>
      </w:r>
      <w:r>
        <w:rPr>
          <w:i/>
          <w:color w:val="231F20"/>
          <w:sz w:val="18"/>
        </w:rPr>
        <w:t>E P Gorbaneva </w:t>
      </w:r>
      <w:r>
        <w:rPr>
          <w:color w:val="231F20"/>
          <w:sz w:val="18"/>
        </w:rPr>
        <w:t>Increase of energy ef-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ficiency during overhaul of housing stock in Russian Federation / Published un-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der licence by IOP Publishing Ltd. IOP Conference Series: Materials Science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Engineering.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Volume 481,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012031.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210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5"/>
      </w:tblGrid>
      <w:tr>
        <w:trPr>
          <w:trHeight w:val="4090" w:hRule="atLeast"/>
        </w:trPr>
        <w:tc>
          <w:tcPr>
            <w:tcW w:w="318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625.855.3</w:t>
            </w:r>
          </w:p>
          <w:p>
            <w:pPr>
              <w:pStyle w:val="TableParagraph"/>
              <w:spacing w:line="249" w:lineRule="auto" w:before="9"/>
              <w:ind w:left="50" w:right="65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Валентина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Телегина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82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Сергей Александрович </w:t>
            </w:r>
            <w:r>
              <w:rPr>
                <w:i/>
                <w:color w:val="231F20"/>
                <w:w w:val="95"/>
                <w:sz w:val="18"/>
              </w:rPr>
              <w:t>Черевко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преподаватель</w:t>
            </w:r>
          </w:p>
          <w:p>
            <w:pPr>
              <w:pStyle w:val="TableParagraph"/>
              <w:spacing w:line="249" w:lineRule="auto" w:before="2"/>
              <w:ind w:left="50" w:right="18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249" w:lineRule="auto" w:before="2"/>
              <w:ind w:left="50" w:right="73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Дмитрий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Аркадьевич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Басовский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Дегтярева Ирина Георгиевна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специалист</w:t>
            </w:r>
          </w:p>
          <w:p>
            <w:pPr>
              <w:pStyle w:val="TableParagraph"/>
              <w:spacing w:line="249" w:lineRule="auto" w:before="3"/>
              <w:ind w:left="50" w:right="24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(Санкт-Петербургское государственное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бюджетное профессиональное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образовательное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учреждение</w:t>
            </w:r>
          </w:p>
          <w:p>
            <w:pPr>
              <w:pStyle w:val="TableParagraph"/>
              <w:spacing w:line="249" w:lineRule="auto" w:before="2"/>
              <w:ind w:left="50" w:right="2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«Академия управления городской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средой,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градостроительства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печати»)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213">
              <w:r>
                <w:rPr>
                  <w:i/>
                  <w:color w:val="231F20"/>
                  <w:sz w:val="18"/>
                </w:rPr>
                <w:t>tsmm@spbgasu.ru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57">
              <w:r>
                <w:rPr>
                  <w:i/>
                  <w:color w:val="231F20"/>
                  <w:sz w:val="18"/>
                </w:rPr>
                <w:t>dpo@agp.edu.ru</w:t>
              </w:r>
            </w:hyperlink>
          </w:p>
        </w:tc>
        <w:tc>
          <w:tcPr>
            <w:tcW w:w="2875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50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Valentina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Viktorovna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Telegina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Cherevko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643" w:right="50" w:firstLine="11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Senior </w:t>
            </w:r>
            <w:r>
              <w:rPr>
                <w:color w:val="231F20"/>
                <w:w w:val="95"/>
                <w:sz w:val="18"/>
              </w:rPr>
              <w:t>Lecturer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2"/>
              <w:ind w:left="1255" w:right="49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49" w:lineRule="auto" w:before="1"/>
              <w:ind w:left="187" w:right="50" w:firstLine="487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Dmitry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Arkadyevich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Basovskiy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Irina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Georgievna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Degtyareva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1629" w:right="50" w:firstLine="52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Specialist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(Saint-Petersburg</w:t>
            </w:r>
          </w:p>
          <w:p>
            <w:pPr>
              <w:pStyle w:val="TableParagraph"/>
              <w:spacing w:line="249" w:lineRule="auto" w:before="2"/>
              <w:ind w:left="1298" w:right="49" w:hanging="19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state-budget professional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educational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institution</w:t>
            </w:r>
          </w:p>
          <w:p>
            <w:pPr>
              <w:pStyle w:val="TableParagraph"/>
              <w:spacing w:before="1"/>
              <w:ind w:right="5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«Academy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Urban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Management,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Planning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Printing»)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 </w:t>
            </w:r>
            <w:hyperlink r:id="rId213">
              <w:r>
                <w:rPr>
                  <w:i/>
                  <w:color w:val="231F20"/>
                  <w:w w:val="95"/>
                  <w:sz w:val="18"/>
                </w:rPr>
                <w:t>tsmm@spbgasu.ru</w:t>
              </w:r>
              <w:r>
                <w:rPr>
                  <w:color w:val="0562C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50"/>
              <w:jc w:val="right"/>
              <w:rPr>
                <w:i/>
                <w:sz w:val="18"/>
              </w:rPr>
            </w:pPr>
            <w:hyperlink r:id="rId57">
              <w:r>
                <w:rPr>
                  <w:i/>
                  <w:color w:val="231F20"/>
                  <w:sz w:val="18"/>
                </w:rPr>
                <w:t>dpo@agp.edu.ru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49"/>
      </w:pPr>
      <w:r>
        <w:rPr/>
        <w:pict>
          <v:line style="position:absolute;mso-position-horizontal-relative:page;mso-position-vertical-relative:paragraph;z-index:-22125056" from="356.332703pt,-21.52479pt" to="358.582703pt,-21.52479pt" stroked="true" strokeweight=".439pt" strokecolor="#0562c1">
            <v:stroke dashstyle="solid"/>
            <w10:wrap type="none"/>
          </v:line>
        </w:pict>
      </w: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РЕСУРСОСБЕРЕГАЮЩИХ</w:t>
      </w:r>
      <w:r>
        <w:rPr>
          <w:color w:val="231F20"/>
          <w:spacing w:val="-57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ЛИНЕЙНЫХ</w:t>
      </w:r>
      <w:r>
        <w:rPr>
          <w:color w:val="231F20"/>
          <w:spacing w:val="11"/>
        </w:rPr>
        <w:t> </w:t>
      </w:r>
      <w:r>
        <w:rPr>
          <w:color w:val="231F20"/>
        </w:rPr>
        <w:t>ОБЪЕКТОВ</w:t>
      </w:r>
    </w:p>
    <w:p>
      <w:pPr>
        <w:pStyle w:val="Heading2"/>
        <w:spacing w:line="249" w:lineRule="auto" w:before="230"/>
        <w:ind w:left="940" w:right="930"/>
      </w:pPr>
      <w:r>
        <w:rPr>
          <w:color w:val="231F20"/>
        </w:rPr>
        <w:t>APPLICATION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RESOURCE-SAVING</w:t>
      </w:r>
      <w:r>
        <w:rPr>
          <w:color w:val="231F20"/>
          <w:spacing w:val="-57"/>
        </w:rPr>
        <w:t> </w:t>
      </w:r>
      <w:r>
        <w:rPr>
          <w:color w:val="231F20"/>
        </w:rPr>
        <w:t>TECHNOLOGIES</w:t>
      </w:r>
      <w:r>
        <w:rPr>
          <w:color w:val="231F20"/>
          <w:spacing w:val="60"/>
        </w:rPr>
        <w:t> </w:t>
      </w:r>
      <w:r>
        <w:rPr>
          <w:color w:val="231F20"/>
        </w:rPr>
        <w:t>IN</w:t>
      </w:r>
      <w:r>
        <w:rPr>
          <w:color w:val="231F20"/>
          <w:spacing w:val="60"/>
        </w:rPr>
        <w:t> </w:t>
      </w:r>
      <w:r>
        <w:rPr>
          <w:color w:val="231F20"/>
        </w:rPr>
        <w:t>CONSTRUCTION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LINEAR</w:t>
      </w:r>
      <w:r>
        <w:rPr>
          <w:color w:val="231F20"/>
          <w:spacing w:val="11"/>
        </w:rPr>
        <w:t> </w:t>
      </w:r>
      <w:r>
        <w:rPr>
          <w:color w:val="231F20"/>
        </w:rPr>
        <w:t>OBJECTS</w:t>
      </w:r>
    </w:p>
    <w:p>
      <w:pPr>
        <w:spacing w:line="249" w:lineRule="auto" w:before="217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В статье представлены предложения по выявлению и использова-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нию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резервов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эффективности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проектировании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эксплуатации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линей-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ных инженерных сооружений на примере автомобильных дорог. Дан об-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зор основных направлений интенсификации и ресурсосбережения при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строительстве и эксплуатации автомобильных дорог. Проведен сравни-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тельный анализ результатов исследований асфальтобетонных покрытий.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Продемонстрированы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возможности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инновационных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технологических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шений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значительным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ресурсосберегающим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эффектом,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приведена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оцен-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ка их перспектив и преимуществ. Описаны основные этапы реализации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эффективных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технологических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решений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производстве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применении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ас-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фальтобетонных смесей, в повышении качества асфальтобетона и совер-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шенствовании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конструкций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дорожных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покрытий.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11"/>
          <w:footerReference w:type="even" r:id="rId212"/>
          <w:pgSz w:w="8400" w:h="11910"/>
          <w:pgMar w:footer="1149" w:header="0" w:top="1080" w:bottom="1340" w:left="1060" w:right="1060"/>
          <w:pgNumType w:start="207"/>
        </w:sectPr>
      </w:pPr>
    </w:p>
    <w:p>
      <w:pPr>
        <w:spacing w:line="264" w:lineRule="auto" w:before="63"/>
        <w:ind w:left="158" w:right="154" w:firstLine="396"/>
        <w:jc w:val="both"/>
        <w:rPr>
          <w:sz w:val="19"/>
        </w:rPr>
      </w:pPr>
      <w:r>
        <w:rPr>
          <w:i/>
          <w:color w:val="231F20"/>
          <w:spacing w:val="-1"/>
          <w:w w:val="95"/>
          <w:sz w:val="19"/>
        </w:rPr>
        <w:t>Ключевые слова</w:t>
      </w:r>
      <w:r>
        <w:rPr>
          <w:color w:val="231F20"/>
          <w:spacing w:val="-1"/>
          <w:w w:val="95"/>
          <w:sz w:val="19"/>
        </w:rPr>
        <w:t>: ресурсосберегающие технологии, </w:t>
      </w:r>
      <w:r>
        <w:rPr>
          <w:color w:val="231F20"/>
          <w:w w:val="95"/>
          <w:sz w:val="19"/>
        </w:rPr>
        <w:t>дорожное строитель-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spacing w:val="-2"/>
          <w:sz w:val="19"/>
        </w:rPr>
        <w:t>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автомобильная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дорога,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дорожное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покрытие,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асфальтобетонная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смесь.</w:t>
      </w:r>
    </w:p>
    <w:p>
      <w:pPr>
        <w:pStyle w:val="BodyText"/>
        <w:spacing w:before="6"/>
        <w:ind w:left="0"/>
        <w:jc w:val="left"/>
        <w:rPr>
          <w:sz w:val="24"/>
        </w:rPr>
      </w:pPr>
    </w:p>
    <w:p>
      <w:pPr>
        <w:spacing w:line="264" w:lineRule="auto" w:before="0"/>
        <w:ind w:left="158" w:right="151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article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presents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proposals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for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identifying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efficiency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reserves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in the design and operation of linear engineering structures using the example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 roads. A review of the main areas of intensification and resource conserva-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tion in the construction and operation of roads is given. A comparative analy-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sis of the results of studies of asphalt concrete pavements. The possibilities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innovative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solutions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significant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resource-saving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effect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demonstrated, an assessment of their prospects and advantages is given.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main stages of the implementation of effective technological solutions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production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asphalt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mixtures,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improving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quality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asphalt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crete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 improving the design 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road surfaces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are described.</w:t>
      </w:r>
    </w:p>
    <w:p>
      <w:pPr>
        <w:spacing w:line="264" w:lineRule="auto" w:before="0"/>
        <w:ind w:left="158" w:right="155" w:firstLine="396"/>
        <w:jc w:val="both"/>
        <w:rPr>
          <w:sz w:val="19"/>
        </w:rPr>
      </w:pPr>
      <w:r>
        <w:rPr>
          <w:i/>
          <w:color w:val="231F20"/>
          <w:sz w:val="19"/>
        </w:rPr>
        <w:t>Keywords: </w:t>
      </w:r>
      <w:r>
        <w:rPr>
          <w:color w:val="231F20"/>
          <w:sz w:val="19"/>
        </w:rPr>
        <w:t>resource-saving technologies, road construction, road, road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surface,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asphalt mix.</w:t>
      </w:r>
    </w:p>
    <w:p>
      <w:pPr>
        <w:pStyle w:val="BodyText"/>
        <w:spacing w:before="9"/>
        <w:ind w:left="0"/>
        <w:jc w:val="left"/>
        <w:rPr>
          <w:sz w:val="24"/>
        </w:rPr>
      </w:pPr>
    </w:p>
    <w:p>
      <w:pPr>
        <w:pStyle w:val="BodyText"/>
        <w:spacing w:line="261" w:lineRule="auto"/>
        <w:ind w:right="154" w:firstLine="396"/>
        <w:jc w:val="right"/>
      </w:pPr>
      <w:r>
        <w:rPr>
          <w:color w:val="231F20"/>
        </w:rPr>
        <w:t>Важнейшим</w:t>
      </w:r>
      <w:r>
        <w:rPr>
          <w:color w:val="231F20"/>
          <w:spacing w:val="53"/>
        </w:rPr>
        <w:t> </w:t>
      </w:r>
      <w:r>
        <w:rPr>
          <w:color w:val="231F20"/>
        </w:rPr>
        <w:t>условием   перехода   экономической   системы</w:t>
      </w:r>
      <w:r>
        <w:rPr>
          <w:color w:val="231F20"/>
          <w:spacing w:val="-5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устойчивому</w:t>
      </w:r>
      <w:r>
        <w:rPr>
          <w:color w:val="231F20"/>
          <w:spacing w:val="52"/>
        </w:rPr>
        <w:t> </w:t>
      </w:r>
      <w:r>
        <w:rPr>
          <w:color w:val="231F20"/>
        </w:rPr>
        <w:t>развитию</w:t>
      </w:r>
      <w:r>
        <w:rPr>
          <w:color w:val="231F20"/>
          <w:spacing w:val="53"/>
        </w:rPr>
        <w:t> </w:t>
      </w:r>
      <w:r>
        <w:rPr>
          <w:color w:val="231F20"/>
        </w:rPr>
        <w:t>является</w:t>
      </w:r>
      <w:r>
        <w:rPr>
          <w:color w:val="231F20"/>
          <w:spacing w:val="52"/>
        </w:rPr>
        <w:t> </w:t>
      </w:r>
      <w:r>
        <w:rPr>
          <w:color w:val="231F20"/>
        </w:rPr>
        <w:t>ресурсосбережение.</w:t>
      </w:r>
      <w:r>
        <w:rPr>
          <w:color w:val="231F20"/>
          <w:spacing w:val="53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связи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этим</w:t>
      </w:r>
      <w:r>
        <w:rPr>
          <w:color w:val="231F20"/>
          <w:spacing w:val="56"/>
        </w:rPr>
        <w:t> </w:t>
      </w:r>
      <w:r>
        <w:rPr>
          <w:color w:val="231F20"/>
        </w:rPr>
        <w:t>особую</w:t>
      </w:r>
      <w:r>
        <w:rPr>
          <w:color w:val="231F20"/>
          <w:spacing w:val="57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57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57"/>
        </w:rPr>
        <w:t> </w:t>
      </w:r>
      <w:r>
        <w:rPr>
          <w:color w:val="231F20"/>
        </w:rPr>
        <w:t>вопросы</w:t>
      </w:r>
      <w:r>
        <w:rPr>
          <w:color w:val="231F20"/>
          <w:spacing w:val="56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1"/>
        </w:rPr>
        <w:t> </w:t>
      </w:r>
      <w:r>
        <w:rPr>
          <w:color w:val="231F20"/>
        </w:rPr>
        <w:t>резервов</w:t>
      </w:r>
      <w:r>
        <w:rPr>
          <w:color w:val="231F20"/>
          <w:spacing w:val="11"/>
        </w:rPr>
        <w:t> </w:t>
      </w:r>
      <w:r>
        <w:rPr>
          <w:color w:val="231F20"/>
        </w:rPr>
        <w:t>эффективности,</w:t>
      </w:r>
      <w:r>
        <w:rPr>
          <w:color w:val="231F20"/>
          <w:spacing w:val="11"/>
        </w:rPr>
        <w:t> </w:t>
      </w:r>
      <w:r>
        <w:rPr>
          <w:color w:val="231F20"/>
        </w:rPr>
        <w:t>прежде</w:t>
      </w:r>
      <w:r>
        <w:rPr>
          <w:color w:val="231F20"/>
          <w:spacing w:val="11"/>
        </w:rPr>
        <w:t> </w:t>
      </w:r>
      <w:r>
        <w:rPr>
          <w:color w:val="231F20"/>
        </w:rPr>
        <w:t>всего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наибо-</w:t>
      </w:r>
      <w:r>
        <w:rPr>
          <w:color w:val="231F20"/>
          <w:spacing w:val="-50"/>
        </w:rPr>
        <w:t> </w:t>
      </w:r>
      <w:r>
        <w:rPr>
          <w:color w:val="231F20"/>
        </w:rPr>
        <w:t>лее</w:t>
      </w:r>
      <w:r>
        <w:rPr>
          <w:color w:val="231F20"/>
          <w:spacing w:val="24"/>
        </w:rPr>
        <w:t> </w:t>
      </w:r>
      <w:r>
        <w:rPr>
          <w:color w:val="231F20"/>
        </w:rPr>
        <w:t>ресурсоемких</w:t>
      </w:r>
      <w:r>
        <w:rPr>
          <w:color w:val="231F20"/>
          <w:spacing w:val="24"/>
        </w:rPr>
        <w:t> </w:t>
      </w:r>
      <w:r>
        <w:rPr>
          <w:color w:val="231F20"/>
        </w:rPr>
        <w:t>отраслей</w:t>
      </w:r>
      <w:r>
        <w:rPr>
          <w:color w:val="231F20"/>
          <w:spacing w:val="24"/>
        </w:rPr>
        <w:t> </w:t>
      </w:r>
      <w:r>
        <w:rPr>
          <w:color w:val="231F20"/>
        </w:rPr>
        <w:t>экономики,</w:t>
      </w:r>
      <w:r>
        <w:rPr>
          <w:color w:val="231F20"/>
          <w:spacing w:val="25"/>
        </w:rPr>
        <w:t> </w:t>
      </w:r>
      <w:r>
        <w:rPr>
          <w:color w:val="231F20"/>
        </w:rPr>
        <w:t>таких</w:t>
      </w:r>
      <w:r>
        <w:rPr>
          <w:color w:val="231F20"/>
          <w:spacing w:val="24"/>
        </w:rPr>
        <w:t> </w:t>
      </w:r>
      <w:r>
        <w:rPr>
          <w:color w:val="231F20"/>
        </w:rPr>
        <w:t>как</w:t>
      </w:r>
      <w:r>
        <w:rPr>
          <w:color w:val="231F20"/>
          <w:spacing w:val="2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линейных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выявлении</w:t>
      </w:r>
      <w:r>
        <w:rPr>
          <w:color w:val="231F20"/>
          <w:spacing w:val="-12"/>
        </w:rPr>
        <w:t> </w:t>
      </w:r>
      <w:r>
        <w:rPr>
          <w:color w:val="231F20"/>
        </w:rPr>
        <w:t>иннова-</w:t>
      </w:r>
      <w:r>
        <w:rPr>
          <w:color w:val="231F20"/>
          <w:spacing w:val="-49"/>
        </w:rPr>
        <w:t> </w:t>
      </w:r>
      <w:r>
        <w:rPr>
          <w:color w:val="231F20"/>
        </w:rPr>
        <w:t>ционных</w:t>
      </w:r>
      <w:r>
        <w:rPr>
          <w:color w:val="231F20"/>
          <w:spacing w:val="-9"/>
        </w:rPr>
        <w:t> </w:t>
      </w:r>
      <w:r>
        <w:rPr>
          <w:color w:val="231F20"/>
        </w:rPr>
        <w:t>ресурсосберегающих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задейство-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резервы,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затрат.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Эффективность решения </w:t>
      </w:r>
      <w:r>
        <w:rPr>
          <w:color w:val="231F20"/>
        </w:rPr>
        <w:t>проблем ресурсосбережения при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"/>
        </w:rPr>
        <w:t> </w:t>
      </w:r>
      <w:r>
        <w:rPr>
          <w:color w:val="231F20"/>
        </w:rPr>
        <w:t>линейных</w:t>
      </w:r>
      <w:r>
        <w:rPr>
          <w:color w:val="231F20"/>
          <w:spacing w:val="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2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2"/>
        </w:rPr>
        <w:t> </w:t>
      </w:r>
      <w:r>
        <w:rPr>
          <w:color w:val="231F20"/>
        </w:rPr>
        <w:t>дорог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асфальтобетонным</w:t>
      </w:r>
      <w:r>
        <w:rPr>
          <w:color w:val="231F20"/>
          <w:spacing w:val="2"/>
        </w:rPr>
        <w:t> </w:t>
      </w:r>
      <w:r>
        <w:rPr>
          <w:color w:val="231F20"/>
        </w:rPr>
        <w:t>покры-</w:t>
      </w:r>
      <w:r>
        <w:rPr>
          <w:color w:val="231F20"/>
          <w:spacing w:val="1"/>
        </w:rPr>
        <w:t> </w:t>
      </w:r>
      <w:r>
        <w:rPr>
          <w:color w:val="231F20"/>
        </w:rPr>
        <w:t>тием,</w:t>
      </w:r>
      <w:r>
        <w:rPr>
          <w:color w:val="231F20"/>
          <w:spacing w:val="14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14"/>
        </w:rPr>
        <w:t> </w:t>
      </w:r>
      <w:r>
        <w:rPr>
          <w:color w:val="231F20"/>
        </w:rPr>
        <w:t>значительными</w:t>
      </w:r>
      <w:r>
        <w:rPr>
          <w:color w:val="231F20"/>
          <w:spacing w:val="14"/>
        </w:rPr>
        <w:t> </w:t>
      </w:r>
      <w:r>
        <w:rPr>
          <w:color w:val="231F20"/>
        </w:rPr>
        <w:t>объемами</w:t>
      </w:r>
      <w:r>
        <w:rPr>
          <w:color w:val="231F20"/>
          <w:spacing w:val="14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14"/>
        </w:rPr>
        <w:t> </w:t>
      </w:r>
      <w:r>
        <w:rPr>
          <w:color w:val="231F20"/>
        </w:rPr>
        <w:t>строи-</w:t>
      </w:r>
      <w:r>
        <w:rPr>
          <w:color w:val="231F20"/>
          <w:spacing w:val="-49"/>
        </w:rPr>
        <w:t> </w:t>
      </w:r>
      <w:r>
        <w:rPr>
          <w:color w:val="231F20"/>
        </w:rPr>
        <w:t>тельных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дорожном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высокими</w:t>
      </w:r>
      <w:r>
        <w:rPr>
          <w:color w:val="231F20"/>
          <w:spacing w:val="2"/>
        </w:rPr>
        <w:t> </w:t>
      </w:r>
      <w:r>
        <w:rPr>
          <w:color w:val="231F20"/>
        </w:rPr>
        <w:t>энер-</w:t>
      </w:r>
    </w:p>
    <w:p>
      <w:pPr>
        <w:pStyle w:val="BodyText"/>
        <w:spacing w:before="11"/>
      </w:pPr>
      <w:r>
        <w:rPr>
          <w:color w:val="231F20"/>
        </w:rPr>
        <w:t>гозатратами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переработку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транспортирование.</w:t>
      </w:r>
    </w:p>
    <w:p>
      <w:pPr>
        <w:pStyle w:val="BodyText"/>
        <w:spacing w:line="261" w:lineRule="auto" w:before="22"/>
        <w:ind w:right="156" w:firstLine="396"/>
      </w:pPr>
      <w:r>
        <w:rPr>
          <w:color w:val="231F20"/>
        </w:rPr>
        <w:t>Значительный ресурсосберегающий эффект может дать ши-</w:t>
      </w:r>
      <w:r>
        <w:rPr>
          <w:color w:val="231F20"/>
          <w:spacing w:val="1"/>
        </w:rPr>
        <w:t> </w:t>
      </w:r>
      <w:r>
        <w:rPr>
          <w:color w:val="231F20"/>
        </w:rPr>
        <w:t>рокое использование инновационных решений в следующих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правлениях:</w:t>
      </w:r>
    </w:p>
    <w:p>
      <w:pPr>
        <w:pStyle w:val="ListParagraph"/>
        <w:numPr>
          <w:ilvl w:val="0"/>
          <w:numId w:val="52"/>
        </w:numPr>
        <w:tabs>
          <w:tab w:pos="722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разработка новых ресурсосберегающих технологий полу-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чения ремонтно-строительных материалов и выполнения ремонт-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но-строительных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работ;</w:t>
      </w:r>
    </w:p>
    <w:p>
      <w:pPr>
        <w:spacing w:after="0" w:line="261" w:lineRule="auto"/>
        <w:jc w:val="both"/>
        <w:rPr>
          <w:sz w:val="21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ListParagraph"/>
        <w:numPr>
          <w:ilvl w:val="0"/>
          <w:numId w:val="52"/>
        </w:numPr>
        <w:tabs>
          <w:tab w:pos="713" w:val="left" w:leader="none"/>
        </w:tabs>
        <w:spacing w:line="254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выявление возможностей использования при строительстве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эксплуатации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автомобильных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дорог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местных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материалов,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вторич-</w:t>
      </w:r>
      <w:r>
        <w:rPr>
          <w:color w:val="231F20"/>
          <w:spacing w:val="-51"/>
          <w:sz w:val="21"/>
        </w:rPr>
        <w:t> </w:t>
      </w:r>
      <w:r>
        <w:rPr>
          <w:color w:val="231F20"/>
          <w:w w:val="95"/>
          <w:sz w:val="21"/>
        </w:rPr>
        <w:t>ных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материальных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ресурсов,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отходов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промышленного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производства;</w:t>
      </w:r>
    </w:p>
    <w:p>
      <w:pPr>
        <w:pStyle w:val="ListParagraph"/>
        <w:numPr>
          <w:ilvl w:val="0"/>
          <w:numId w:val="52"/>
        </w:numPr>
        <w:tabs>
          <w:tab w:pos="710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совершенствование существующих и проектирование новых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рациональных конструкций дорожных сооружений с более высо-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кими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эксплуатационными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характеристиками;</w:t>
      </w:r>
    </w:p>
    <w:p>
      <w:pPr>
        <w:pStyle w:val="ListParagraph"/>
        <w:numPr>
          <w:ilvl w:val="0"/>
          <w:numId w:val="52"/>
        </w:numPr>
        <w:tabs>
          <w:tab w:pos="71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прогнозирование и учёт условий эксплуатации автомобиль-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ных дорог с учетом региональных условий и природных сезон-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факторов;</w:t>
      </w:r>
    </w:p>
    <w:p>
      <w:pPr>
        <w:pStyle w:val="ListParagraph"/>
        <w:numPr>
          <w:ilvl w:val="0"/>
          <w:numId w:val="52"/>
        </w:numPr>
        <w:tabs>
          <w:tab w:pos="720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применение нового технологического оборудования, в том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числе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транспортно-эксплуатационных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качеств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автомо-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бильных дорог, диагностики повреждений и осуществлению 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роприятий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предупреждению;</w:t>
      </w:r>
    </w:p>
    <w:p>
      <w:pPr>
        <w:pStyle w:val="ListParagraph"/>
        <w:numPr>
          <w:ilvl w:val="0"/>
          <w:numId w:val="52"/>
        </w:numPr>
        <w:tabs>
          <w:tab w:pos="71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внедрение прогрессивных планово-экономических методов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организации дорожного строительства, планирования и экономи-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ческого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стимулирования,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что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позволяет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ускорить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внедрение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интен-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сивных ресурсосберегающих технологий при эксплуатации авто-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мобильных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дорог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сооружений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из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них;</w:t>
      </w:r>
    </w:p>
    <w:p>
      <w:pPr>
        <w:pStyle w:val="ListParagraph"/>
        <w:numPr>
          <w:ilvl w:val="0"/>
          <w:numId w:val="52"/>
        </w:numPr>
        <w:tabs>
          <w:tab w:pos="718" w:val="left" w:leader="none"/>
        </w:tabs>
        <w:spacing w:line="254" w:lineRule="auto" w:before="4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оптимизация нормативной правовой базы по эксплуатации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дорожных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объектов.</w:t>
      </w:r>
    </w:p>
    <w:p>
      <w:pPr>
        <w:pStyle w:val="BodyText"/>
        <w:spacing w:line="254" w:lineRule="auto" w:before="2"/>
        <w:ind w:right="155" w:firstLine="396"/>
        <w:jc w:val="right"/>
      </w:pPr>
      <w:r>
        <w:rPr>
          <w:color w:val="231F20"/>
        </w:rPr>
        <w:t>Таким образом, основные направления интенсификации и ре-</w:t>
      </w:r>
      <w:r>
        <w:rPr>
          <w:color w:val="231F20"/>
          <w:spacing w:val="-50"/>
        </w:rPr>
        <w:t> </w:t>
      </w:r>
      <w:r>
        <w:rPr>
          <w:color w:val="231F20"/>
        </w:rPr>
        <w:t>сурсосбережения</w:t>
      </w:r>
      <w:r>
        <w:rPr>
          <w:color w:val="231F20"/>
          <w:spacing w:val="21"/>
        </w:rPr>
        <w:t> </w:t>
      </w:r>
      <w:r>
        <w:rPr>
          <w:color w:val="231F20"/>
        </w:rPr>
        <w:t>при</w:t>
      </w:r>
      <w:r>
        <w:rPr>
          <w:color w:val="231F20"/>
          <w:spacing w:val="2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1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21"/>
        </w:rPr>
        <w:t> </w:t>
      </w:r>
      <w:r>
        <w:rPr>
          <w:color w:val="231F20"/>
        </w:rPr>
        <w:t>дорог</w:t>
      </w:r>
      <w:r>
        <w:rPr>
          <w:color w:val="231F20"/>
          <w:spacing w:val="21"/>
        </w:rPr>
        <w:t> </w:t>
      </w:r>
      <w:r>
        <w:rPr>
          <w:color w:val="231F20"/>
        </w:rPr>
        <w:t>лежат</w:t>
      </w:r>
      <w:r>
        <w:rPr>
          <w:color w:val="231F20"/>
          <w:spacing w:val="1"/>
        </w:rPr>
        <w:t> </w:t>
      </w:r>
      <w:r>
        <w:rPr>
          <w:color w:val="231F20"/>
        </w:rPr>
        <w:t>в широком круге проблем, которые необходимо при этом решить.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Важным элементом ресурсосбережения является </w:t>
      </w:r>
      <w:r>
        <w:rPr>
          <w:color w:val="231F20"/>
        </w:rPr>
        <w:t>энергоэффек-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тивность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ремонту</w:t>
      </w:r>
      <w:r>
        <w:rPr>
          <w:color w:val="231F20"/>
          <w:spacing w:val="-7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-8"/>
        </w:rPr>
        <w:t> </w:t>
      </w:r>
      <w:r>
        <w:rPr>
          <w:color w:val="231F20"/>
        </w:rPr>
        <w:t>дорог,</w:t>
      </w:r>
      <w:r>
        <w:rPr>
          <w:color w:val="231F20"/>
          <w:spacing w:val="-49"/>
        </w:rPr>
        <w:t> </w:t>
      </w:r>
      <w:r>
        <w:rPr>
          <w:color w:val="231F20"/>
        </w:rPr>
        <w:t>так как производство, транспортирование и переработка применя-</w:t>
      </w:r>
      <w:r>
        <w:rPr>
          <w:color w:val="231F20"/>
          <w:spacing w:val="-50"/>
        </w:rPr>
        <w:t> </w:t>
      </w:r>
      <w:r>
        <w:rPr>
          <w:color w:val="231F20"/>
        </w:rPr>
        <w:t>емых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связаны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значительными,</w:t>
      </w:r>
      <w:r>
        <w:rPr>
          <w:color w:val="231F20"/>
          <w:spacing w:val="1"/>
        </w:rPr>
        <w:t> </w:t>
      </w:r>
      <w:r>
        <w:rPr>
          <w:color w:val="231F20"/>
        </w:rPr>
        <w:t>порядка</w:t>
      </w:r>
      <w:r>
        <w:rPr>
          <w:color w:val="231F20"/>
          <w:spacing w:val="1"/>
        </w:rPr>
        <w:t> </w:t>
      </w:r>
      <w:r>
        <w:rPr>
          <w:color w:val="231F20"/>
        </w:rPr>
        <w:t>25–45</w:t>
      </w:r>
      <w:r>
        <w:rPr>
          <w:color w:val="231F20"/>
          <w:spacing w:val="3"/>
        </w:rPr>
        <w:t> </w:t>
      </w:r>
      <w:r>
        <w:rPr>
          <w:color w:val="231F20"/>
        </w:rPr>
        <w:t>%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общей</w:t>
      </w:r>
      <w:r>
        <w:rPr>
          <w:color w:val="231F20"/>
          <w:spacing w:val="16"/>
        </w:rPr>
        <w:t> </w:t>
      </w:r>
      <w:r>
        <w:rPr>
          <w:color w:val="231F20"/>
        </w:rPr>
        <w:t>суммы,</w:t>
      </w:r>
      <w:r>
        <w:rPr>
          <w:color w:val="231F20"/>
          <w:spacing w:val="17"/>
        </w:rPr>
        <w:t> </w:t>
      </w:r>
      <w:r>
        <w:rPr>
          <w:color w:val="231F20"/>
        </w:rPr>
        <w:t>энергетическими</w:t>
      </w:r>
      <w:r>
        <w:rPr>
          <w:color w:val="231F20"/>
          <w:spacing w:val="17"/>
        </w:rPr>
        <w:t> </w:t>
      </w:r>
      <w:r>
        <w:rPr>
          <w:color w:val="231F20"/>
        </w:rPr>
        <w:t>затратами</w:t>
      </w:r>
      <w:r>
        <w:rPr>
          <w:color w:val="231F20"/>
          <w:spacing w:val="17"/>
        </w:rPr>
        <w:t> </w:t>
      </w:r>
      <w:r>
        <w:rPr>
          <w:color w:val="231F20"/>
        </w:rPr>
        <w:t>[1].</w:t>
      </w:r>
      <w:r>
        <w:rPr>
          <w:color w:val="231F20"/>
          <w:spacing w:val="17"/>
        </w:rPr>
        <w:t> </w:t>
      </w:r>
      <w:r>
        <w:rPr>
          <w:color w:val="231F20"/>
        </w:rPr>
        <w:t>Энергозатраты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транспортирование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щебня,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песка,</w:t>
      </w:r>
      <w:r>
        <w:rPr>
          <w:color w:val="231F20"/>
          <w:spacing w:val="-12"/>
        </w:rPr>
        <w:t> </w:t>
      </w:r>
      <w:r>
        <w:rPr>
          <w:color w:val="231F20"/>
        </w:rPr>
        <w:t>минерального</w:t>
      </w:r>
      <w:r>
        <w:rPr>
          <w:color w:val="231F20"/>
          <w:spacing w:val="-11"/>
        </w:rPr>
        <w:t> </w:t>
      </w:r>
      <w:r>
        <w:rPr>
          <w:color w:val="231F20"/>
        </w:rPr>
        <w:t>порошка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битума</w:t>
      </w:r>
      <w:r>
        <w:rPr>
          <w:color w:val="231F20"/>
          <w:spacing w:val="-50"/>
        </w:rPr>
        <w:t> </w:t>
      </w:r>
      <w:r>
        <w:rPr>
          <w:color w:val="231F20"/>
        </w:rPr>
        <w:t>к</w:t>
      </w:r>
      <w:r>
        <w:rPr>
          <w:color w:val="231F20"/>
          <w:spacing w:val="13"/>
        </w:rPr>
        <w:t> </w:t>
      </w:r>
      <w:r>
        <w:rPr>
          <w:color w:val="231F20"/>
        </w:rPr>
        <w:t>месту</w:t>
      </w:r>
      <w:r>
        <w:rPr>
          <w:color w:val="231F20"/>
          <w:spacing w:val="14"/>
        </w:rPr>
        <w:t> </w:t>
      </w:r>
      <w:r>
        <w:rPr>
          <w:color w:val="231F20"/>
        </w:rPr>
        <w:t>приготовления</w:t>
      </w:r>
      <w:r>
        <w:rPr>
          <w:color w:val="231F20"/>
          <w:spacing w:val="13"/>
        </w:rPr>
        <w:t> </w:t>
      </w:r>
      <w:r>
        <w:rPr>
          <w:color w:val="231F20"/>
        </w:rPr>
        <w:t>асфальтобетонной</w:t>
      </w:r>
      <w:r>
        <w:rPr>
          <w:color w:val="231F20"/>
          <w:spacing w:val="14"/>
        </w:rPr>
        <w:t> </w:t>
      </w:r>
      <w:r>
        <w:rPr>
          <w:color w:val="231F20"/>
        </w:rPr>
        <w:t>смеси</w:t>
      </w:r>
      <w:r>
        <w:rPr>
          <w:color w:val="231F20"/>
          <w:spacing w:val="13"/>
        </w:rPr>
        <w:t> </w:t>
      </w:r>
      <w:r>
        <w:rPr>
          <w:color w:val="231F20"/>
        </w:rPr>
        <w:t>зависят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даль-</w:t>
      </w:r>
      <w:r>
        <w:rPr>
          <w:color w:val="231F20"/>
          <w:spacing w:val="-49"/>
        </w:rPr>
        <w:t> </w:t>
      </w:r>
      <w:r>
        <w:rPr>
          <w:color w:val="231F20"/>
        </w:rPr>
        <w:t>ности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способа</w:t>
      </w:r>
      <w:r>
        <w:rPr>
          <w:color w:val="231F20"/>
          <w:spacing w:val="2"/>
        </w:rPr>
        <w:t> </w:t>
      </w:r>
      <w:r>
        <w:rPr>
          <w:color w:val="231F20"/>
        </w:rPr>
        <w:t>перевозки</w:t>
      </w:r>
      <w:r>
        <w:rPr>
          <w:color w:val="231F20"/>
          <w:spacing w:val="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учетом</w:t>
      </w:r>
      <w:r>
        <w:rPr>
          <w:color w:val="231F20"/>
          <w:spacing w:val="2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грузочно-разгрузочных</w:t>
      </w:r>
      <w:r>
        <w:rPr>
          <w:color w:val="231F20"/>
          <w:spacing w:val="9"/>
        </w:rPr>
        <w:t> </w:t>
      </w:r>
      <w:r>
        <w:rPr>
          <w:color w:val="231F20"/>
        </w:rPr>
        <w:t>работ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среднем</w:t>
      </w:r>
      <w:r>
        <w:rPr>
          <w:color w:val="231F20"/>
          <w:spacing w:val="9"/>
        </w:rPr>
        <w:t> </w:t>
      </w:r>
      <w:r>
        <w:rPr>
          <w:color w:val="231F20"/>
        </w:rPr>
        <w:t>около</w:t>
      </w:r>
      <w:r>
        <w:rPr>
          <w:color w:val="231F20"/>
          <w:spacing w:val="10"/>
        </w:rPr>
        <w:t> </w:t>
      </w:r>
      <w:r>
        <w:rPr>
          <w:color w:val="231F20"/>
        </w:rPr>
        <w:t>25–30</w:t>
      </w:r>
      <w:r>
        <w:rPr>
          <w:color w:val="231F20"/>
          <w:spacing w:val="8"/>
        </w:rPr>
        <w:t> </w:t>
      </w:r>
      <w:r>
        <w:rPr>
          <w:color w:val="231F20"/>
        </w:rPr>
        <w:t>%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9"/>
        </w:rPr>
        <w:t> </w:t>
      </w:r>
      <w:r>
        <w:rPr>
          <w:color w:val="231F20"/>
        </w:rPr>
        <w:t>общей</w:t>
      </w:r>
    </w:p>
    <w:p>
      <w:pPr>
        <w:pStyle w:val="BodyText"/>
        <w:spacing w:before="10"/>
      </w:pPr>
      <w:r>
        <w:rPr>
          <w:color w:val="231F20"/>
        </w:rPr>
        <w:t>суммы</w:t>
      </w:r>
      <w:r>
        <w:rPr>
          <w:color w:val="231F20"/>
          <w:spacing w:val="-3"/>
        </w:rPr>
        <w:t> </w:t>
      </w:r>
      <w:r>
        <w:rPr>
          <w:color w:val="231F20"/>
        </w:rPr>
        <w:t>энергозатрат.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Одним из наиболее эффективных направлений ресурсосбе-</w:t>
      </w:r>
      <w:r>
        <w:rPr>
          <w:color w:val="231F20"/>
          <w:spacing w:val="1"/>
        </w:rPr>
        <w:t> </w:t>
      </w:r>
      <w:r>
        <w:rPr>
          <w:color w:val="231F20"/>
        </w:rPr>
        <w:t>режения является повышение долговечности дорожных покры-</w:t>
      </w:r>
      <w:r>
        <w:rPr>
          <w:color w:val="231F20"/>
          <w:spacing w:val="1"/>
        </w:rPr>
        <w:t> </w:t>
      </w:r>
      <w:r>
        <w:rPr>
          <w:color w:val="231F20"/>
        </w:rPr>
        <w:t>тий,</w:t>
      </w:r>
      <w:r>
        <w:rPr>
          <w:color w:val="231F20"/>
          <w:spacing w:val="-5"/>
        </w:rPr>
        <w:t> </w:t>
      </w:r>
      <w:r>
        <w:rPr>
          <w:color w:val="231F20"/>
        </w:rPr>
        <w:t>продление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сроков</w:t>
      </w:r>
      <w:r>
        <w:rPr>
          <w:color w:val="231F20"/>
          <w:spacing w:val="-4"/>
        </w:rPr>
        <w:t> </w:t>
      </w:r>
      <w:r>
        <w:rPr>
          <w:color w:val="231F20"/>
        </w:rPr>
        <w:t>службы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соответствующее</w:t>
      </w:r>
      <w:r>
        <w:rPr>
          <w:color w:val="231F20"/>
          <w:spacing w:val="-5"/>
        </w:rPr>
        <w:t> </w:t>
      </w:r>
      <w:r>
        <w:rPr>
          <w:color w:val="231F20"/>
        </w:rPr>
        <w:t>сокращение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left="157" w:right="156"/>
        <w:jc w:val="right"/>
      </w:pPr>
      <w:r>
        <w:rPr>
          <w:color w:val="231F20"/>
        </w:rPr>
        <w:t>затрат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10"/>
        </w:rPr>
        <w:t> </w:t>
      </w:r>
      <w:r>
        <w:rPr>
          <w:color w:val="231F20"/>
        </w:rPr>
        <w:t>ремонтных</w:t>
      </w:r>
      <w:r>
        <w:rPr>
          <w:color w:val="231F20"/>
          <w:spacing w:val="10"/>
        </w:rPr>
        <w:t> </w:t>
      </w:r>
      <w:r>
        <w:rPr>
          <w:color w:val="231F20"/>
        </w:rPr>
        <w:t>работ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процессе</w:t>
      </w:r>
      <w:r>
        <w:rPr>
          <w:color w:val="231F20"/>
          <w:spacing w:val="10"/>
        </w:rPr>
        <w:t> </w:t>
      </w:r>
      <w:r>
        <w:rPr>
          <w:color w:val="231F20"/>
        </w:rPr>
        <w:t>эксплуатации.</w:t>
      </w:r>
      <w:r>
        <w:rPr>
          <w:color w:val="231F20"/>
          <w:spacing w:val="-49"/>
        </w:rPr>
        <w:t> </w:t>
      </w:r>
      <w:r>
        <w:rPr>
          <w:color w:val="231F20"/>
        </w:rPr>
        <w:t>Согласно действующим нормам межремонтных сроков в сред-</w:t>
      </w:r>
      <w:r>
        <w:rPr>
          <w:color w:val="231F20"/>
          <w:spacing w:val="1"/>
        </w:rPr>
        <w:t> </w:t>
      </w:r>
      <w:r>
        <w:rPr>
          <w:color w:val="231F20"/>
        </w:rPr>
        <w:t>нем</w:t>
      </w:r>
      <w:r>
        <w:rPr>
          <w:color w:val="231F20"/>
          <w:spacing w:val="10"/>
        </w:rPr>
        <w:t> </w:t>
      </w:r>
      <w:r>
        <w:rPr>
          <w:color w:val="231F20"/>
        </w:rPr>
        <w:t>один</w:t>
      </w:r>
      <w:r>
        <w:rPr>
          <w:color w:val="231F20"/>
          <w:spacing w:val="11"/>
        </w:rPr>
        <w:t> </w:t>
      </w:r>
      <w:r>
        <w:rPr>
          <w:color w:val="231F20"/>
        </w:rPr>
        <w:t>раз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три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четыре</w:t>
      </w:r>
      <w:r>
        <w:rPr>
          <w:color w:val="231F20"/>
          <w:spacing w:val="11"/>
        </w:rPr>
        <w:t> </w:t>
      </w:r>
      <w:r>
        <w:rPr>
          <w:color w:val="231F20"/>
        </w:rPr>
        <w:t>года</w:t>
      </w:r>
      <w:r>
        <w:rPr>
          <w:color w:val="231F20"/>
          <w:spacing w:val="11"/>
        </w:rPr>
        <w:t> </w:t>
      </w:r>
      <w:r>
        <w:rPr>
          <w:color w:val="231F20"/>
        </w:rPr>
        <w:t>при</w:t>
      </w:r>
      <w:r>
        <w:rPr>
          <w:color w:val="231F20"/>
          <w:spacing w:val="11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10"/>
        </w:rPr>
        <w:t> </w:t>
      </w:r>
      <w:r>
        <w:rPr>
          <w:color w:val="231F20"/>
        </w:rPr>
        <w:t>ремонтных</w:t>
      </w:r>
      <w:r>
        <w:rPr>
          <w:color w:val="231F20"/>
          <w:spacing w:val="11"/>
        </w:rPr>
        <w:t> </w:t>
      </w:r>
      <w:r>
        <w:rPr>
          <w:color w:val="231F20"/>
        </w:rPr>
        <w:t>ра-</w:t>
      </w:r>
    </w:p>
    <w:p>
      <w:pPr>
        <w:pStyle w:val="BodyText"/>
        <w:spacing w:line="254" w:lineRule="auto" w:before="3"/>
        <w:ind w:right="152"/>
      </w:pPr>
      <w:r>
        <w:rPr>
          <w:color w:val="231F20"/>
          <w:w w:val="105"/>
        </w:rPr>
        <w:t>бот с целью восстановления целостности, ровности и сцепных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характеристик дорожного покрытия на 1 км двухполосной доро-</w:t>
      </w:r>
      <w:r>
        <w:rPr>
          <w:color w:val="231F20"/>
          <w:spacing w:val="1"/>
        </w:rPr>
        <w:t> </w:t>
      </w:r>
      <w:r>
        <w:rPr>
          <w:color w:val="231F20"/>
        </w:rPr>
        <w:t>ги необходимо затрачивать в среднем около 200 тонн асфальтобе-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тонной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смеси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общая</w:t>
      </w:r>
      <w:r>
        <w:rPr>
          <w:color w:val="231F20"/>
          <w:spacing w:val="-13"/>
        </w:rPr>
        <w:t> </w:t>
      </w:r>
      <w:r>
        <w:rPr>
          <w:color w:val="231F20"/>
        </w:rPr>
        <w:t>протяженность</w:t>
      </w:r>
      <w:r>
        <w:rPr>
          <w:color w:val="231F20"/>
          <w:spacing w:val="-13"/>
        </w:rPr>
        <w:t> </w:t>
      </w:r>
      <w:r>
        <w:rPr>
          <w:color w:val="231F20"/>
        </w:rPr>
        <w:t>дорог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асфальтобетонными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крытиями в России составляет более 300 тыс. км, то для поддер-</w:t>
      </w:r>
      <w:r>
        <w:rPr>
          <w:color w:val="231F20"/>
          <w:spacing w:val="1"/>
        </w:rPr>
        <w:t> </w:t>
      </w:r>
      <w:r>
        <w:rPr>
          <w:color w:val="231F20"/>
        </w:rPr>
        <w:t>жания всей сети дорог в требуемом технико-эксплуатационном</w:t>
      </w:r>
      <w:r>
        <w:rPr>
          <w:color w:val="231F20"/>
          <w:spacing w:val="1"/>
        </w:rPr>
        <w:t> </w:t>
      </w:r>
      <w:r>
        <w:rPr>
          <w:color w:val="231F20"/>
        </w:rPr>
        <w:t>состоянии ежегодно необходимо расходовать на ремонтные рабо-</w:t>
      </w:r>
      <w:r>
        <w:rPr>
          <w:color w:val="231F20"/>
          <w:spacing w:val="-50"/>
        </w:rPr>
        <w:t> </w:t>
      </w:r>
      <w:r>
        <w:rPr>
          <w:color w:val="231F20"/>
        </w:rPr>
        <w:t>ты не менее 60 млн. т асфальтобетонных смесей стоимостью по-</w:t>
      </w:r>
      <w:r>
        <w:rPr>
          <w:color w:val="231F20"/>
          <w:spacing w:val="1"/>
        </w:rPr>
        <w:t> </w:t>
      </w:r>
      <w:r>
        <w:rPr>
          <w:color w:val="231F20"/>
        </w:rPr>
        <w:t>рядка</w:t>
      </w:r>
      <w:r>
        <w:rPr>
          <w:color w:val="231F20"/>
          <w:spacing w:val="1"/>
        </w:rPr>
        <w:t> </w:t>
      </w:r>
      <w:r>
        <w:rPr>
          <w:color w:val="231F20"/>
        </w:rPr>
        <w:t>120</w:t>
      </w:r>
      <w:r>
        <w:rPr>
          <w:color w:val="231F20"/>
          <w:spacing w:val="1"/>
        </w:rPr>
        <w:t> </w:t>
      </w:r>
      <w:r>
        <w:rPr>
          <w:color w:val="231F20"/>
        </w:rPr>
        <w:t>млрд.</w:t>
      </w:r>
      <w:r>
        <w:rPr>
          <w:color w:val="231F20"/>
          <w:spacing w:val="2"/>
        </w:rPr>
        <w:t> </w:t>
      </w:r>
      <w:r>
        <w:rPr>
          <w:color w:val="231F20"/>
        </w:rPr>
        <w:t>руб.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</w:rPr>
        <w:t>Внедрение инновационных технологических решений, таких</w:t>
      </w:r>
      <w:r>
        <w:rPr>
          <w:color w:val="231F20"/>
          <w:spacing w:val="1"/>
        </w:rPr>
        <w:t> </w:t>
      </w:r>
      <w:r>
        <w:rPr>
          <w:color w:val="231F20"/>
        </w:rPr>
        <w:t>как совершенствование технологии производства и 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асфальтобетонных</w:t>
      </w:r>
      <w:r>
        <w:rPr>
          <w:color w:val="231F20"/>
          <w:spacing w:val="29"/>
        </w:rPr>
        <w:t> </w:t>
      </w:r>
      <w:r>
        <w:rPr>
          <w:color w:val="231F20"/>
        </w:rPr>
        <w:t>смесей;</w:t>
      </w:r>
      <w:r>
        <w:rPr>
          <w:color w:val="231F20"/>
          <w:spacing w:val="29"/>
        </w:rPr>
        <w:t> </w:t>
      </w:r>
      <w:r>
        <w:rPr>
          <w:color w:val="231F20"/>
        </w:rPr>
        <w:t>повышение</w:t>
      </w:r>
      <w:r>
        <w:rPr>
          <w:color w:val="231F20"/>
          <w:spacing w:val="29"/>
        </w:rPr>
        <w:t> </w:t>
      </w:r>
      <w:r>
        <w:rPr>
          <w:color w:val="231F20"/>
        </w:rPr>
        <w:t>качества</w:t>
      </w:r>
      <w:r>
        <w:rPr>
          <w:color w:val="231F20"/>
          <w:spacing w:val="30"/>
        </w:rPr>
        <w:t> </w:t>
      </w:r>
      <w:r>
        <w:rPr>
          <w:color w:val="231F20"/>
        </w:rPr>
        <w:t>асфальтобетона</w:t>
      </w:r>
      <w:r>
        <w:rPr>
          <w:color w:val="231F20"/>
          <w:spacing w:val="1"/>
        </w:rPr>
        <w:t> </w:t>
      </w:r>
      <w:r>
        <w:rPr>
          <w:color w:val="231F20"/>
        </w:rPr>
        <w:t>и совершенствование конструкций дорожных покрытий позволит,</w:t>
      </w:r>
      <w:r>
        <w:rPr>
          <w:color w:val="231F20"/>
          <w:spacing w:val="-51"/>
        </w:rPr>
        <w:t> </w:t>
      </w:r>
      <w:r>
        <w:rPr>
          <w:color w:val="231F20"/>
        </w:rPr>
        <w:t>по расчетам, вдвое продлить сроки службы дорожных покрытий,</w:t>
      </w:r>
      <w:r>
        <w:rPr>
          <w:color w:val="231F20"/>
          <w:spacing w:val="1"/>
        </w:rPr>
        <w:t> </w:t>
      </w:r>
      <w:r>
        <w:rPr>
          <w:color w:val="231F20"/>
        </w:rPr>
        <w:t>тем</w:t>
      </w:r>
      <w:r>
        <w:rPr>
          <w:color w:val="231F20"/>
          <w:spacing w:val="3"/>
        </w:rPr>
        <w:t> </w:t>
      </w:r>
      <w:r>
        <w:rPr>
          <w:color w:val="231F20"/>
        </w:rPr>
        <w:t>самым</w:t>
      </w:r>
      <w:r>
        <w:rPr>
          <w:color w:val="231F20"/>
          <w:spacing w:val="3"/>
        </w:rPr>
        <w:t> </w:t>
      </w:r>
      <w:r>
        <w:rPr>
          <w:color w:val="231F20"/>
        </w:rPr>
        <w:t>обеспечив</w:t>
      </w:r>
      <w:r>
        <w:rPr>
          <w:color w:val="231F20"/>
          <w:spacing w:val="4"/>
        </w:rPr>
        <w:t> </w:t>
      </w:r>
      <w:r>
        <w:rPr>
          <w:color w:val="231F20"/>
        </w:rPr>
        <w:t>до</w:t>
      </w:r>
      <w:r>
        <w:rPr>
          <w:color w:val="231F20"/>
          <w:spacing w:val="3"/>
        </w:rPr>
        <w:t> </w:t>
      </w:r>
      <w:r>
        <w:rPr>
          <w:color w:val="231F20"/>
        </w:rPr>
        <w:t>60</w:t>
      </w:r>
      <w:r>
        <w:rPr>
          <w:color w:val="231F20"/>
          <w:spacing w:val="4"/>
        </w:rPr>
        <w:t> </w:t>
      </w:r>
      <w:r>
        <w:rPr>
          <w:color w:val="231F20"/>
        </w:rPr>
        <w:t>млрд</w:t>
      </w:r>
      <w:r>
        <w:rPr>
          <w:color w:val="231F20"/>
          <w:spacing w:val="3"/>
        </w:rPr>
        <w:t> </w:t>
      </w:r>
      <w:r>
        <w:rPr>
          <w:color w:val="231F20"/>
        </w:rPr>
        <w:t>руб.</w:t>
      </w:r>
      <w:r>
        <w:rPr>
          <w:color w:val="231F20"/>
          <w:spacing w:val="3"/>
        </w:rPr>
        <w:t> </w:t>
      </w:r>
      <w:r>
        <w:rPr>
          <w:color w:val="231F20"/>
        </w:rPr>
        <w:t>экономии</w:t>
      </w:r>
      <w:r>
        <w:rPr>
          <w:color w:val="231F20"/>
          <w:spacing w:val="4"/>
        </w:rPr>
        <w:t> </w:t>
      </w:r>
      <w:r>
        <w:rPr>
          <w:color w:val="231F20"/>
        </w:rPr>
        <w:t>ежегодно.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Основой дорожной сети России являются автомобильные до-</w:t>
      </w:r>
      <w:r>
        <w:rPr>
          <w:color w:val="231F20"/>
          <w:spacing w:val="-50"/>
        </w:rPr>
        <w:t> </w:t>
      </w:r>
      <w:r>
        <w:rPr>
          <w:color w:val="231F20"/>
        </w:rPr>
        <w:t>роги с асфальтобетонными покрытиями, протяженность которых</w:t>
      </w:r>
      <w:r>
        <w:rPr>
          <w:color w:val="231F20"/>
          <w:spacing w:val="1"/>
        </w:rPr>
        <w:t> </w:t>
      </w:r>
      <w:r>
        <w:rPr>
          <w:color w:val="231F20"/>
        </w:rPr>
        <w:t>составляет более 90 % общей протяженности дорог с покрытия-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2"/>
        </w:rPr>
        <w:t> </w:t>
      </w:r>
      <w:r>
        <w:rPr>
          <w:color w:val="231F20"/>
        </w:rPr>
        <w:t>усовершенствованного</w:t>
      </w:r>
      <w:r>
        <w:rPr>
          <w:color w:val="231F20"/>
          <w:spacing w:val="2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3"/>
        </w:rPr>
        <w:t> </w:t>
      </w:r>
      <w:r>
        <w:rPr>
          <w:color w:val="231F20"/>
        </w:rPr>
        <w:t>типа.</w:t>
      </w:r>
    </w:p>
    <w:p>
      <w:pPr>
        <w:pStyle w:val="BodyText"/>
        <w:spacing w:line="254" w:lineRule="auto" w:before="4"/>
        <w:ind w:right="155" w:firstLine="396"/>
        <w:jc w:val="right"/>
      </w:pPr>
      <w:r>
        <w:rPr>
          <w:color w:val="231F20"/>
          <w:spacing w:val="-2"/>
        </w:rPr>
        <w:t>Асфальтобетонное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покрытие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представляет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уплотненный</w:t>
      </w:r>
      <w:r>
        <w:rPr>
          <w:color w:val="231F20"/>
          <w:spacing w:val="-49"/>
        </w:rPr>
        <w:t> </w:t>
      </w:r>
      <w:r>
        <w:rPr>
          <w:color w:val="231F20"/>
        </w:rPr>
        <w:t>слой</w:t>
      </w:r>
      <w:r>
        <w:rPr>
          <w:color w:val="231F20"/>
          <w:spacing w:val="1"/>
        </w:rPr>
        <w:t> </w:t>
      </w:r>
      <w:r>
        <w:rPr>
          <w:color w:val="231F20"/>
        </w:rPr>
        <w:t>искусственного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асфальтобетонной</w:t>
      </w:r>
      <w:r>
        <w:rPr>
          <w:color w:val="231F20"/>
          <w:spacing w:val="19"/>
        </w:rPr>
        <w:t> </w:t>
      </w:r>
      <w:r>
        <w:rPr>
          <w:color w:val="231F20"/>
        </w:rPr>
        <w:t>смеси</w:t>
      </w:r>
      <w:r>
        <w:rPr>
          <w:color w:val="231F20"/>
          <w:spacing w:val="17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19"/>
        </w:rPr>
        <w:t> </w:t>
      </w:r>
      <w:r>
        <w:rPr>
          <w:color w:val="231F20"/>
        </w:rPr>
        <w:t>подобранных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соотношениях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заполнители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(щебень,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песок),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минеральный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порошок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(тонкоизмельченные породы доломитов, </w:t>
      </w:r>
      <w:r>
        <w:rPr>
          <w:color w:val="231F20"/>
          <w:spacing w:val="-1"/>
        </w:rPr>
        <w:t>известняков, доломитизи-</w:t>
      </w:r>
      <w:r>
        <w:rPr>
          <w:color w:val="231F20"/>
          <w:spacing w:val="-50"/>
        </w:rPr>
        <w:t> </w:t>
      </w:r>
      <w:r>
        <w:rPr>
          <w:color w:val="231F20"/>
        </w:rPr>
        <w:t>рованных</w:t>
      </w:r>
      <w:r>
        <w:rPr>
          <w:color w:val="231F20"/>
          <w:spacing w:val="11"/>
        </w:rPr>
        <w:t> </w:t>
      </w:r>
      <w:r>
        <w:rPr>
          <w:color w:val="231F20"/>
        </w:rPr>
        <w:t>известняков,</w:t>
      </w:r>
      <w:r>
        <w:rPr>
          <w:color w:val="231F20"/>
          <w:spacing w:val="12"/>
        </w:rPr>
        <w:t> </w:t>
      </w:r>
      <w:r>
        <w:rPr>
          <w:color w:val="231F20"/>
        </w:rPr>
        <w:t>металлургических</w:t>
      </w:r>
      <w:r>
        <w:rPr>
          <w:color w:val="231F20"/>
          <w:spacing w:val="12"/>
        </w:rPr>
        <w:t> </w:t>
      </w:r>
      <w:r>
        <w:rPr>
          <w:color w:val="231F20"/>
        </w:rPr>
        <w:t>шлаков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др.)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битум.</w:t>
      </w:r>
      <w:r>
        <w:rPr>
          <w:color w:val="231F20"/>
          <w:spacing w:val="-49"/>
        </w:rPr>
        <w:t> </w:t>
      </w:r>
      <w:r>
        <w:rPr>
          <w:color w:val="231F20"/>
          <w:spacing w:val="-4"/>
        </w:rPr>
        <w:t>Анализ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результатов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многолетних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испытаний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лаборатории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кафе-</w:t>
      </w:r>
      <w:r>
        <w:rPr>
          <w:color w:val="231F20"/>
          <w:spacing w:val="-2"/>
        </w:rPr>
        <w:t> </w:t>
      </w:r>
      <w:r>
        <w:rPr>
          <w:color w:val="231F20"/>
        </w:rPr>
        <w:t>дры транспорта и дорожного строительства (ТиДС) УГЛТУ пока-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зывает,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прочность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износостойкость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покрытия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автомобильных</w:t>
      </w:r>
      <w:r>
        <w:rPr>
          <w:color w:val="231F20"/>
          <w:spacing w:val="-49"/>
        </w:rPr>
        <w:t> </w:t>
      </w:r>
      <w:r>
        <w:rPr>
          <w:color w:val="231F20"/>
        </w:rPr>
        <w:t>дорог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</w:rPr>
        <w:t>очередь</w:t>
      </w:r>
      <w:r>
        <w:rPr>
          <w:color w:val="231F20"/>
          <w:spacing w:val="-12"/>
        </w:rPr>
        <w:t> </w:t>
      </w:r>
      <w:r>
        <w:rPr>
          <w:color w:val="231F20"/>
        </w:rPr>
        <w:t>зависят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типа</w:t>
      </w:r>
      <w:r>
        <w:rPr>
          <w:color w:val="231F20"/>
          <w:spacing w:val="-11"/>
        </w:rPr>
        <w:t> </w:t>
      </w:r>
      <w:r>
        <w:rPr>
          <w:color w:val="231F20"/>
        </w:rPr>
        <w:t>асфальтобетона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качества</w:t>
      </w:r>
      <w:r>
        <w:rPr>
          <w:color w:val="231F20"/>
          <w:spacing w:val="-50"/>
        </w:rPr>
        <w:t> </w:t>
      </w:r>
      <w:r>
        <w:rPr>
          <w:color w:val="231F20"/>
        </w:rPr>
        <w:t>исходных</w:t>
      </w:r>
      <w:r>
        <w:rPr>
          <w:color w:val="231F20"/>
          <w:spacing w:val="5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5"/>
        </w:rPr>
        <w:t> </w:t>
      </w:r>
      <w:r>
        <w:rPr>
          <w:color w:val="231F20"/>
        </w:rPr>
        <w:t>(щебень,</w:t>
      </w:r>
      <w:r>
        <w:rPr>
          <w:color w:val="231F20"/>
          <w:spacing w:val="6"/>
        </w:rPr>
        <w:t> </w:t>
      </w:r>
      <w:r>
        <w:rPr>
          <w:color w:val="231F20"/>
        </w:rPr>
        <w:t>песок,</w:t>
      </w:r>
      <w:r>
        <w:rPr>
          <w:color w:val="231F20"/>
          <w:spacing w:val="5"/>
        </w:rPr>
        <w:t> </w:t>
      </w:r>
      <w:r>
        <w:rPr>
          <w:color w:val="231F20"/>
        </w:rPr>
        <w:t>битум,</w:t>
      </w:r>
      <w:r>
        <w:rPr>
          <w:color w:val="231F20"/>
          <w:spacing w:val="5"/>
        </w:rPr>
        <w:t> </w:t>
      </w:r>
      <w:r>
        <w:rPr>
          <w:color w:val="231F20"/>
        </w:rPr>
        <w:t>минеральный</w:t>
      </w:r>
      <w:r>
        <w:rPr>
          <w:color w:val="231F20"/>
          <w:spacing w:val="6"/>
        </w:rPr>
        <w:t> </w:t>
      </w:r>
      <w:r>
        <w:rPr>
          <w:color w:val="231F20"/>
        </w:rPr>
        <w:t>поро-</w:t>
      </w:r>
      <w:r>
        <w:rPr>
          <w:color w:val="231F20"/>
          <w:spacing w:val="-50"/>
        </w:rPr>
        <w:t> </w:t>
      </w:r>
      <w:r>
        <w:rPr>
          <w:color w:val="231F20"/>
        </w:rPr>
        <w:t>шок,</w:t>
      </w:r>
      <w:r>
        <w:rPr>
          <w:color w:val="231F20"/>
          <w:spacing w:val="1"/>
        </w:rPr>
        <w:t> </w:t>
      </w:r>
      <w:r>
        <w:rPr>
          <w:color w:val="231F20"/>
        </w:rPr>
        <w:t>стабилизирующая</w:t>
      </w:r>
      <w:r>
        <w:rPr>
          <w:color w:val="231F20"/>
          <w:spacing w:val="2"/>
        </w:rPr>
        <w:t> </w:t>
      </w:r>
      <w:r>
        <w:rPr>
          <w:color w:val="231F20"/>
        </w:rPr>
        <w:t>добавки)</w:t>
      </w:r>
      <w:r>
        <w:rPr>
          <w:color w:val="231F20"/>
          <w:spacing w:val="2"/>
        </w:rPr>
        <w:t> </w:t>
      </w:r>
      <w:r>
        <w:rPr>
          <w:color w:val="231F20"/>
        </w:rPr>
        <w:t>(рисунок).</w:t>
      </w:r>
      <w:r>
        <w:rPr>
          <w:color w:val="231F20"/>
          <w:spacing w:val="2"/>
        </w:rPr>
        <w:t> </w:t>
      </w:r>
      <w:r>
        <w:rPr>
          <w:color w:val="231F20"/>
        </w:rPr>
        <w:t>Прочностные</w:t>
      </w:r>
      <w:r>
        <w:rPr>
          <w:color w:val="231F20"/>
          <w:spacing w:val="2"/>
        </w:rPr>
        <w:t> </w:t>
      </w:r>
      <w:r>
        <w:rPr>
          <w:color w:val="231F20"/>
        </w:rPr>
        <w:t>показа-</w:t>
      </w:r>
      <w:r>
        <w:rPr>
          <w:color w:val="231F20"/>
          <w:spacing w:val="-50"/>
        </w:rPr>
        <w:t> </w:t>
      </w:r>
      <w:r>
        <w:rPr>
          <w:color w:val="231F20"/>
        </w:rPr>
        <w:t>тели</w:t>
      </w:r>
      <w:r>
        <w:rPr>
          <w:color w:val="231F20"/>
          <w:spacing w:val="28"/>
        </w:rPr>
        <w:t> </w:t>
      </w:r>
      <w:r>
        <w:rPr>
          <w:color w:val="231F20"/>
        </w:rPr>
        <w:t>щебня,</w:t>
      </w:r>
      <w:r>
        <w:rPr>
          <w:color w:val="231F20"/>
          <w:spacing w:val="29"/>
        </w:rPr>
        <w:t> </w:t>
      </w:r>
      <w:r>
        <w:rPr>
          <w:color w:val="231F20"/>
        </w:rPr>
        <w:t>минерального</w:t>
      </w:r>
      <w:r>
        <w:rPr>
          <w:color w:val="231F20"/>
          <w:spacing w:val="28"/>
        </w:rPr>
        <w:t> </w:t>
      </w:r>
      <w:r>
        <w:rPr>
          <w:color w:val="231F20"/>
        </w:rPr>
        <w:t>порошка,</w:t>
      </w:r>
      <w:r>
        <w:rPr>
          <w:color w:val="231F20"/>
          <w:spacing w:val="29"/>
        </w:rPr>
        <w:t> </w:t>
      </w:r>
      <w:r>
        <w:rPr>
          <w:color w:val="231F20"/>
        </w:rPr>
        <w:t>стабилизирующей</w:t>
      </w:r>
      <w:r>
        <w:rPr>
          <w:color w:val="231F20"/>
          <w:spacing w:val="33"/>
        </w:rPr>
        <w:t> </w:t>
      </w:r>
      <w:r>
        <w:rPr>
          <w:color w:val="231F20"/>
        </w:rPr>
        <w:t>добавки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обычно соответствуют требованиям качества. Не рекомендуется</w:t>
      </w:r>
      <w:r>
        <w:rPr>
          <w:color w:val="231F20"/>
          <w:spacing w:val="1"/>
        </w:rPr>
        <w:t> </w:t>
      </w:r>
      <w:r>
        <w:rPr>
          <w:color w:val="231F20"/>
        </w:rPr>
        <w:t>применять вместо природного или дробленого песка песчано-ще-</w:t>
      </w:r>
      <w:r>
        <w:rPr>
          <w:color w:val="231F20"/>
          <w:spacing w:val="1"/>
        </w:rPr>
        <w:t> </w:t>
      </w:r>
      <w:r>
        <w:rPr>
          <w:color w:val="231F20"/>
        </w:rPr>
        <w:t>беночную</w:t>
      </w:r>
      <w:r>
        <w:rPr>
          <w:color w:val="231F20"/>
          <w:spacing w:val="1"/>
        </w:rPr>
        <w:t> </w:t>
      </w:r>
      <w:r>
        <w:rPr>
          <w:color w:val="231F20"/>
        </w:rPr>
        <w:t>смесь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before="7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1627584</wp:posOffset>
            </wp:positionH>
            <wp:positionV relativeFrom="paragraph">
              <wp:posOffset>143829</wp:posOffset>
            </wp:positionV>
            <wp:extent cx="2061960" cy="1268729"/>
            <wp:effectExtent l="0" t="0" r="0" b="0"/>
            <wp:wrapTopAndBottom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960" cy="1268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Износ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покрытия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применяемого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щебня,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мм:</w:t>
      </w:r>
    </w:p>
    <w:p>
      <w:pPr>
        <w:spacing w:line="249" w:lineRule="auto" w:before="9"/>
        <w:ind w:left="375" w:right="372" w:firstLine="0"/>
        <w:jc w:val="center"/>
        <w:rPr>
          <w:sz w:val="18"/>
        </w:rPr>
      </w:pPr>
      <w:r>
        <w:rPr>
          <w:color w:val="231F20"/>
          <w:sz w:val="18"/>
        </w:rPr>
        <w:t>1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Груберский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щебеночный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завод;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Месторождение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«Гора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змеевая»;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Шарташский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гранитный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карьер;4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Баженовский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асбестовый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карьер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3" w:firstLine="396"/>
        <w:jc w:val="right"/>
      </w:pPr>
      <w:r>
        <w:rPr>
          <w:color w:val="231F20"/>
        </w:rPr>
        <w:t>Минеральный</w:t>
      </w:r>
      <w:r>
        <w:rPr>
          <w:color w:val="231F20"/>
          <w:spacing w:val="28"/>
        </w:rPr>
        <w:t> </w:t>
      </w:r>
      <w:r>
        <w:rPr>
          <w:color w:val="231F20"/>
        </w:rPr>
        <w:t>порошок,</w:t>
      </w:r>
      <w:r>
        <w:rPr>
          <w:color w:val="231F20"/>
          <w:spacing w:val="28"/>
        </w:rPr>
        <w:t> </w:t>
      </w:r>
      <w:r>
        <w:rPr>
          <w:color w:val="231F20"/>
        </w:rPr>
        <w:t>используемый</w:t>
      </w:r>
      <w:r>
        <w:rPr>
          <w:color w:val="231F20"/>
          <w:spacing w:val="28"/>
        </w:rPr>
        <w:t> </w:t>
      </w:r>
      <w:r>
        <w:rPr>
          <w:color w:val="231F20"/>
        </w:rPr>
        <w:t>для</w:t>
      </w:r>
      <w:r>
        <w:rPr>
          <w:color w:val="231F20"/>
          <w:spacing w:val="28"/>
        </w:rPr>
        <w:t> </w:t>
      </w:r>
      <w:r>
        <w:rPr>
          <w:color w:val="231F20"/>
        </w:rPr>
        <w:t>асфальтобетона,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гранулометрической</w:t>
      </w:r>
      <w:r>
        <w:rPr>
          <w:color w:val="231F20"/>
          <w:spacing w:val="5"/>
        </w:rPr>
        <w:t> </w:t>
      </w:r>
      <w:r>
        <w:rPr>
          <w:color w:val="231F20"/>
        </w:rPr>
        <w:t>добавкой</w:t>
      </w:r>
      <w:r>
        <w:rPr>
          <w:color w:val="231F20"/>
          <w:spacing w:val="4"/>
        </w:rPr>
        <w:t> </w:t>
      </w:r>
      <w:r>
        <w:rPr>
          <w:color w:val="231F20"/>
        </w:rPr>
        <w:t>структурирующей</w:t>
      </w:r>
      <w:r>
        <w:rPr>
          <w:color w:val="231F20"/>
          <w:spacing w:val="5"/>
        </w:rPr>
        <w:t> </w:t>
      </w:r>
      <w:r>
        <w:rPr>
          <w:color w:val="231F20"/>
        </w:rPr>
        <w:t>состав</w:t>
      </w:r>
      <w:r>
        <w:rPr>
          <w:color w:val="231F20"/>
          <w:spacing w:val="1"/>
        </w:rPr>
        <w:t> </w:t>
      </w:r>
      <w:r>
        <w:rPr>
          <w:color w:val="231F20"/>
        </w:rPr>
        <w:t>битума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влияющей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свойства:</w:t>
      </w:r>
      <w:r>
        <w:rPr>
          <w:color w:val="231F20"/>
          <w:spacing w:val="10"/>
        </w:rPr>
        <w:t> </w:t>
      </w:r>
      <w:r>
        <w:rPr>
          <w:color w:val="231F20"/>
        </w:rPr>
        <w:t>прочность,</w:t>
      </w:r>
      <w:r>
        <w:rPr>
          <w:color w:val="231F20"/>
          <w:spacing w:val="10"/>
        </w:rPr>
        <w:t> </w:t>
      </w:r>
      <w:r>
        <w:rPr>
          <w:color w:val="231F20"/>
        </w:rPr>
        <w:t>плотность,</w:t>
      </w:r>
      <w:r>
        <w:rPr>
          <w:color w:val="231F20"/>
          <w:spacing w:val="10"/>
        </w:rPr>
        <w:t> </w:t>
      </w:r>
      <w:r>
        <w:rPr>
          <w:color w:val="231F20"/>
        </w:rPr>
        <w:t>теплоём-</w:t>
      </w:r>
      <w:r>
        <w:rPr>
          <w:color w:val="231F20"/>
          <w:spacing w:val="-49"/>
        </w:rPr>
        <w:t> </w:t>
      </w:r>
      <w:r>
        <w:rPr>
          <w:color w:val="231F20"/>
        </w:rPr>
        <w:t>кость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2"/>
        </w:rPr>
        <w:t> </w:t>
      </w:r>
      <w:r>
        <w:rPr>
          <w:color w:val="231F20"/>
        </w:rPr>
        <w:t>асфальтобетона.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практическом</w:t>
      </w:r>
      <w:r>
        <w:rPr>
          <w:color w:val="231F20"/>
          <w:spacing w:val="2"/>
        </w:rPr>
        <w:t> </w:t>
      </w:r>
      <w:r>
        <w:rPr>
          <w:color w:val="231F20"/>
        </w:rPr>
        <w:t>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15"/>
        </w:rPr>
        <w:t> </w:t>
      </w:r>
      <w:r>
        <w:rPr>
          <w:color w:val="231F20"/>
        </w:rPr>
        <w:t>асфальтобетон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минеральным</w:t>
      </w:r>
      <w:r>
        <w:rPr>
          <w:color w:val="231F20"/>
          <w:spacing w:val="16"/>
        </w:rPr>
        <w:t> </w:t>
      </w:r>
      <w:r>
        <w:rPr>
          <w:color w:val="231F20"/>
        </w:rPr>
        <w:t>порошком</w:t>
      </w:r>
      <w:r>
        <w:rPr>
          <w:color w:val="231F20"/>
          <w:spacing w:val="15"/>
        </w:rPr>
        <w:t> </w:t>
      </w:r>
      <w:r>
        <w:rPr>
          <w:color w:val="231F20"/>
        </w:rPr>
        <w:t>имеет</w:t>
      </w:r>
      <w:r>
        <w:rPr>
          <w:color w:val="231F20"/>
          <w:spacing w:val="15"/>
        </w:rPr>
        <w:t> </w:t>
      </w:r>
      <w:r>
        <w:rPr>
          <w:color w:val="231F20"/>
        </w:rPr>
        <w:t>более</w:t>
      </w:r>
      <w:r>
        <w:rPr>
          <w:color w:val="231F20"/>
          <w:spacing w:val="15"/>
        </w:rPr>
        <w:t> </w:t>
      </w:r>
      <w:r>
        <w:rPr>
          <w:color w:val="231F20"/>
        </w:rPr>
        <w:t>высо-</w:t>
      </w:r>
      <w:r>
        <w:rPr>
          <w:color w:val="231F20"/>
          <w:spacing w:val="-49"/>
        </w:rPr>
        <w:t> </w:t>
      </w:r>
      <w:r>
        <w:rPr>
          <w:color w:val="231F20"/>
        </w:rPr>
        <w:t>кие</w:t>
      </w:r>
      <w:r>
        <w:rPr>
          <w:color w:val="231F20"/>
          <w:spacing w:val="39"/>
        </w:rPr>
        <w:t> </w:t>
      </w:r>
      <w:r>
        <w:rPr>
          <w:color w:val="231F20"/>
        </w:rPr>
        <w:t>значения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длительной</w:t>
      </w:r>
      <w:r>
        <w:rPr>
          <w:color w:val="231F20"/>
          <w:spacing w:val="39"/>
        </w:rPr>
        <w:t> </w:t>
      </w:r>
      <w:r>
        <w:rPr>
          <w:color w:val="231F20"/>
        </w:rPr>
        <w:t>водостойкости,</w:t>
      </w:r>
      <w:r>
        <w:rPr>
          <w:color w:val="231F20"/>
          <w:spacing w:val="39"/>
        </w:rPr>
        <w:t> </w:t>
      </w:r>
      <w:r>
        <w:rPr>
          <w:color w:val="231F20"/>
        </w:rPr>
        <w:t>сдвигоустойчивости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и трещинностойкости, обусловливающих </w:t>
      </w:r>
      <w:r>
        <w:rPr>
          <w:color w:val="231F20"/>
          <w:spacing w:val="-1"/>
        </w:rPr>
        <w:t>долговечность покрытия.</w:t>
      </w:r>
      <w:r>
        <w:rPr>
          <w:color w:val="231F20"/>
          <w:spacing w:val="-50"/>
        </w:rPr>
        <w:t> </w:t>
      </w:r>
      <w:r>
        <w:rPr>
          <w:color w:val="231F20"/>
        </w:rPr>
        <w:t>Битум</w:t>
      </w:r>
      <w:r>
        <w:rPr>
          <w:color w:val="231F20"/>
          <w:spacing w:val="15"/>
        </w:rPr>
        <w:t> </w:t>
      </w:r>
      <w:r>
        <w:rPr>
          <w:color w:val="231F20"/>
        </w:rPr>
        <w:t>(от</w:t>
      </w:r>
      <w:r>
        <w:rPr>
          <w:color w:val="231F20"/>
          <w:spacing w:val="14"/>
        </w:rPr>
        <w:t> </w:t>
      </w:r>
      <w:r>
        <w:rPr>
          <w:color w:val="231F20"/>
        </w:rPr>
        <w:t>лат.</w:t>
      </w:r>
      <w:r>
        <w:rPr>
          <w:color w:val="231F20"/>
          <w:spacing w:val="14"/>
        </w:rPr>
        <w:t> </w:t>
      </w:r>
      <w:r>
        <w:rPr>
          <w:i/>
          <w:color w:val="231F20"/>
        </w:rPr>
        <w:t>bitūmen</w:t>
      </w:r>
      <w:r>
        <w:rPr>
          <w:i/>
          <w:color w:val="231F20"/>
          <w:spacing w:val="14"/>
        </w:rPr>
        <w:t> </w:t>
      </w:r>
      <w:r>
        <w:rPr>
          <w:color w:val="231F20"/>
        </w:rPr>
        <w:t>—</w:t>
      </w:r>
      <w:r>
        <w:rPr>
          <w:color w:val="231F20"/>
          <w:spacing w:val="14"/>
        </w:rPr>
        <w:t> </w:t>
      </w:r>
      <w:r>
        <w:rPr>
          <w:color w:val="231F20"/>
        </w:rPr>
        <w:t>горная</w:t>
      </w:r>
      <w:r>
        <w:rPr>
          <w:color w:val="231F20"/>
          <w:spacing w:val="14"/>
        </w:rPr>
        <w:t> </w:t>
      </w:r>
      <w:r>
        <w:rPr>
          <w:color w:val="231F20"/>
        </w:rPr>
        <w:t>смола,</w:t>
      </w:r>
      <w:r>
        <w:rPr>
          <w:color w:val="231F20"/>
          <w:spacing w:val="14"/>
        </w:rPr>
        <w:t> </w:t>
      </w:r>
      <w:r>
        <w:rPr>
          <w:color w:val="231F20"/>
        </w:rPr>
        <w:t>асфальтовый)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твёрдый</w:t>
      </w:r>
      <w:r>
        <w:rPr>
          <w:color w:val="231F20"/>
          <w:spacing w:val="8"/>
        </w:rPr>
        <w:t> </w:t>
      </w:r>
      <w:r>
        <w:rPr>
          <w:color w:val="231F20"/>
        </w:rPr>
        <w:t>или</w:t>
      </w:r>
      <w:r>
        <w:rPr>
          <w:color w:val="231F20"/>
          <w:spacing w:val="8"/>
        </w:rPr>
        <w:t> </w:t>
      </w:r>
      <w:r>
        <w:rPr>
          <w:color w:val="231F20"/>
        </w:rPr>
        <w:t>смолоподобный</w:t>
      </w:r>
      <w:r>
        <w:rPr>
          <w:color w:val="231F20"/>
          <w:spacing w:val="8"/>
        </w:rPr>
        <w:t> </w:t>
      </w:r>
      <w:r>
        <w:rPr>
          <w:color w:val="231F20"/>
        </w:rPr>
        <w:t>продукт,</w:t>
      </w:r>
      <w:r>
        <w:rPr>
          <w:color w:val="231F20"/>
          <w:spacing w:val="8"/>
        </w:rPr>
        <w:t> </w:t>
      </w:r>
      <w:r>
        <w:rPr>
          <w:color w:val="231F20"/>
        </w:rPr>
        <w:t>представляющий</w:t>
      </w:r>
      <w:r>
        <w:rPr>
          <w:color w:val="231F20"/>
          <w:spacing w:val="8"/>
        </w:rPr>
        <w:t> </w:t>
      </w:r>
      <w:r>
        <w:rPr>
          <w:color w:val="231F20"/>
        </w:rPr>
        <w:t>собой</w:t>
      </w:r>
      <w:r>
        <w:rPr>
          <w:color w:val="231F20"/>
          <w:spacing w:val="-50"/>
        </w:rPr>
        <w:t> </w:t>
      </w:r>
      <w:r>
        <w:rPr>
          <w:color w:val="231F20"/>
        </w:rPr>
        <w:t>смесь</w:t>
      </w:r>
      <w:r>
        <w:rPr>
          <w:color w:val="231F20"/>
          <w:spacing w:val="17"/>
        </w:rPr>
        <w:t> </w:t>
      </w:r>
      <w:r>
        <w:rPr>
          <w:color w:val="231F20"/>
        </w:rPr>
        <w:t>углеводородов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их</w:t>
      </w:r>
      <w:r>
        <w:rPr>
          <w:color w:val="231F20"/>
          <w:spacing w:val="18"/>
        </w:rPr>
        <w:t> </w:t>
      </w:r>
      <w:r>
        <w:rPr>
          <w:color w:val="231F20"/>
        </w:rPr>
        <w:t>азотистых,</w:t>
      </w:r>
      <w:r>
        <w:rPr>
          <w:color w:val="231F20"/>
          <w:spacing w:val="17"/>
        </w:rPr>
        <w:t> </w:t>
      </w:r>
      <w:r>
        <w:rPr>
          <w:color w:val="231F20"/>
        </w:rPr>
        <w:t>кислородистых,</w:t>
      </w:r>
      <w:r>
        <w:rPr>
          <w:color w:val="231F20"/>
          <w:spacing w:val="17"/>
        </w:rPr>
        <w:t> </w:t>
      </w:r>
      <w:r>
        <w:rPr>
          <w:color w:val="231F20"/>
        </w:rPr>
        <w:t>сернистых</w:t>
      </w:r>
      <w:r>
        <w:rPr>
          <w:color w:val="231F20"/>
          <w:spacing w:val="-4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металлосодержащих</w:t>
      </w:r>
      <w:r>
        <w:rPr>
          <w:color w:val="231F20"/>
          <w:spacing w:val="21"/>
        </w:rPr>
        <w:t> </w:t>
      </w:r>
      <w:r>
        <w:rPr>
          <w:color w:val="231F20"/>
        </w:rPr>
        <w:t>производных.</w:t>
      </w:r>
      <w:r>
        <w:rPr>
          <w:color w:val="231F20"/>
          <w:spacing w:val="21"/>
        </w:rPr>
        <w:t> </w:t>
      </w:r>
      <w:r>
        <w:rPr>
          <w:color w:val="231F20"/>
        </w:rPr>
        <w:t>Битумы</w:t>
      </w:r>
      <w:r>
        <w:rPr>
          <w:color w:val="231F20"/>
          <w:spacing w:val="21"/>
        </w:rPr>
        <w:t> </w:t>
      </w:r>
      <w:r>
        <w:rPr>
          <w:color w:val="231F20"/>
        </w:rPr>
        <w:t>бывают</w:t>
      </w:r>
      <w:r>
        <w:rPr>
          <w:color w:val="231F20"/>
          <w:spacing w:val="21"/>
        </w:rPr>
        <w:t> </w:t>
      </w:r>
      <w:r>
        <w:rPr>
          <w:color w:val="231F20"/>
        </w:rPr>
        <w:t>природны-</w:t>
      </w:r>
    </w:p>
    <w:p>
      <w:pPr>
        <w:pStyle w:val="BodyText"/>
        <w:spacing w:before="9"/>
      </w:pPr>
      <w:r>
        <w:rPr>
          <w:color w:val="231F20"/>
        </w:rPr>
        <w:t>ми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искусственными</w:t>
      </w:r>
      <w:r>
        <w:rPr>
          <w:color w:val="231F20"/>
          <w:spacing w:val="8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Природные битумы являются составной частью горючих по-</w:t>
      </w:r>
      <w:r>
        <w:rPr>
          <w:color w:val="231F20"/>
          <w:spacing w:val="1"/>
        </w:rPr>
        <w:t> </w:t>
      </w:r>
      <w:r>
        <w:rPr>
          <w:color w:val="231F20"/>
        </w:rPr>
        <w:t>лезных ископаемых органического происхождения. Они распро-</w:t>
      </w:r>
      <w:r>
        <w:rPr>
          <w:color w:val="231F20"/>
          <w:spacing w:val="1"/>
        </w:rPr>
        <w:t> </w:t>
      </w:r>
      <w:r>
        <w:rPr>
          <w:color w:val="231F20"/>
        </w:rPr>
        <w:t>странены в местах нахождения нефти. Это естественные произво-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нефти,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образованные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природных,</w:t>
      </w:r>
      <w:r>
        <w:rPr>
          <w:color w:val="231F20"/>
          <w:spacing w:val="-10"/>
        </w:rPr>
        <w:t> </w:t>
      </w:r>
      <w:r>
        <w:rPr>
          <w:color w:val="231F20"/>
        </w:rPr>
        <w:t>биохимических,</w:t>
      </w:r>
      <w:r>
        <w:rPr>
          <w:color w:val="231F20"/>
          <w:spacing w:val="-50"/>
        </w:rPr>
        <w:t> </w:t>
      </w:r>
      <w:r>
        <w:rPr>
          <w:color w:val="231F20"/>
        </w:rPr>
        <w:t>химических,</w:t>
      </w:r>
      <w:r>
        <w:rPr>
          <w:color w:val="231F20"/>
          <w:spacing w:val="8"/>
        </w:rPr>
        <w:t> </w:t>
      </w:r>
      <w:r>
        <w:rPr>
          <w:color w:val="231F20"/>
        </w:rPr>
        <w:t>окислительных</w:t>
      </w:r>
      <w:r>
        <w:rPr>
          <w:color w:val="231F20"/>
          <w:spacing w:val="9"/>
        </w:rPr>
        <w:t> </w:t>
      </w:r>
      <w:r>
        <w:rPr>
          <w:color w:val="231F20"/>
        </w:rPr>
        <w:t>реакций</w:t>
      </w:r>
      <w:r>
        <w:rPr>
          <w:color w:val="231F20"/>
          <w:spacing w:val="9"/>
        </w:rPr>
        <w:t> </w:t>
      </w:r>
      <w:r>
        <w:rPr>
          <w:color w:val="231F20"/>
        </w:rPr>
        <w:t>полимеризации</w:t>
      </w:r>
      <w:r>
        <w:rPr>
          <w:color w:val="231F20"/>
          <w:spacing w:val="7"/>
        </w:rPr>
        <w:t> </w:t>
      </w:r>
      <w:r>
        <w:rPr>
          <w:color w:val="231F20"/>
        </w:rPr>
        <w:t>нефти.</w:t>
      </w:r>
    </w:p>
    <w:p>
      <w:pPr>
        <w:pStyle w:val="BodyText"/>
        <w:spacing w:line="254" w:lineRule="auto" w:before="4"/>
        <w:ind w:right="157" w:firstLine="396"/>
      </w:pPr>
      <w:r>
        <w:rPr>
          <w:color w:val="231F20"/>
        </w:rPr>
        <w:t>Искусственные</w:t>
      </w:r>
      <w:r>
        <w:rPr>
          <w:color w:val="231F20"/>
          <w:spacing w:val="-8"/>
        </w:rPr>
        <w:t> </w:t>
      </w:r>
      <w:r>
        <w:rPr>
          <w:color w:val="231F20"/>
        </w:rPr>
        <w:t>битумы</w:t>
      </w:r>
      <w:r>
        <w:rPr>
          <w:color w:val="231F20"/>
          <w:spacing w:val="-7"/>
        </w:rPr>
        <w:t> </w:t>
      </w:r>
      <w:r>
        <w:rPr>
          <w:color w:val="231F20"/>
        </w:rPr>
        <w:t>(технические</w:t>
      </w:r>
      <w:r>
        <w:rPr>
          <w:color w:val="231F20"/>
          <w:spacing w:val="-8"/>
        </w:rPr>
        <w:t> </w:t>
      </w:r>
      <w:r>
        <w:rPr>
          <w:color w:val="231F20"/>
        </w:rPr>
        <w:t>битумы)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продукты</w:t>
      </w:r>
      <w:r>
        <w:rPr>
          <w:color w:val="231F20"/>
          <w:spacing w:val="-50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12"/>
        </w:rPr>
        <w:t> </w:t>
      </w:r>
      <w:r>
        <w:rPr>
          <w:color w:val="231F20"/>
        </w:rPr>
        <w:t>нефти,</w:t>
      </w:r>
      <w:r>
        <w:rPr>
          <w:color w:val="231F20"/>
          <w:spacing w:val="-12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12"/>
        </w:rPr>
        <w:t> </w:t>
      </w:r>
      <w:r>
        <w:rPr>
          <w:color w:val="231F20"/>
        </w:rPr>
        <w:t>угля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сланцев.</w:t>
      </w:r>
      <w:r>
        <w:rPr>
          <w:color w:val="231F20"/>
          <w:spacing w:val="-12"/>
        </w:rPr>
        <w:t> </w:t>
      </w:r>
      <w:r>
        <w:rPr>
          <w:color w:val="231F20"/>
        </w:rPr>
        <w:t>Искусственные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технические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битумы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сходны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химическому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составу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природными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  <w:w w:val="105"/>
        </w:rPr>
        <w:t>битумами,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стабильный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химический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природные.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Имеется ряд эффективных разработок, обеспечивающих 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можность устройства слоев дорожных асфальтобетонных покры-</w:t>
      </w:r>
      <w:r>
        <w:rPr>
          <w:color w:val="231F20"/>
          <w:spacing w:val="1"/>
        </w:rPr>
        <w:t> </w:t>
      </w:r>
      <w:r>
        <w:rPr>
          <w:color w:val="231F20"/>
        </w:rPr>
        <w:t>тий и оснований с использованием местных материалов и отхо-</w:t>
      </w:r>
      <w:r>
        <w:rPr>
          <w:color w:val="231F20"/>
          <w:spacing w:val="1"/>
        </w:rPr>
        <w:t> </w:t>
      </w:r>
      <w:r>
        <w:rPr>
          <w:color w:val="231F20"/>
        </w:rPr>
        <w:t>дов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промышленности.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Одной из таких разработок, например, является технология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производства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дорожных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асфальтобетонных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смесей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щебеночных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различного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происхождения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различ-</w:t>
      </w:r>
      <w:r>
        <w:rPr>
          <w:color w:val="231F20"/>
          <w:spacing w:val="-50"/>
        </w:rPr>
        <w:t> </w:t>
      </w:r>
      <w:r>
        <w:rPr>
          <w:color w:val="231F20"/>
        </w:rPr>
        <w:t>ными</w:t>
      </w:r>
      <w:r>
        <w:rPr>
          <w:color w:val="231F20"/>
          <w:spacing w:val="-12"/>
        </w:rPr>
        <w:t> </w:t>
      </w:r>
      <w:r>
        <w:rPr>
          <w:color w:val="231F20"/>
        </w:rPr>
        <w:t>техническими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характеристиками.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сокращение</w:t>
      </w:r>
      <w:r>
        <w:rPr>
          <w:color w:val="231F20"/>
          <w:spacing w:val="-50"/>
        </w:rPr>
        <w:t> </w:t>
      </w:r>
      <w:r>
        <w:rPr>
          <w:color w:val="231F20"/>
        </w:rPr>
        <w:t>потребности в высокопрочном щебне составляет от 20 % до 50 %</w:t>
      </w:r>
      <w:r>
        <w:rPr>
          <w:color w:val="231F20"/>
          <w:spacing w:val="1"/>
        </w:rPr>
        <w:t> </w:t>
      </w:r>
      <w:r>
        <w:rPr>
          <w:color w:val="231F20"/>
        </w:rPr>
        <w:t>и более от общего объема потребности в щебеночных материалах</w:t>
      </w:r>
      <w:r>
        <w:rPr>
          <w:color w:val="231F20"/>
          <w:spacing w:val="-50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сохранении</w:t>
      </w:r>
      <w:r>
        <w:rPr>
          <w:color w:val="231F20"/>
          <w:spacing w:val="9"/>
        </w:rPr>
        <w:t> </w:t>
      </w:r>
      <w:r>
        <w:rPr>
          <w:color w:val="231F20"/>
        </w:rPr>
        <w:t>расчетных</w:t>
      </w:r>
      <w:r>
        <w:rPr>
          <w:color w:val="231F20"/>
          <w:spacing w:val="9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9"/>
        </w:rPr>
        <w:t> </w:t>
      </w:r>
      <w:r>
        <w:rPr>
          <w:color w:val="231F20"/>
        </w:rPr>
        <w:t>дорожной</w:t>
      </w:r>
      <w:r>
        <w:rPr>
          <w:color w:val="231F20"/>
          <w:spacing w:val="9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Новым эффективным техническим решением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вторичных материальных ресурсов является использование в со-</w:t>
      </w:r>
      <w:r>
        <w:rPr>
          <w:color w:val="231F20"/>
          <w:spacing w:val="1"/>
        </w:rPr>
        <w:t> </w:t>
      </w:r>
      <w:r>
        <w:rPr>
          <w:color w:val="231F20"/>
        </w:rPr>
        <w:t>ставе асфальтобетона гранулята старого асфальтобетона, образу-</w:t>
      </w:r>
      <w:r>
        <w:rPr>
          <w:color w:val="231F20"/>
          <w:spacing w:val="1"/>
        </w:rPr>
        <w:t> </w:t>
      </w:r>
      <w:r>
        <w:rPr>
          <w:color w:val="231F20"/>
        </w:rPr>
        <w:t>ющегося при фрезеровании изношенного асфальтобетонного по-</w:t>
      </w:r>
      <w:r>
        <w:rPr>
          <w:color w:val="231F20"/>
          <w:spacing w:val="1"/>
        </w:rPr>
        <w:t> </w:t>
      </w:r>
      <w:r>
        <w:rPr>
          <w:color w:val="231F20"/>
        </w:rPr>
        <w:t>крытия или продуктов переработки изношенных автомобильных</w:t>
      </w:r>
      <w:r>
        <w:rPr>
          <w:color w:val="231F20"/>
          <w:spacing w:val="1"/>
        </w:rPr>
        <w:t> </w:t>
      </w:r>
      <w:r>
        <w:rPr>
          <w:color w:val="231F20"/>
        </w:rPr>
        <w:t>шин, проблема утилизации которых имеет большое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ское</w:t>
      </w:r>
      <w:r>
        <w:rPr>
          <w:color w:val="231F20"/>
          <w:spacing w:val="1"/>
        </w:rPr>
        <w:t> </w:t>
      </w:r>
      <w:r>
        <w:rPr>
          <w:color w:val="231F20"/>
        </w:rPr>
        <w:t>и экологическое</w:t>
      </w:r>
      <w:r>
        <w:rPr>
          <w:color w:val="231F20"/>
          <w:spacing w:val="1"/>
        </w:rPr>
        <w:t> </w:t>
      </w:r>
      <w:r>
        <w:rPr>
          <w:color w:val="231F20"/>
        </w:rPr>
        <w:t>значение.</w:t>
      </w:r>
    </w:p>
    <w:p>
      <w:pPr>
        <w:pStyle w:val="BodyText"/>
        <w:spacing w:line="254" w:lineRule="auto" w:before="6"/>
        <w:ind w:right="156" w:firstLine="396"/>
        <w:jc w:val="right"/>
      </w:pPr>
      <w:r>
        <w:rPr>
          <w:color w:val="231F20"/>
        </w:rPr>
        <w:t>Демонтаж старого асфальтобетона производится либо холод-</w:t>
      </w:r>
      <w:r>
        <w:rPr>
          <w:color w:val="231F20"/>
          <w:spacing w:val="-50"/>
        </w:rPr>
        <w:t> </w:t>
      </w:r>
      <w:r>
        <w:rPr>
          <w:color w:val="231F20"/>
        </w:rPr>
        <w:t>ным</w:t>
      </w:r>
      <w:r>
        <w:rPr>
          <w:color w:val="231F20"/>
          <w:spacing w:val="33"/>
        </w:rPr>
        <w:t> </w:t>
      </w:r>
      <w:r>
        <w:rPr>
          <w:color w:val="231F20"/>
        </w:rPr>
        <w:t>фрезерованием</w:t>
      </w:r>
      <w:r>
        <w:rPr>
          <w:color w:val="231F20"/>
          <w:spacing w:val="34"/>
        </w:rPr>
        <w:t> </w:t>
      </w:r>
      <w:r>
        <w:rPr>
          <w:color w:val="231F20"/>
        </w:rPr>
        <w:t>(на</w:t>
      </w:r>
      <w:r>
        <w:rPr>
          <w:color w:val="231F20"/>
          <w:spacing w:val="33"/>
        </w:rPr>
        <w:t> </w:t>
      </w:r>
      <w:r>
        <w:rPr>
          <w:color w:val="231F20"/>
        </w:rPr>
        <w:t>требуемую</w:t>
      </w:r>
      <w:r>
        <w:rPr>
          <w:color w:val="231F20"/>
          <w:spacing w:val="34"/>
        </w:rPr>
        <w:t> </w:t>
      </w:r>
      <w:r>
        <w:rPr>
          <w:color w:val="231F20"/>
        </w:rPr>
        <w:t>толщину),</w:t>
      </w:r>
      <w:r>
        <w:rPr>
          <w:color w:val="231F20"/>
          <w:spacing w:val="34"/>
        </w:rPr>
        <w:t> </w:t>
      </w:r>
      <w:r>
        <w:rPr>
          <w:color w:val="231F20"/>
        </w:rPr>
        <w:t>либо</w:t>
      </w:r>
      <w:r>
        <w:rPr>
          <w:color w:val="231F20"/>
          <w:spacing w:val="33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</w:rPr>
        <w:t>помощью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ударно-отбойного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инструмента.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последнем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получается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ас-</w:t>
      </w:r>
      <w:r>
        <w:rPr>
          <w:color w:val="231F20"/>
          <w:spacing w:val="-50"/>
        </w:rPr>
        <w:t> </w:t>
      </w:r>
      <w:r>
        <w:rPr>
          <w:color w:val="231F20"/>
        </w:rPr>
        <w:t>фальтобетонный лом.</w:t>
      </w:r>
      <w:r>
        <w:rPr>
          <w:color w:val="231F20"/>
          <w:spacing w:val="1"/>
        </w:rPr>
        <w:t> </w:t>
      </w:r>
      <w:r>
        <w:rPr>
          <w:color w:val="231F20"/>
        </w:rPr>
        <w:t>И если</w:t>
      </w:r>
      <w:r>
        <w:rPr>
          <w:color w:val="231F20"/>
          <w:spacing w:val="1"/>
        </w:rPr>
        <w:t> </w:t>
      </w:r>
      <w:r>
        <w:rPr>
          <w:color w:val="231F20"/>
        </w:rPr>
        <w:t>после фрезерования</w:t>
      </w:r>
      <w:r>
        <w:rPr>
          <w:color w:val="231F20"/>
          <w:spacing w:val="1"/>
        </w:rPr>
        <w:t> </w:t>
      </w:r>
      <w:r>
        <w:rPr>
          <w:color w:val="231F20"/>
        </w:rPr>
        <w:t>получается гра-</w:t>
      </w:r>
      <w:r>
        <w:rPr>
          <w:color w:val="231F20"/>
          <w:spacing w:val="-49"/>
        </w:rPr>
        <w:t> </w:t>
      </w:r>
      <w:r>
        <w:rPr>
          <w:color w:val="231F20"/>
        </w:rPr>
        <w:t>нулят в готовом к использованию в некоторых типах смесей виде,</w:t>
      </w:r>
      <w:r>
        <w:rPr>
          <w:color w:val="231F20"/>
          <w:spacing w:val="-50"/>
        </w:rPr>
        <w:t> </w:t>
      </w:r>
      <w:r>
        <w:rPr>
          <w:color w:val="231F20"/>
        </w:rPr>
        <w:t>то</w:t>
      </w:r>
      <w:r>
        <w:rPr>
          <w:color w:val="231F20"/>
          <w:spacing w:val="12"/>
        </w:rPr>
        <w:t> </w:t>
      </w:r>
      <w:r>
        <w:rPr>
          <w:color w:val="231F20"/>
        </w:rPr>
        <w:t>после</w:t>
      </w:r>
      <w:r>
        <w:rPr>
          <w:color w:val="231F20"/>
          <w:spacing w:val="13"/>
        </w:rPr>
        <w:t> </w:t>
      </w:r>
      <w:r>
        <w:rPr>
          <w:color w:val="231F20"/>
        </w:rPr>
        <w:t>второго</w:t>
      </w:r>
      <w:r>
        <w:rPr>
          <w:color w:val="231F20"/>
          <w:spacing w:val="13"/>
        </w:rPr>
        <w:t> </w:t>
      </w:r>
      <w:r>
        <w:rPr>
          <w:color w:val="231F20"/>
        </w:rPr>
        <w:t>типа</w:t>
      </w:r>
      <w:r>
        <w:rPr>
          <w:color w:val="231F20"/>
          <w:spacing w:val="13"/>
        </w:rPr>
        <w:t> </w:t>
      </w:r>
      <w:r>
        <w:rPr>
          <w:color w:val="231F20"/>
        </w:rPr>
        <w:t>демонтажа</w:t>
      </w:r>
      <w:r>
        <w:rPr>
          <w:color w:val="231F20"/>
          <w:spacing w:val="13"/>
        </w:rPr>
        <w:t> </w:t>
      </w:r>
      <w:r>
        <w:rPr>
          <w:color w:val="231F20"/>
        </w:rPr>
        <w:t>снятое</w:t>
      </w:r>
      <w:r>
        <w:rPr>
          <w:color w:val="231F20"/>
          <w:spacing w:val="13"/>
        </w:rPr>
        <w:t> </w:t>
      </w:r>
      <w:r>
        <w:rPr>
          <w:color w:val="231F20"/>
        </w:rPr>
        <w:t>дорожное</w:t>
      </w:r>
      <w:r>
        <w:rPr>
          <w:color w:val="231F20"/>
          <w:spacing w:val="13"/>
        </w:rPr>
        <w:t> </w:t>
      </w:r>
      <w:r>
        <w:rPr>
          <w:color w:val="231F20"/>
        </w:rPr>
        <w:t>покрытие</w:t>
      </w:r>
      <w:r>
        <w:rPr>
          <w:color w:val="231F20"/>
          <w:spacing w:val="12"/>
        </w:rPr>
        <w:t> </w:t>
      </w:r>
      <w:r>
        <w:rPr>
          <w:color w:val="231F20"/>
        </w:rPr>
        <w:t>по-</w:t>
      </w:r>
      <w:r>
        <w:rPr>
          <w:color w:val="231F20"/>
          <w:spacing w:val="-49"/>
        </w:rPr>
        <w:t> </w:t>
      </w:r>
      <w:r>
        <w:rPr>
          <w:color w:val="231F20"/>
        </w:rPr>
        <w:t>ступает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виде</w:t>
      </w:r>
      <w:r>
        <w:rPr>
          <w:color w:val="231F20"/>
          <w:spacing w:val="7"/>
        </w:rPr>
        <w:t> </w:t>
      </w:r>
      <w:r>
        <w:rPr>
          <w:color w:val="231F20"/>
        </w:rPr>
        <w:t>кусков</w:t>
      </w:r>
      <w:r>
        <w:rPr>
          <w:color w:val="231F20"/>
          <w:spacing w:val="8"/>
        </w:rPr>
        <w:t> </w:t>
      </w:r>
      <w:r>
        <w:rPr>
          <w:color w:val="231F20"/>
        </w:rPr>
        <w:t>разного</w:t>
      </w:r>
      <w:r>
        <w:rPr>
          <w:color w:val="231F20"/>
          <w:spacing w:val="7"/>
        </w:rPr>
        <w:t> </w:t>
      </w:r>
      <w:r>
        <w:rPr>
          <w:color w:val="231F20"/>
        </w:rPr>
        <w:t>размера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лома,</w:t>
      </w:r>
      <w:r>
        <w:rPr>
          <w:color w:val="231F20"/>
          <w:spacing w:val="7"/>
        </w:rPr>
        <w:t> </w:t>
      </w:r>
      <w:r>
        <w:rPr>
          <w:color w:val="231F20"/>
        </w:rPr>
        <w:t>который</w:t>
      </w:r>
      <w:r>
        <w:rPr>
          <w:color w:val="231F20"/>
          <w:spacing w:val="7"/>
        </w:rPr>
        <w:t> </w:t>
      </w:r>
      <w:r>
        <w:rPr>
          <w:color w:val="231F20"/>
        </w:rPr>
        <w:t>перед</w:t>
      </w:r>
      <w:r>
        <w:rPr>
          <w:color w:val="231F20"/>
          <w:spacing w:val="8"/>
        </w:rPr>
        <w:t> </w:t>
      </w:r>
      <w:r>
        <w:rPr>
          <w:color w:val="231F20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пользованием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составе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асфальтобетонной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смеси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должен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пройти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полнительную</w:t>
      </w:r>
      <w:r>
        <w:rPr>
          <w:color w:val="231F20"/>
          <w:spacing w:val="-12"/>
        </w:rPr>
        <w:t> </w:t>
      </w:r>
      <w:r>
        <w:rPr>
          <w:color w:val="231F20"/>
        </w:rPr>
        <w:t>переработку:</w:t>
      </w:r>
      <w:r>
        <w:rPr>
          <w:color w:val="231F20"/>
          <w:spacing w:val="-12"/>
        </w:rPr>
        <w:t> </w:t>
      </w:r>
      <w:r>
        <w:rPr>
          <w:color w:val="231F20"/>
        </w:rPr>
        <w:t>дробление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фракциям.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Количество вторичного гранулята для использования </w:t>
      </w:r>
      <w:r>
        <w:rPr>
          <w:color w:val="231F20"/>
        </w:rPr>
        <w:t>в асфаль-</w:t>
      </w:r>
      <w:r>
        <w:rPr>
          <w:color w:val="231F20"/>
          <w:spacing w:val="1"/>
        </w:rPr>
        <w:t> </w:t>
      </w:r>
      <w:r>
        <w:rPr>
          <w:color w:val="231F20"/>
        </w:rPr>
        <w:t>тово-бетонных</w:t>
      </w:r>
      <w:r>
        <w:rPr>
          <w:color w:val="231F20"/>
          <w:spacing w:val="22"/>
        </w:rPr>
        <w:t> </w:t>
      </w:r>
      <w:r>
        <w:rPr>
          <w:color w:val="231F20"/>
        </w:rPr>
        <w:t>смесях</w:t>
      </w:r>
      <w:r>
        <w:rPr>
          <w:color w:val="231F20"/>
          <w:spacing w:val="23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2"/>
        </w:rPr>
        <w:t> </w:t>
      </w:r>
      <w:r>
        <w:rPr>
          <w:color w:val="231F20"/>
        </w:rPr>
        <w:t>от</w:t>
      </w:r>
      <w:r>
        <w:rPr>
          <w:color w:val="231F20"/>
          <w:spacing w:val="23"/>
        </w:rPr>
        <w:t> </w:t>
      </w:r>
      <w:r>
        <w:rPr>
          <w:color w:val="231F20"/>
        </w:rPr>
        <w:t>типа</w:t>
      </w:r>
      <w:r>
        <w:rPr>
          <w:color w:val="231F20"/>
          <w:spacing w:val="23"/>
        </w:rPr>
        <w:t> </w:t>
      </w:r>
      <w:r>
        <w:rPr>
          <w:color w:val="231F20"/>
        </w:rPr>
        <w:t>сме-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температуры</w:t>
      </w:r>
      <w:r>
        <w:rPr>
          <w:color w:val="231F20"/>
          <w:spacing w:val="-12"/>
        </w:rPr>
        <w:t> </w:t>
      </w:r>
      <w:r>
        <w:rPr>
          <w:color w:val="231F20"/>
        </w:rPr>
        <w:t>размягчения</w:t>
      </w:r>
      <w:r>
        <w:rPr>
          <w:color w:val="231F20"/>
          <w:spacing w:val="-12"/>
        </w:rPr>
        <w:t> </w:t>
      </w:r>
      <w:r>
        <w:rPr>
          <w:color w:val="231F20"/>
        </w:rPr>
        <w:t>вяжущего,</w:t>
      </w:r>
      <w:r>
        <w:rPr>
          <w:color w:val="231F20"/>
          <w:spacing w:val="-12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-12"/>
        </w:rPr>
        <w:t> </w:t>
      </w:r>
      <w:r>
        <w:rPr>
          <w:color w:val="231F20"/>
        </w:rPr>
        <w:t>вяжущего</w:t>
      </w:r>
      <w:r>
        <w:rPr>
          <w:color w:val="231F20"/>
          <w:spacing w:val="-12"/>
        </w:rPr>
        <w:t> </w:t>
      </w:r>
      <w:r>
        <w:rPr>
          <w:color w:val="231F20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</w:rPr>
        <w:t>щества,</w:t>
      </w:r>
      <w:r>
        <w:rPr>
          <w:color w:val="231F20"/>
          <w:spacing w:val="9"/>
        </w:rPr>
        <w:t> </w:t>
      </w:r>
      <w:r>
        <w:rPr>
          <w:color w:val="231F20"/>
        </w:rPr>
        <w:t>доли</w:t>
      </w:r>
      <w:r>
        <w:rPr>
          <w:color w:val="231F20"/>
          <w:spacing w:val="10"/>
        </w:rPr>
        <w:t> </w:t>
      </w:r>
      <w:r>
        <w:rPr>
          <w:color w:val="231F20"/>
        </w:rPr>
        <w:t>зёрен</w:t>
      </w:r>
      <w:r>
        <w:rPr>
          <w:color w:val="231F20"/>
          <w:spacing w:val="10"/>
        </w:rPr>
        <w:t> </w:t>
      </w:r>
      <w:r>
        <w:rPr>
          <w:color w:val="231F20"/>
        </w:rPr>
        <w:t>заполнителей</w:t>
      </w:r>
      <w:r>
        <w:rPr>
          <w:color w:val="231F20"/>
          <w:spacing w:val="10"/>
        </w:rPr>
        <w:t> </w:t>
      </w:r>
      <w:r>
        <w:rPr>
          <w:color w:val="231F20"/>
        </w:rPr>
        <w:t>мелких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крупных</w:t>
      </w:r>
      <w:r>
        <w:rPr>
          <w:color w:val="231F20"/>
          <w:spacing w:val="10"/>
        </w:rPr>
        <w:t> </w:t>
      </w:r>
      <w:r>
        <w:rPr>
          <w:color w:val="231F20"/>
        </w:rPr>
        <w:t>фракций</w:t>
      </w:r>
      <w:r>
        <w:rPr>
          <w:color w:val="231F20"/>
          <w:spacing w:val="10"/>
        </w:rPr>
        <w:t> </w:t>
      </w:r>
      <w:r>
        <w:rPr>
          <w:color w:val="231F20"/>
        </w:rPr>
        <w:t>[5].</w:t>
      </w:r>
      <w:r>
        <w:rPr>
          <w:color w:val="231F20"/>
          <w:spacing w:val="-49"/>
        </w:rPr>
        <w:t> </w:t>
      </w:r>
      <w:r>
        <w:rPr>
          <w:color w:val="231F20"/>
        </w:rPr>
        <w:t>Для использования в АБС вторичного гранулята, необходимо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определить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максимальное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продукта.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Эти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значения</w:t>
      </w:r>
      <w:r>
        <w:rPr>
          <w:color w:val="231F20"/>
          <w:spacing w:val="-50"/>
        </w:rPr>
        <w:t> </w:t>
      </w:r>
      <w:r>
        <w:rPr>
          <w:color w:val="231F20"/>
        </w:rPr>
        <w:t>подбираются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22"/>
        </w:rPr>
        <w:t> </w:t>
      </w:r>
      <w:r>
        <w:rPr>
          <w:color w:val="231F20"/>
        </w:rPr>
        <w:t>смеси,</w:t>
      </w:r>
      <w:r>
        <w:rPr>
          <w:color w:val="231F20"/>
          <w:spacing w:val="21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24"/>
        </w:rPr>
        <w:t> </w:t>
      </w:r>
      <w:r>
        <w:rPr>
          <w:color w:val="231F20"/>
        </w:rPr>
        <w:t>размягчения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jc w:val="left"/>
      </w:pPr>
      <w:r>
        <w:rPr>
          <w:color w:val="231F20"/>
        </w:rPr>
        <w:t>вяжущего,</w:t>
      </w:r>
      <w:r>
        <w:rPr>
          <w:color w:val="231F20"/>
          <w:spacing w:val="19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19"/>
        </w:rPr>
        <w:t> </w:t>
      </w:r>
      <w:r>
        <w:rPr>
          <w:color w:val="231F20"/>
        </w:rPr>
        <w:t>вяжущего</w:t>
      </w:r>
      <w:r>
        <w:rPr>
          <w:color w:val="231F20"/>
          <w:spacing w:val="19"/>
        </w:rPr>
        <w:t> </w:t>
      </w:r>
      <w:r>
        <w:rPr>
          <w:color w:val="231F20"/>
        </w:rPr>
        <w:t>вещества,</w:t>
      </w:r>
      <w:r>
        <w:rPr>
          <w:color w:val="231F20"/>
          <w:spacing w:val="19"/>
        </w:rPr>
        <w:t> </w:t>
      </w:r>
      <w:r>
        <w:rPr>
          <w:color w:val="231F20"/>
        </w:rPr>
        <w:t>доли</w:t>
      </w:r>
      <w:r>
        <w:rPr>
          <w:color w:val="231F20"/>
          <w:spacing w:val="19"/>
        </w:rPr>
        <w:t> </w:t>
      </w:r>
      <w:r>
        <w:rPr>
          <w:color w:val="231F20"/>
        </w:rPr>
        <w:t>зёрен</w:t>
      </w:r>
      <w:r>
        <w:rPr>
          <w:color w:val="231F20"/>
          <w:spacing w:val="19"/>
        </w:rPr>
        <w:t> </w:t>
      </w:r>
      <w:r>
        <w:rPr>
          <w:color w:val="231F20"/>
        </w:rPr>
        <w:t>заполни-</w:t>
      </w:r>
      <w:r>
        <w:rPr>
          <w:color w:val="231F20"/>
          <w:spacing w:val="-50"/>
        </w:rPr>
        <w:t> </w:t>
      </w:r>
      <w:r>
        <w:rPr>
          <w:color w:val="231F20"/>
        </w:rPr>
        <w:t>телей</w:t>
      </w:r>
      <w:r>
        <w:rPr>
          <w:color w:val="231F20"/>
          <w:spacing w:val="1"/>
        </w:rPr>
        <w:t> </w:t>
      </w:r>
      <w:r>
        <w:rPr>
          <w:color w:val="231F20"/>
        </w:rPr>
        <w:t>мелких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крупных</w:t>
      </w:r>
      <w:r>
        <w:rPr>
          <w:color w:val="231F20"/>
          <w:spacing w:val="2"/>
        </w:rPr>
        <w:t> </w:t>
      </w:r>
      <w:r>
        <w:rPr>
          <w:color w:val="231F20"/>
        </w:rPr>
        <w:t>фракций.</w:t>
      </w:r>
    </w:p>
    <w:p>
      <w:pPr>
        <w:pStyle w:val="BodyText"/>
        <w:spacing w:line="254" w:lineRule="auto" w:before="2"/>
        <w:ind w:firstLine="396"/>
        <w:jc w:val="left"/>
      </w:pPr>
      <w:r>
        <w:rPr>
          <w:color w:val="231F20"/>
        </w:rPr>
        <w:t>Затем</w:t>
      </w:r>
      <w:r>
        <w:rPr>
          <w:color w:val="231F20"/>
          <w:spacing w:val="-8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7"/>
        </w:rPr>
        <w:t> </w:t>
      </w:r>
      <w:r>
        <w:rPr>
          <w:color w:val="231F20"/>
        </w:rPr>
        <w:t>этапом</w:t>
      </w:r>
      <w:r>
        <w:rPr>
          <w:color w:val="231F20"/>
          <w:spacing w:val="-8"/>
        </w:rPr>
        <w:t> </w:t>
      </w:r>
      <w:r>
        <w:rPr>
          <w:color w:val="231F20"/>
        </w:rPr>
        <w:t>будет</w:t>
      </w:r>
      <w:r>
        <w:rPr>
          <w:color w:val="231F20"/>
          <w:spacing w:val="-7"/>
        </w:rPr>
        <w:t> </w:t>
      </w:r>
      <w:r>
        <w:rPr>
          <w:color w:val="231F20"/>
        </w:rPr>
        <w:t>подбор</w:t>
      </w:r>
      <w:r>
        <w:rPr>
          <w:color w:val="231F20"/>
          <w:spacing w:val="-7"/>
        </w:rPr>
        <w:t> </w:t>
      </w:r>
      <w:r>
        <w:rPr>
          <w:color w:val="231F20"/>
        </w:rPr>
        <w:t>состава</w:t>
      </w:r>
      <w:r>
        <w:rPr>
          <w:color w:val="231F20"/>
          <w:spacing w:val="-8"/>
        </w:rPr>
        <w:t> </w:t>
      </w:r>
      <w:r>
        <w:rPr>
          <w:color w:val="231F20"/>
        </w:rPr>
        <w:t>АБС,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чего</w:t>
      </w:r>
      <w:r>
        <w:rPr>
          <w:color w:val="231F20"/>
          <w:spacing w:val="-50"/>
        </w:rPr>
        <w:t> </w:t>
      </w:r>
      <w:r>
        <w:rPr>
          <w:color w:val="231F20"/>
        </w:rPr>
        <w:t>нужно: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рассчитать гранулометрическую кривую АБС с учетом гра-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нулометрического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состава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гранулята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критериям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двух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кривых;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определить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количество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добавляемого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битума;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16" w:after="0"/>
        <w:ind w:left="158" w:right="156" w:firstLine="396"/>
        <w:jc w:val="right"/>
        <w:rPr>
          <w:sz w:val="21"/>
        </w:rPr>
      </w:pPr>
      <w:r>
        <w:rPr>
          <w:color w:val="231F20"/>
          <w:sz w:val="21"/>
        </w:rPr>
        <w:t>рассчитать температуру размягчения добавляемого битума.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105"/>
          <w:sz w:val="21"/>
        </w:rPr>
        <w:t>Зная температуру размягчения битума (вяжущего) из грану-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лята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температуру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размягчения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добавляемого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свежего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битума,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sz w:val="21"/>
        </w:rPr>
        <w:t>всегда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можно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спрогнозировать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температуру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размягчения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конеч-</w:t>
      </w:r>
    </w:p>
    <w:p>
      <w:pPr>
        <w:pStyle w:val="BodyText"/>
        <w:spacing w:before="3"/>
      </w:pPr>
      <w:r>
        <w:rPr>
          <w:color w:val="231F20"/>
        </w:rPr>
        <w:t>ного</w:t>
      </w:r>
      <w:r>
        <w:rPr>
          <w:color w:val="231F20"/>
          <w:spacing w:val="8"/>
        </w:rPr>
        <w:t> </w:t>
      </w:r>
      <w:r>
        <w:rPr>
          <w:color w:val="231F20"/>
        </w:rPr>
        <w:t>(смешанного)</w:t>
      </w:r>
      <w:r>
        <w:rPr>
          <w:color w:val="231F20"/>
          <w:spacing w:val="8"/>
        </w:rPr>
        <w:t> </w:t>
      </w:r>
      <w:r>
        <w:rPr>
          <w:color w:val="231F20"/>
        </w:rPr>
        <w:t>битума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АБС.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Битум, извлеченный из гранулята, показывает значительные</w:t>
      </w:r>
      <w:r>
        <w:rPr>
          <w:color w:val="231F20"/>
          <w:spacing w:val="1"/>
        </w:rPr>
        <w:t> </w:t>
      </w:r>
      <w:r>
        <w:rPr>
          <w:color w:val="231F20"/>
        </w:rPr>
        <w:t>снижения свойств, которые вызваны воздействием высоких тем-</w:t>
      </w:r>
      <w:r>
        <w:rPr>
          <w:color w:val="231F20"/>
          <w:spacing w:val="1"/>
        </w:rPr>
        <w:t> </w:t>
      </w:r>
      <w:r>
        <w:rPr>
          <w:color w:val="231F20"/>
        </w:rPr>
        <w:t>ператур во время приготовления асфальтобетонной смеси, адсо-</w:t>
      </w:r>
      <w:r>
        <w:rPr>
          <w:color w:val="231F20"/>
          <w:spacing w:val="1"/>
        </w:rPr>
        <w:t> </w:t>
      </w:r>
      <w:r>
        <w:rPr>
          <w:color w:val="231F20"/>
        </w:rPr>
        <w:t>рбционным старением и структурообразованием при транспор-</w:t>
      </w:r>
      <w:r>
        <w:rPr>
          <w:color w:val="231F20"/>
          <w:spacing w:val="1"/>
        </w:rPr>
        <w:t> </w:t>
      </w:r>
      <w:r>
        <w:rPr>
          <w:color w:val="231F20"/>
        </w:rPr>
        <w:t>тировке и укладке, а также различными воздействиями во время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асфальтобетона</w:t>
      </w:r>
      <w:r>
        <w:rPr>
          <w:color w:val="231F20"/>
          <w:spacing w:val="1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Анализ экспериментальных данных позволяет сделать вы-</w:t>
      </w:r>
      <w:r>
        <w:rPr>
          <w:color w:val="231F20"/>
          <w:spacing w:val="1"/>
        </w:rPr>
        <w:t> </w:t>
      </w:r>
      <w:r>
        <w:rPr>
          <w:color w:val="231F20"/>
        </w:rPr>
        <w:t>вод</w:t>
      </w:r>
      <w:r>
        <w:rPr>
          <w:color w:val="231F20"/>
          <w:spacing w:val="18"/>
        </w:rPr>
        <w:t> </w:t>
      </w:r>
      <w:r>
        <w:rPr>
          <w:color w:val="231F20"/>
        </w:rPr>
        <w:t>о</w:t>
      </w:r>
      <w:r>
        <w:rPr>
          <w:color w:val="231F20"/>
          <w:spacing w:val="17"/>
        </w:rPr>
        <w:t> </w:t>
      </w:r>
      <w:r>
        <w:rPr>
          <w:color w:val="231F20"/>
        </w:rPr>
        <w:t>том,</w:t>
      </w:r>
      <w:r>
        <w:rPr>
          <w:color w:val="231F20"/>
          <w:spacing w:val="18"/>
        </w:rPr>
        <w:t> </w:t>
      </w:r>
      <w:r>
        <w:rPr>
          <w:color w:val="231F20"/>
        </w:rPr>
        <w:t>что</w:t>
      </w:r>
      <w:r>
        <w:rPr>
          <w:color w:val="231F20"/>
          <w:spacing w:val="17"/>
        </w:rPr>
        <w:t> </w:t>
      </w:r>
      <w:r>
        <w:rPr>
          <w:color w:val="231F20"/>
        </w:rPr>
        <w:t>двойное</w:t>
      </w:r>
      <w:r>
        <w:rPr>
          <w:color w:val="231F20"/>
          <w:spacing w:val="19"/>
        </w:rPr>
        <w:t> </w:t>
      </w:r>
      <w:r>
        <w:rPr>
          <w:color w:val="231F20"/>
        </w:rPr>
        <w:t>старение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методике</w:t>
      </w:r>
      <w:r>
        <w:rPr>
          <w:color w:val="231F20"/>
          <w:spacing w:val="17"/>
        </w:rPr>
        <w:t> </w:t>
      </w:r>
      <w:r>
        <w:rPr>
          <w:color w:val="231F20"/>
        </w:rPr>
        <w:t>ГОСТ</w:t>
      </w:r>
      <w:r>
        <w:rPr>
          <w:color w:val="231F20"/>
          <w:spacing w:val="17"/>
        </w:rPr>
        <w:t> </w:t>
      </w:r>
      <w:r>
        <w:rPr>
          <w:color w:val="231F20"/>
        </w:rPr>
        <w:t>33140–2014</w:t>
      </w:r>
      <w:r>
        <w:rPr>
          <w:color w:val="231F20"/>
          <w:spacing w:val="1"/>
        </w:rPr>
        <w:t> </w:t>
      </w:r>
      <w:r>
        <w:rPr>
          <w:color w:val="231F20"/>
        </w:rPr>
        <w:t>не приближает свойства битума к состоянию битума после четы-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рехлетней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эксплуатации.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улучшения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свойств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конечного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битума</w:t>
      </w:r>
      <w:r>
        <w:rPr>
          <w:color w:val="231F20"/>
          <w:spacing w:val="-51"/>
        </w:rPr>
        <w:t> </w:t>
      </w:r>
      <w:r>
        <w:rPr>
          <w:color w:val="231F20"/>
        </w:rPr>
        <w:t>в асфальтобетон вводят различные добавки, которые способству-</w:t>
      </w:r>
      <w:r>
        <w:rPr>
          <w:color w:val="231F20"/>
          <w:spacing w:val="1"/>
        </w:rPr>
        <w:t> </w:t>
      </w:r>
      <w:r>
        <w:rPr>
          <w:color w:val="231F20"/>
        </w:rPr>
        <w:t>ют</w:t>
      </w:r>
      <w:r>
        <w:rPr>
          <w:color w:val="231F20"/>
          <w:spacing w:val="28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28"/>
        </w:rPr>
        <w:t> </w:t>
      </w:r>
      <w:r>
        <w:rPr>
          <w:color w:val="231F20"/>
        </w:rPr>
        <w:t>показателя</w:t>
      </w:r>
      <w:r>
        <w:rPr>
          <w:color w:val="231F20"/>
          <w:spacing w:val="28"/>
        </w:rPr>
        <w:t> </w:t>
      </w:r>
      <w:r>
        <w:rPr>
          <w:color w:val="231F20"/>
        </w:rPr>
        <w:t>пенитрации,</w:t>
      </w:r>
      <w:r>
        <w:rPr>
          <w:color w:val="231F20"/>
          <w:spacing w:val="29"/>
        </w:rPr>
        <w:t> </w:t>
      </w:r>
      <w:r>
        <w:rPr>
          <w:color w:val="231F20"/>
        </w:rPr>
        <w:t>снижают</w:t>
      </w:r>
      <w:r>
        <w:rPr>
          <w:color w:val="231F20"/>
          <w:spacing w:val="28"/>
        </w:rPr>
        <w:t> </w:t>
      </w:r>
      <w:r>
        <w:rPr>
          <w:color w:val="231F20"/>
        </w:rPr>
        <w:t>растяжимость</w:t>
      </w:r>
      <w:r>
        <w:rPr>
          <w:color w:val="231F20"/>
          <w:spacing w:val="1"/>
        </w:rPr>
        <w:t> </w:t>
      </w:r>
      <w:r>
        <w:rPr>
          <w:color w:val="231F20"/>
        </w:rPr>
        <w:t>и температуру</w:t>
      </w:r>
      <w:r>
        <w:rPr>
          <w:color w:val="231F20"/>
          <w:spacing w:val="1"/>
        </w:rPr>
        <w:t> </w:t>
      </w:r>
      <w:r>
        <w:rPr>
          <w:color w:val="231F20"/>
        </w:rPr>
        <w:t>размягчения.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w w:val="105"/>
        </w:rPr>
        <w:t>Данная ресурсосберегающая технология, несомненно, тре-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бует дальнейшего изучения, а также разработки соответствую-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стандартов.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Резиновая крошка получается в результате переработки ста-</w:t>
      </w:r>
      <w:r>
        <w:rPr>
          <w:color w:val="231F20"/>
          <w:spacing w:val="1"/>
        </w:rPr>
        <w:t> </w:t>
      </w:r>
      <w:r>
        <w:rPr>
          <w:color w:val="231F20"/>
        </w:rPr>
        <w:t>рых</w:t>
      </w:r>
      <w:r>
        <w:rPr>
          <w:color w:val="231F20"/>
          <w:spacing w:val="13"/>
        </w:rPr>
        <w:t> </w:t>
      </w:r>
      <w:r>
        <w:rPr>
          <w:color w:val="231F20"/>
        </w:rPr>
        <w:t>изношенных</w:t>
      </w:r>
      <w:r>
        <w:rPr>
          <w:color w:val="231F20"/>
          <w:spacing w:val="13"/>
        </w:rPr>
        <w:t> </w:t>
      </w:r>
      <w:r>
        <w:rPr>
          <w:color w:val="231F20"/>
        </w:rPr>
        <w:t>шин,</w:t>
      </w:r>
      <w:r>
        <w:rPr>
          <w:color w:val="231F20"/>
          <w:spacing w:val="14"/>
        </w:rPr>
        <w:t> </w:t>
      </w:r>
      <w:r>
        <w:rPr>
          <w:color w:val="231F20"/>
        </w:rPr>
        <w:t>либо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заводского</w:t>
      </w:r>
      <w:r>
        <w:rPr>
          <w:color w:val="231F20"/>
          <w:spacing w:val="13"/>
        </w:rPr>
        <w:t> </w:t>
      </w:r>
      <w:r>
        <w:rPr>
          <w:color w:val="231F20"/>
        </w:rPr>
        <w:t>брака,</w:t>
      </w:r>
      <w:r>
        <w:rPr>
          <w:color w:val="231F20"/>
          <w:spacing w:val="14"/>
        </w:rPr>
        <w:t> </w:t>
      </w:r>
      <w:r>
        <w:rPr>
          <w:color w:val="231F20"/>
        </w:rPr>
        <w:t>образующегося</w:t>
      </w:r>
      <w:r>
        <w:rPr>
          <w:color w:val="231F20"/>
          <w:spacing w:val="-50"/>
        </w:rPr>
        <w:t> </w:t>
      </w:r>
      <w:r>
        <w:rPr>
          <w:color w:val="231F20"/>
        </w:rPr>
        <w:t>в процессе производства покрышек. Традиционно применяются</w:t>
      </w:r>
      <w:r>
        <w:rPr>
          <w:color w:val="231F20"/>
          <w:spacing w:val="1"/>
        </w:rPr>
        <w:t> </w:t>
      </w: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способа</w:t>
      </w:r>
      <w:r>
        <w:rPr>
          <w:color w:val="231F20"/>
          <w:spacing w:val="2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2"/>
        </w:rPr>
        <w:t> </w:t>
      </w:r>
      <w:r>
        <w:rPr>
          <w:color w:val="231F20"/>
        </w:rPr>
        <w:t>шин.</w:t>
      </w:r>
    </w:p>
    <w:p>
      <w:pPr>
        <w:pStyle w:val="ListParagraph"/>
        <w:numPr>
          <w:ilvl w:val="0"/>
          <w:numId w:val="54"/>
        </w:numPr>
        <w:tabs>
          <w:tab w:pos="766" w:val="left" w:leader="none"/>
        </w:tabs>
        <w:spacing w:line="240" w:lineRule="auto" w:before="3" w:after="0"/>
        <w:ind w:left="765" w:right="0" w:hanging="211"/>
        <w:jc w:val="left"/>
        <w:rPr>
          <w:sz w:val="21"/>
        </w:rPr>
      </w:pPr>
      <w:r>
        <w:rPr>
          <w:color w:val="231F20"/>
          <w:sz w:val="21"/>
        </w:rPr>
        <w:t>Механическое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измельчение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/основной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способ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переработки.</w:t>
      </w:r>
    </w:p>
    <w:p>
      <w:pPr>
        <w:pStyle w:val="ListParagraph"/>
        <w:numPr>
          <w:ilvl w:val="0"/>
          <w:numId w:val="54"/>
        </w:numPr>
        <w:tabs>
          <w:tab w:pos="761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Обработка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криогенной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коммутацией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использованием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жид-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кого азота.</w:t>
      </w:r>
    </w:p>
    <w:p>
      <w:pPr>
        <w:pStyle w:val="ListParagraph"/>
        <w:numPr>
          <w:ilvl w:val="0"/>
          <w:numId w:val="54"/>
        </w:numPr>
        <w:tabs>
          <w:tab w:pos="770" w:val="left" w:leader="none"/>
        </w:tabs>
        <w:spacing w:line="240" w:lineRule="auto" w:before="2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Смешанный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способ.</w:t>
      </w:r>
    </w:p>
    <w:p>
      <w:pPr>
        <w:spacing w:after="0" w:line="240" w:lineRule="auto"/>
        <w:jc w:val="left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</w:rPr>
        <w:t>Резиновая</w:t>
      </w:r>
      <w:r>
        <w:rPr>
          <w:color w:val="231F20"/>
          <w:spacing w:val="1"/>
        </w:rPr>
        <w:t> </w:t>
      </w:r>
      <w:r>
        <w:rPr>
          <w:color w:val="231F20"/>
        </w:rPr>
        <w:t>крошка</w:t>
      </w:r>
      <w:r>
        <w:rPr>
          <w:color w:val="231F20"/>
          <w:spacing w:val="1"/>
        </w:rPr>
        <w:t> </w:t>
      </w:r>
      <w:r>
        <w:rPr>
          <w:color w:val="231F20"/>
        </w:rPr>
        <w:t>изготавливается</w:t>
      </w:r>
      <w:r>
        <w:rPr>
          <w:color w:val="231F20"/>
          <w:spacing w:val="5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53"/>
        </w:rPr>
        <w:t> </w:t>
      </w:r>
      <w:r>
        <w:rPr>
          <w:color w:val="231F20"/>
        </w:rPr>
        <w:t>фракций:</w:t>
      </w:r>
      <w:r>
        <w:rPr>
          <w:color w:val="231F20"/>
          <w:spacing w:val="1"/>
        </w:rPr>
        <w:t> </w:t>
      </w:r>
      <w:r>
        <w:rPr>
          <w:color w:val="231F20"/>
        </w:rPr>
        <w:t>0–0,5 см; 1–2 см; 2–4 см; 5–8 см, 10–15 см. Для применения в ас-</w:t>
      </w:r>
      <w:r>
        <w:rPr>
          <w:color w:val="231F20"/>
          <w:spacing w:val="1"/>
        </w:rPr>
        <w:t> </w:t>
      </w:r>
      <w:r>
        <w:rPr>
          <w:color w:val="231F20"/>
        </w:rPr>
        <w:t>фальтобетоне используют фракцию 0–0,5, для лучшего растворе-</w:t>
      </w:r>
      <w:r>
        <w:rPr>
          <w:color w:val="231F20"/>
          <w:spacing w:val="1"/>
        </w:rPr>
        <w:t> </w:t>
      </w:r>
      <w:r>
        <w:rPr>
          <w:color w:val="231F20"/>
        </w:rPr>
        <w:t>ния и</w:t>
      </w:r>
      <w:r>
        <w:rPr>
          <w:color w:val="231F20"/>
          <w:spacing w:val="1"/>
        </w:rPr>
        <w:t> </w:t>
      </w:r>
      <w:r>
        <w:rPr>
          <w:color w:val="231F20"/>
        </w:rPr>
        <w:t>связи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битумным</w:t>
      </w:r>
      <w:r>
        <w:rPr>
          <w:color w:val="231F20"/>
          <w:spacing w:val="2"/>
        </w:rPr>
        <w:t> </w:t>
      </w:r>
      <w:r>
        <w:rPr>
          <w:color w:val="231F20"/>
        </w:rPr>
        <w:t>вяжущим.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В настоящее время в дополнение к традиционным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гиям применяются другие менее распространенные запатентован-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2"/>
        </w:rPr>
        <w:t> </w:t>
      </w:r>
      <w:r>
        <w:rPr>
          <w:color w:val="231F20"/>
        </w:rPr>
        <w:t>процессы</w:t>
      </w:r>
      <w:r>
        <w:rPr>
          <w:color w:val="231F20"/>
          <w:spacing w:val="4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4"/>
        </w:rPr>
        <w:t> </w:t>
      </w:r>
      <w:r>
        <w:rPr>
          <w:color w:val="231F20"/>
        </w:rPr>
        <w:t>размеров</w:t>
      </w:r>
      <w:r>
        <w:rPr>
          <w:color w:val="231F20"/>
          <w:spacing w:val="4"/>
        </w:rPr>
        <w:t> </w:t>
      </w:r>
      <w:r>
        <w:rPr>
          <w:color w:val="231F20"/>
        </w:rPr>
        <w:t>частиц</w:t>
      </w:r>
      <w:r>
        <w:rPr>
          <w:color w:val="231F20"/>
          <w:spacing w:val="4"/>
        </w:rPr>
        <w:t> </w:t>
      </w:r>
      <w:r>
        <w:rPr>
          <w:color w:val="231F20"/>
        </w:rPr>
        <w:t>резины.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Мокрое шлифование – запатентованный процесс измельче-</w:t>
      </w:r>
      <w:r>
        <w:rPr>
          <w:color w:val="231F20"/>
          <w:spacing w:val="1"/>
        </w:rPr>
        <w:t> </w:t>
      </w:r>
      <w:r>
        <w:rPr>
          <w:color w:val="231F20"/>
        </w:rPr>
        <w:t>ния, в котором мелкие частицы резины дополнительно уменьша-</w:t>
      </w:r>
      <w:r>
        <w:rPr>
          <w:color w:val="231F20"/>
          <w:spacing w:val="1"/>
        </w:rPr>
        <w:t> </w:t>
      </w:r>
      <w:r>
        <w:rPr>
          <w:color w:val="231F20"/>
        </w:rPr>
        <w:t>ют в размере путём измельчения в жидкой среде (обычно в воде).</w:t>
      </w:r>
      <w:r>
        <w:rPr>
          <w:color w:val="231F20"/>
          <w:spacing w:val="1"/>
        </w:rPr>
        <w:t> </w:t>
      </w:r>
      <w:r>
        <w:rPr>
          <w:color w:val="231F20"/>
        </w:rPr>
        <w:t>Шлифование происходит между двумя близко расположенными</w:t>
      </w:r>
      <w:r>
        <w:rPr>
          <w:color w:val="231F20"/>
          <w:spacing w:val="1"/>
        </w:rPr>
        <w:t> </w:t>
      </w:r>
      <w:r>
        <w:rPr>
          <w:color w:val="231F20"/>
        </w:rPr>
        <w:t>подвижными</w:t>
      </w:r>
      <w:r>
        <w:rPr>
          <w:color w:val="231F20"/>
          <w:spacing w:val="1"/>
        </w:rPr>
        <w:t> </w:t>
      </w:r>
      <w:r>
        <w:rPr>
          <w:color w:val="231F20"/>
        </w:rPr>
        <w:t>валами.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  <w:spacing w:val="-1"/>
        </w:rPr>
        <w:t>Гидроструйное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уменьшение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размеров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частиц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обработ-</w:t>
      </w:r>
      <w:r>
        <w:rPr>
          <w:color w:val="231F20"/>
          <w:spacing w:val="-50"/>
        </w:rPr>
        <w:t> </w:t>
      </w:r>
      <w:r>
        <w:rPr>
          <w:color w:val="231F20"/>
        </w:rPr>
        <w:t>ки резиновой крошки в более мелкие частицы с помощью воды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1"/>
        </w:rPr>
        <w:t> </w:t>
      </w:r>
      <w:r>
        <w:rPr>
          <w:color w:val="231F20"/>
        </w:rPr>
        <w:t>давлением [6].</w:t>
      </w:r>
    </w:p>
    <w:p>
      <w:pPr>
        <w:pStyle w:val="BodyText"/>
        <w:spacing w:before="3"/>
        <w:ind w:left="555"/>
        <w:jc w:val="left"/>
      </w:pPr>
      <w:r>
        <w:rPr>
          <w:color w:val="231F20"/>
        </w:rPr>
        <w:t>Применяют:</w:t>
      </w: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мокрый способ введения крошки в состав смеси: в дорож-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ный битум при температурах 170-210</w:t>
      </w:r>
      <w:r>
        <w:rPr>
          <w:color w:val="231F20"/>
          <w:sz w:val="21"/>
          <w:vertAlign w:val="superscript"/>
        </w:rPr>
        <w:t>о</w:t>
      </w:r>
      <w:r>
        <w:rPr>
          <w:color w:val="231F20"/>
          <w:sz w:val="21"/>
          <w:vertAlign w:val="baseline"/>
        </w:rPr>
        <w:t>С с целью набухания рези-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ны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в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битуме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и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их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объединения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на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границе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поверхности</w:t>
      </w:r>
      <w:r>
        <w:rPr>
          <w:color w:val="231F20"/>
          <w:spacing w:val="7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контакта;</w:t>
      </w:r>
    </w:p>
    <w:p>
      <w:pPr>
        <w:pStyle w:val="ListParagraph"/>
        <w:numPr>
          <w:ilvl w:val="0"/>
          <w:numId w:val="53"/>
        </w:numPr>
        <w:tabs>
          <w:tab w:pos="707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w w:val="95"/>
          <w:sz w:val="21"/>
        </w:rPr>
        <w:t>сухой способ: непосредственное добавление резиновой крош-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ки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сложных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модификаторов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её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основе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смеситель.</w:t>
      </w:r>
    </w:p>
    <w:p>
      <w:pPr>
        <w:pStyle w:val="BodyText"/>
        <w:spacing w:line="254" w:lineRule="auto" w:before="1"/>
        <w:ind w:right="155" w:firstLine="396"/>
      </w:pPr>
      <w:r>
        <w:rPr>
          <w:color w:val="231F20"/>
        </w:rPr>
        <w:t>Мокрый способ считается более трудозатратным, требует на-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личия специального </w:t>
      </w:r>
      <w:r>
        <w:rPr>
          <w:color w:val="231F20"/>
          <w:spacing w:val="-1"/>
        </w:rPr>
        <w:t>оборудования, увеличивает время приготовле-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асфальтобетона,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следовательно,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увеличивает</w:t>
      </w:r>
      <w:r>
        <w:rPr>
          <w:color w:val="231F20"/>
          <w:spacing w:val="-12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12"/>
        </w:rPr>
        <w:t> </w:t>
      </w:r>
      <w:r>
        <w:rPr>
          <w:color w:val="231F20"/>
        </w:rPr>
        <w:t>та-</w:t>
      </w:r>
      <w:r>
        <w:rPr>
          <w:color w:val="231F20"/>
          <w:spacing w:val="-50"/>
        </w:rPr>
        <w:t> </w:t>
      </w:r>
      <w:r>
        <w:rPr>
          <w:color w:val="231F20"/>
        </w:rPr>
        <w:t>кой смеси. Преимуществом этого способа является законченность</w:t>
      </w:r>
      <w:r>
        <w:rPr>
          <w:color w:val="231F20"/>
          <w:spacing w:val="-5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3"/>
        </w:rPr>
        <w:t> </w:t>
      </w:r>
      <w:r>
        <w:rPr>
          <w:color w:val="231F20"/>
        </w:rPr>
        <w:t>структуры</w:t>
      </w:r>
      <w:r>
        <w:rPr>
          <w:color w:val="231F20"/>
          <w:spacing w:val="4"/>
        </w:rPr>
        <w:t> </w:t>
      </w:r>
      <w:r>
        <w:rPr>
          <w:color w:val="231F20"/>
        </w:rPr>
        <w:t>резинобитумного</w:t>
      </w:r>
      <w:r>
        <w:rPr>
          <w:color w:val="231F20"/>
          <w:spacing w:val="4"/>
        </w:rPr>
        <w:t> </w:t>
      </w:r>
      <w:r>
        <w:rPr>
          <w:color w:val="231F20"/>
        </w:rPr>
        <w:t>вяжущего.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Одним из существенных достижений в технологии модифи-</w:t>
      </w:r>
      <w:r>
        <w:rPr>
          <w:color w:val="231F20"/>
          <w:spacing w:val="1"/>
        </w:rPr>
        <w:t> </w:t>
      </w:r>
      <w:r>
        <w:rPr>
          <w:color w:val="231F20"/>
        </w:rPr>
        <w:t>кации асфальтобетона путем введения в смесь отходов от перера-</w:t>
      </w:r>
      <w:r>
        <w:rPr>
          <w:color w:val="231F20"/>
          <w:spacing w:val="1"/>
        </w:rPr>
        <w:t> </w:t>
      </w:r>
      <w:r>
        <w:rPr>
          <w:color w:val="231F20"/>
        </w:rPr>
        <w:t>ботки покрышек, является разработка модификаторов на основе</w:t>
      </w:r>
      <w:r>
        <w:rPr>
          <w:color w:val="231F20"/>
          <w:spacing w:val="1"/>
        </w:rPr>
        <w:t> </w:t>
      </w:r>
      <w:r>
        <w:rPr>
          <w:color w:val="231F20"/>
        </w:rPr>
        <w:t>активированной и прореагировавшей резиновой крошки (</w:t>
      </w:r>
      <w:r>
        <w:rPr>
          <w:i/>
          <w:color w:val="231F20"/>
        </w:rPr>
        <w:t>Reacted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and Activated Rubber (RAR)</w:t>
      </w:r>
      <w:r>
        <w:rPr>
          <w:color w:val="231F20"/>
        </w:rPr>
        <w:t>). Данные модификаторы предназна-</w:t>
      </w:r>
      <w:r>
        <w:rPr>
          <w:color w:val="231F20"/>
          <w:spacing w:val="1"/>
        </w:rPr>
        <w:t> </w:t>
      </w:r>
      <w:r>
        <w:rPr>
          <w:color w:val="231F20"/>
        </w:rPr>
        <w:t>чены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сухого</w:t>
      </w:r>
      <w:r>
        <w:rPr>
          <w:color w:val="231F20"/>
          <w:spacing w:val="6"/>
        </w:rPr>
        <w:t> </w:t>
      </w:r>
      <w:r>
        <w:rPr>
          <w:color w:val="231F20"/>
        </w:rPr>
        <w:t>метода</w:t>
      </w:r>
      <w:r>
        <w:rPr>
          <w:color w:val="231F20"/>
          <w:spacing w:val="6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6"/>
        </w:rPr>
        <w:t> </w:t>
      </w:r>
      <w:r>
        <w:rPr>
          <w:color w:val="231F20"/>
        </w:rPr>
        <w:t>асфальтобетонной</w:t>
      </w:r>
      <w:r>
        <w:rPr>
          <w:color w:val="231F20"/>
          <w:spacing w:val="6"/>
        </w:rPr>
        <w:t> </w:t>
      </w:r>
      <w:r>
        <w:rPr>
          <w:color w:val="231F20"/>
        </w:rPr>
        <w:t>смеси.</w:t>
      </w:r>
    </w:p>
    <w:p>
      <w:pPr>
        <w:pStyle w:val="BodyText"/>
        <w:spacing w:line="254" w:lineRule="auto" w:before="5"/>
        <w:ind w:right="156" w:firstLine="396"/>
      </w:pPr>
      <w:r>
        <w:rPr>
          <w:i/>
          <w:color w:val="231F20"/>
          <w:w w:val="105"/>
        </w:rPr>
        <w:t>RAR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композиционный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состоящий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подго-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товленной мелкодисперсной резиновой крошки, нефтяного би-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тума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различных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структурообразующих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компонентов.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Сырьём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3"/>
        </w:rPr>
        <w:t> </w:t>
      </w:r>
      <w:r>
        <w:rPr>
          <w:color w:val="231F20"/>
        </w:rPr>
        <w:t>резиновой</w:t>
      </w:r>
      <w:r>
        <w:rPr>
          <w:color w:val="231F20"/>
          <w:spacing w:val="-3"/>
        </w:rPr>
        <w:t> </w:t>
      </w:r>
      <w:r>
        <w:rPr>
          <w:color w:val="231F20"/>
        </w:rPr>
        <w:t>крошки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такого</w:t>
      </w:r>
      <w:r>
        <w:rPr>
          <w:color w:val="231F20"/>
          <w:spacing w:val="-3"/>
        </w:rPr>
        <w:t> </w:t>
      </w:r>
      <w:r>
        <w:rPr>
          <w:color w:val="231F20"/>
        </w:rPr>
        <w:t>композиционного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3"/>
      </w:pPr>
      <w:r>
        <w:rPr>
          <w:color w:val="231F20"/>
        </w:rPr>
        <w:t>материала являются вулканизированные резиновые смеси, состо-</w:t>
      </w:r>
      <w:r>
        <w:rPr>
          <w:color w:val="231F20"/>
          <w:spacing w:val="1"/>
        </w:rPr>
        <w:t> </w:t>
      </w:r>
      <w:r>
        <w:rPr>
          <w:color w:val="231F20"/>
        </w:rPr>
        <w:t>ящие из различных синтетических каучуков, активного наполни-</w:t>
      </w:r>
      <w:r>
        <w:rPr>
          <w:color w:val="231F20"/>
          <w:spacing w:val="1"/>
        </w:rPr>
        <w:t> </w:t>
      </w:r>
      <w:r>
        <w:rPr>
          <w:color w:val="231F20"/>
        </w:rPr>
        <w:t>теля – технического углерода и ряда ингредиентов масел, восков,</w:t>
      </w:r>
      <w:r>
        <w:rPr>
          <w:color w:val="231F20"/>
          <w:spacing w:val="1"/>
        </w:rPr>
        <w:t> </w:t>
      </w:r>
      <w:r>
        <w:rPr>
          <w:color w:val="231F20"/>
        </w:rPr>
        <w:t>серы, ускорителей вулконизации и др. в оптимальных пропор-</w:t>
      </w:r>
      <w:r>
        <w:rPr>
          <w:color w:val="231F20"/>
          <w:spacing w:val="1"/>
        </w:rPr>
        <w:t> </w:t>
      </w:r>
      <w:r>
        <w:rPr>
          <w:color w:val="231F20"/>
        </w:rPr>
        <w:t>циях. В составе асфальтобетонной смеси РБВ является асфаль-</w:t>
      </w:r>
      <w:r>
        <w:rPr>
          <w:color w:val="231F20"/>
          <w:spacing w:val="1"/>
        </w:rPr>
        <w:t> </w:t>
      </w:r>
      <w:r>
        <w:rPr>
          <w:color w:val="231F20"/>
        </w:rPr>
        <w:t>товяжущим, поэтому модификаторы на основе активированной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резиновой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крошки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рассматривать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активный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структуро-</w:t>
      </w:r>
      <w:r>
        <w:rPr>
          <w:color w:val="231F20"/>
          <w:spacing w:val="-51"/>
        </w:rPr>
        <w:t> </w:t>
      </w:r>
      <w:r>
        <w:rPr>
          <w:color w:val="231F20"/>
        </w:rPr>
        <w:t>образующий наполнитель асфальтобетона, а не частичную замену</w:t>
      </w:r>
      <w:r>
        <w:rPr>
          <w:color w:val="231F20"/>
          <w:spacing w:val="-50"/>
        </w:rPr>
        <w:t> </w:t>
      </w:r>
      <w:r>
        <w:rPr>
          <w:color w:val="231F20"/>
        </w:rPr>
        <w:t>органического</w:t>
      </w:r>
      <w:r>
        <w:rPr>
          <w:color w:val="231F20"/>
          <w:spacing w:val="1"/>
        </w:rPr>
        <w:t> </w:t>
      </w:r>
      <w:r>
        <w:rPr>
          <w:color w:val="231F20"/>
        </w:rPr>
        <w:t>вяжущего</w:t>
      </w:r>
      <w:r>
        <w:rPr>
          <w:color w:val="231F20"/>
          <w:spacing w:val="1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8"/>
        <w:ind w:right="156" w:firstLine="396"/>
      </w:pPr>
      <w:r>
        <w:rPr>
          <w:color w:val="231F20"/>
        </w:rPr>
        <w:t>Повышение качества асфальтобетона предусматривает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менение в составе асфальтобетонных смесей модифицирующих</w:t>
      </w:r>
      <w:r>
        <w:rPr>
          <w:color w:val="231F20"/>
          <w:spacing w:val="1"/>
        </w:rPr>
        <w:t> </w:t>
      </w:r>
      <w:r>
        <w:rPr>
          <w:color w:val="231F20"/>
        </w:rPr>
        <w:t>компонентов, а именно – полимеров, поверхностно-активных ве-</w:t>
      </w:r>
      <w:r>
        <w:rPr>
          <w:color w:val="231F20"/>
          <w:spacing w:val="1"/>
        </w:rPr>
        <w:t> </w:t>
      </w:r>
      <w:r>
        <w:rPr>
          <w:color w:val="231F20"/>
        </w:rPr>
        <w:t>ществ, волокон и пр. Подобные инновационные разработки наря-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традиционными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направлениями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реализуются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двухстадийной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технологии производства, когда на первой стадии битум смеши-</w:t>
      </w:r>
      <w:r>
        <w:rPr>
          <w:color w:val="231F20"/>
          <w:spacing w:val="1"/>
        </w:rPr>
        <w:t> </w:t>
      </w:r>
      <w:r>
        <w:rPr>
          <w:color w:val="231F20"/>
        </w:rPr>
        <w:t>вается с минеральным порошком, а на второй это асфальтовое вя-</w:t>
      </w:r>
      <w:r>
        <w:rPr>
          <w:color w:val="231F20"/>
          <w:spacing w:val="-50"/>
        </w:rPr>
        <w:t> </w:t>
      </w:r>
      <w:r>
        <w:rPr>
          <w:color w:val="231F20"/>
        </w:rPr>
        <w:t>жущее</w:t>
      </w:r>
      <w:r>
        <w:rPr>
          <w:color w:val="231F20"/>
          <w:spacing w:val="2"/>
        </w:rPr>
        <w:t> </w:t>
      </w:r>
      <w:r>
        <w:rPr>
          <w:color w:val="231F20"/>
        </w:rPr>
        <w:t>перемешивается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песком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щебнем</w:t>
      </w:r>
      <w:r>
        <w:rPr>
          <w:color w:val="231F20"/>
          <w:spacing w:val="2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При этом удается исключить принципиальный недостаток</w:t>
      </w:r>
      <w:r>
        <w:rPr>
          <w:color w:val="231F20"/>
          <w:spacing w:val="1"/>
        </w:rPr>
        <w:t> </w:t>
      </w:r>
      <w:r>
        <w:rPr>
          <w:color w:val="231F20"/>
        </w:rPr>
        <w:t>традиционно применяемой одностадийной технологии, при кото-</w:t>
      </w:r>
      <w:r>
        <w:rPr>
          <w:color w:val="231F20"/>
          <w:spacing w:val="1"/>
        </w:rPr>
        <w:t> </w:t>
      </w:r>
      <w:r>
        <w:rPr>
          <w:color w:val="231F20"/>
        </w:rPr>
        <w:t>рой добавляемый в сухую смесь всех компонентов битум как свя-</w:t>
      </w:r>
      <w:r>
        <w:rPr>
          <w:color w:val="231F20"/>
          <w:spacing w:val="-50"/>
        </w:rPr>
        <w:t> </w:t>
      </w:r>
      <w:r>
        <w:rPr>
          <w:color w:val="231F20"/>
        </w:rPr>
        <w:t>зывающий компонент распределяется на запыленной минераль-</w:t>
      </w:r>
      <w:r>
        <w:rPr>
          <w:color w:val="231F20"/>
          <w:spacing w:val="1"/>
        </w:rPr>
        <w:t> </w:t>
      </w:r>
      <w:r>
        <w:rPr>
          <w:color w:val="231F20"/>
        </w:rPr>
        <w:t>ным порошком поверхности частиц щебня и песка. Наличие пыли</w:t>
      </w:r>
      <w:r>
        <w:rPr>
          <w:color w:val="231F20"/>
          <w:spacing w:val="-50"/>
        </w:rPr>
        <w:t> </w:t>
      </w:r>
      <w:r>
        <w:rPr>
          <w:color w:val="231F20"/>
        </w:rPr>
        <w:t>и грязи на контактирующих поверхностях становится первопри-</w:t>
      </w:r>
      <w:r>
        <w:rPr>
          <w:color w:val="231F20"/>
          <w:spacing w:val="1"/>
        </w:rPr>
        <w:t> </w:t>
      </w:r>
      <w:r>
        <w:rPr>
          <w:color w:val="231F20"/>
        </w:rPr>
        <w:t>чиной резкого ухудшения качества склеивания, понижения водо-</w:t>
      </w:r>
      <w:r>
        <w:rPr>
          <w:color w:val="231F20"/>
          <w:spacing w:val="1"/>
        </w:rPr>
        <w:t> </w:t>
      </w:r>
      <w:r>
        <w:rPr>
          <w:color w:val="231F20"/>
        </w:rPr>
        <w:t>стойкости асфальтобетонных смесей и как следствие – в процессе</w:t>
      </w:r>
      <w:r>
        <w:rPr>
          <w:color w:val="231F20"/>
          <w:spacing w:val="-50"/>
        </w:rPr>
        <w:t> </w:t>
      </w:r>
      <w:r>
        <w:rPr>
          <w:color w:val="231F20"/>
        </w:rPr>
        <w:t>эксплуатации приводит к образованию многочисленных выбоин,</w:t>
      </w:r>
      <w:r>
        <w:rPr>
          <w:color w:val="231F20"/>
          <w:spacing w:val="1"/>
        </w:rPr>
        <w:t> </w:t>
      </w:r>
      <w:r>
        <w:rPr>
          <w:color w:val="231F20"/>
        </w:rPr>
        <w:t>ухудшающих технико-эксплуатационные характеристики дорож-</w:t>
      </w:r>
      <w:r>
        <w:rPr>
          <w:color w:val="231F20"/>
          <w:spacing w:val="1"/>
        </w:rPr>
        <w:t> </w:t>
      </w:r>
      <w:r>
        <w:rPr>
          <w:color w:val="231F20"/>
        </w:rPr>
        <w:t>ных покрытий.</w:t>
      </w:r>
    </w:p>
    <w:p>
      <w:pPr>
        <w:pStyle w:val="BodyText"/>
        <w:spacing w:line="254" w:lineRule="auto" w:before="9"/>
        <w:ind w:right="153" w:firstLine="396"/>
      </w:pPr>
      <w:r>
        <w:rPr>
          <w:color w:val="231F20"/>
        </w:rPr>
        <w:t>Двухстадийная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реализована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направ-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лении предварительного </w:t>
      </w:r>
      <w:r>
        <w:rPr>
          <w:color w:val="231F20"/>
          <w:spacing w:val="-1"/>
        </w:rPr>
        <w:t>приготовления гранулированного асфаль-</w:t>
      </w:r>
      <w:r>
        <w:rPr>
          <w:color w:val="231F20"/>
          <w:spacing w:val="-50"/>
        </w:rPr>
        <w:t> </w:t>
      </w:r>
      <w:r>
        <w:rPr>
          <w:color w:val="231F20"/>
        </w:rPr>
        <w:t>тового вяжущего с добавлением, как вариант, модифицирующих</w:t>
      </w:r>
      <w:r>
        <w:rPr>
          <w:color w:val="231F20"/>
          <w:spacing w:val="1"/>
        </w:rPr>
        <w:t> </w:t>
      </w:r>
      <w:r>
        <w:rPr>
          <w:color w:val="231F20"/>
        </w:rPr>
        <w:t>полимерных добавок, ПАВ или волокон, с последующим введе-</w:t>
      </w:r>
      <w:r>
        <w:rPr>
          <w:color w:val="231F20"/>
          <w:spacing w:val="1"/>
        </w:rPr>
        <w:t> </w:t>
      </w:r>
      <w:r>
        <w:rPr>
          <w:color w:val="231F20"/>
        </w:rPr>
        <w:t>нием гранул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смесь</w:t>
      </w:r>
      <w:r>
        <w:rPr>
          <w:color w:val="231F20"/>
          <w:spacing w:val="2"/>
        </w:rPr>
        <w:t> </w:t>
      </w:r>
      <w:r>
        <w:rPr>
          <w:color w:val="231F20"/>
        </w:rPr>
        <w:t>песка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щебня.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Применение в составе асфальтобетонных смесей различного</w:t>
      </w:r>
      <w:r>
        <w:rPr>
          <w:color w:val="231F20"/>
          <w:spacing w:val="1"/>
        </w:rPr>
        <w:t> </w:t>
      </w:r>
      <w:r>
        <w:rPr>
          <w:color w:val="231F20"/>
        </w:rPr>
        <w:t>рода модифицирующих компонентов (полимеров, поверхностно</w:t>
      </w:r>
      <w:r>
        <w:rPr>
          <w:color w:val="231F20"/>
          <w:spacing w:val="1"/>
        </w:rPr>
        <w:t> </w:t>
      </w:r>
      <w:r>
        <w:rPr>
          <w:color w:val="231F20"/>
        </w:rPr>
        <w:t>активных</w:t>
      </w:r>
      <w:r>
        <w:rPr>
          <w:color w:val="231F20"/>
          <w:spacing w:val="-5"/>
        </w:rPr>
        <w:t> </w:t>
      </w:r>
      <w:r>
        <w:rPr>
          <w:color w:val="231F20"/>
        </w:rPr>
        <w:t>веществ</w:t>
      </w:r>
      <w:r>
        <w:rPr>
          <w:color w:val="231F20"/>
          <w:spacing w:val="-4"/>
        </w:rPr>
        <w:t> </w:t>
      </w:r>
      <w:r>
        <w:rPr>
          <w:color w:val="231F20"/>
        </w:rPr>
        <w:t>волокон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5"/>
        </w:rPr>
        <w:t> </w:t>
      </w:r>
      <w:r>
        <w:rPr>
          <w:color w:val="231F20"/>
        </w:rPr>
        <w:t>д)</w:t>
      </w:r>
      <w:r>
        <w:rPr>
          <w:color w:val="231F20"/>
          <w:spacing w:val="-4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4"/>
        </w:rPr>
        <w:t> </w:t>
      </w:r>
      <w:r>
        <w:rPr>
          <w:color w:val="231F20"/>
        </w:rPr>
        <w:t>повышает</w:t>
      </w:r>
      <w:r>
        <w:rPr>
          <w:color w:val="231F20"/>
          <w:spacing w:val="-6"/>
        </w:rPr>
        <w:t> </w:t>
      </w:r>
      <w:r>
        <w:rPr>
          <w:color w:val="231F20"/>
        </w:rPr>
        <w:t>качество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асфальтобетона. Однако решение о применение каких-либо моди-</w:t>
      </w:r>
      <w:r>
        <w:rPr>
          <w:color w:val="231F20"/>
          <w:spacing w:val="-50"/>
        </w:rPr>
        <w:t> </w:t>
      </w:r>
      <w:r>
        <w:rPr>
          <w:color w:val="231F20"/>
        </w:rPr>
        <w:t>фикаторов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большого</w:t>
      </w:r>
      <w:r>
        <w:rPr>
          <w:color w:val="231F20"/>
          <w:spacing w:val="-8"/>
        </w:rPr>
        <w:t> </w:t>
      </w:r>
      <w:r>
        <w:rPr>
          <w:color w:val="231F20"/>
        </w:rPr>
        <w:t>разнообразия</w:t>
      </w:r>
      <w:r>
        <w:rPr>
          <w:color w:val="231F20"/>
          <w:spacing w:val="-7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7"/>
        </w:rPr>
        <w:t> </w:t>
      </w:r>
      <w:r>
        <w:rPr>
          <w:color w:val="231F20"/>
        </w:rPr>
        <w:t>должно</w:t>
      </w:r>
      <w:r>
        <w:rPr>
          <w:color w:val="231F20"/>
          <w:spacing w:val="-8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ниматься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учетом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технических,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технологических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экономических</w:t>
      </w:r>
      <w:r>
        <w:rPr>
          <w:color w:val="231F20"/>
          <w:spacing w:val="-50"/>
        </w:rPr>
        <w:t> </w:t>
      </w:r>
      <w:r>
        <w:rPr>
          <w:color w:val="231F20"/>
        </w:rPr>
        <w:t>критериев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эффективности.</w:t>
      </w:r>
    </w:p>
    <w:p>
      <w:pPr>
        <w:pStyle w:val="BodyText"/>
        <w:spacing w:line="254" w:lineRule="auto" w:before="4"/>
        <w:ind w:right="151" w:firstLine="396"/>
      </w:pPr>
      <w:r>
        <w:rPr>
          <w:color w:val="231F20"/>
        </w:rPr>
        <w:t>Инновационным решением при конструировании дорожных</w:t>
      </w:r>
      <w:r>
        <w:rPr>
          <w:color w:val="231F20"/>
          <w:spacing w:val="1"/>
        </w:rPr>
        <w:t> </w:t>
      </w:r>
      <w:r>
        <w:rPr>
          <w:color w:val="231F20"/>
        </w:rPr>
        <w:t>одежд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увеличенными</w:t>
      </w:r>
      <w:r>
        <w:rPr>
          <w:color w:val="231F20"/>
          <w:spacing w:val="-6"/>
        </w:rPr>
        <w:t> </w:t>
      </w:r>
      <w:r>
        <w:rPr>
          <w:color w:val="231F20"/>
        </w:rPr>
        <w:t>прочностными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характеристиками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использование цементобетонных покрытий в строительстве маги-</w:t>
      </w:r>
      <w:r>
        <w:rPr>
          <w:color w:val="231F20"/>
          <w:spacing w:val="-50"/>
        </w:rPr>
        <w:t> </w:t>
      </w:r>
      <w:r>
        <w:rPr>
          <w:color w:val="231F20"/>
        </w:rPr>
        <w:t>стральных автомобильных дорог, в том числе в неблагоприятных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климатических условиях. В мировой практике в строительстве маги-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стральных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дорог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предпочтение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отдается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дорожной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одежде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преиму-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щественно с цементобетонным покрытием, причем применяется как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обычный</w:t>
      </w:r>
      <w:r>
        <w:rPr>
          <w:color w:val="231F20"/>
          <w:spacing w:val="-6"/>
        </w:rPr>
        <w:t> </w:t>
      </w:r>
      <w:r>
        <w:rPr>
          <w:color w:val="231F20"/>
        </w:rPr>
        <w:t>бетон,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-5"/>
        </w:rPr>
        <w:t> </w:t>
      </w:r>
      <w:r>
        <w:rPr>
          <w:color w:val="231F20"/>
        </w:rPr>
        <w:t>напряженный.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статисти-</w:t>
      </w:r>
      <w:r>
        <w:rPr>
          <w:color w:val="231F20"/>
          <w:spacing w:val="-50"/>
        </w:rPr>
        <w:t> </w:t>
      </w:r>
      <w:r>
        <w:rPr>
          <w:color w:val="231F20"/>
        </w:rPr>
        <w:t>ке</w:t>
      </w:r>
      <w:r>
        <w:rPr>
          <w:color w:val="231F20"/>
          <w:spacing w:val="-5"/>
        </w:rPr>
        <w:t> </w:t>
      </w:r>
      <w:r>
        <w:rPr>
          <w:color w:val="231F20"/>
        </w:rPr>
        <w:t>бетонных</w:t>
      </w:r>
      <w:r>
        <w:rPr>
          <w:color w:val="231F20"/>
          <w:spacing w:val="-4"/>
        </w:rPr>
        <w:t> </w:t>
      </w:r>
      <w:r>
        <w:rPr>
          <w:color w:val="231F20"/>
        </w:rPr>
        <w:t>дорог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США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60</w:t>
      </w:r>
      <w:r>
        <w:rPr>
          <w:color w:val="231F20"/>
          <w:spacing w:val="-3"/>
        </w:rPr>
        <w:t> </w:t>
      </w:r>
      <w:r>
        <w:rPr>
          <w:color w:val="231F20"/>
        </w:rPr>
        <w:t>%,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Германии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38</w:t>
      </w:r>
      <w:r>
        <w:rPr>
          <w:color w:val="231F20"/>
          <w:spacing w:val="-3"/>
        </w:rPr>
        <w:t> </w:t>
      </w:r>
      <w:r>
        <w:rPr>
          <w:color w:val="231F20"/>
        </w:rPr>
        <w:t>%,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Австрии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0"/>
        </w:rPr>
        <w:t> </w:t>
      </w:r>
      <w:r>
        <w:rPr>
          <w:color w:val="231F20"/>
        </w:rPr>
        <w:t>46 %, в то время как в России – всего 3 %. Цементобетонные по-</w:t>
      </w:r>
      <w:r>
        <w:rPr>
          <w:color w:val="231F20"/>
          <w:spacing w:val="1"/>
        </w:rPr>
        <w:t> </w:t>
      </w:r>
      <w:r>
        <w:rPr>
          <w:color w:val="231F20"/>
        </w:rPr>
        <w:t>крытия</w:t>
      </w:r>
      <w:r>
        <w:rPr>
          <w:color w:val="231F20"/>
          <w:spacing w:val="60"/>
        </w:rPr>
        <w:t> </w:t>
      </w:r>
      <w:r>
        <w:rPr>
          <w:color w:val="231F20"/>
        </w:rPr>
        <w:t>разделяются</w:t>
      </w:r>
      <w:r>
        <w:rPr>
          <w:color w:val="231F20"/>
          <w:spacing w:val="61"/>
        </w:rPr>
        <w:t> </w:t>
      </w:r>
      <w:r>
        <w:rPr>
          <w:color w:val="231F20"/>
        </w:rPr>
        <w:t>на</w:t>
      </w:r>
      <w:r>
        <w:rPr>
          <w:color w:val="231F20"/>
          <w:spacing w:val="61"/>
        </w:rPr>
        <w:t> </w:t>
      </w:r>
      <w:r>
        <w:rPr>
          <w:color w:val="231F20"/>
        </w:rPr>
        <w:t>монолитные</w:t>
      </w:r>
      <w:r>
        <w:rPr>
          <w:color w:val="231F20"/>
          <w:spacing w:val="61"/>
        </w:rPr>
        <w:t> </w:t>
      </w:r>
      <w:r>
        <w:rPr>
          <w:color w:val="231F20"/>
        </w:rPr>
        <w:t>и</w:t>
      </w:r>
      <w:r>
        <w:rPr>
          <w:color w:val="231F20"/>
          <w:spacing w:val="61"/>
        </w:rPr>
        <w:t> </w:t>
      </w:r>
      <w:r>
        <w:rPr>
          <w:color w:val="231F20"/>
        </w:rPr>
        <w:t>сборные,</w:t>
      </w:r>
      <w:r>
        <w:rPr>
          <w:color w:val="231F20"/>
          <w:spacing w:val="60"/>
        </w:rPr>
        <w:t> </w:t>
      </w:r>
      <w:r>
        <w:rPr>
          <w:color w:val="231F20"/>
        </w:rPr>
        <w:t>однослойные</w:t>
      </w:r>
      <w:r>
        <w:rPr>
          <w:color w:val="231F20"/>
          <w:spacing w:val="1"/>
        </w:rPr>
        <w:t> </w:t>
      </w:r>
      <w:r>
        <w:rPr>
          <w:color w:val="231F20"/>
        </w:rPr>
        <w:t>и двухслойные,</w:t>
      </w:r>
      <w:r>
        <w:rPr>
          <w:color w:val="231F20"/>
          <w:spacing w:val="1"/>
        </w:rPr>
        <w:t> </w:t>
      </w:r>
      <w:r>
        <w:rPr>
          <w:color w:val="231F20"/>
        </w:rPr>
        <w:t>армированные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неармированные.</w:t>
      </w:r>
      <w:r>
        <w:rPr>
          <w:color w:val="231F20"/>
          <w:spacing w:val="1"/>
        </w:rPr>
        <w:t> </w:t>
      </w:r>
      <w:r>
        <w:rPr>
          <w:color w:val="231F20"/>
        </w:rPr>
        <w:t>Цемент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каждой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этих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должен</w:t>
      </w:r>
      <w:r>
        <w:rPr>
          <w:color w:val="231F20"/>
          <w:spacing w:val="1"/>
        </w:rPr>
        <w:t> </w:t>
      </w:r>
      <w:r>
        <w:rPr>
          <w:color w:val="231F20"/>
        </w:rPr>
        <w:t>удовлетворять</w:t>
      </w:r>
      <w:r>
        <w:rPr>
          <w:color w:val="231F20"/>
          <w:spacing w:val="1"/>
        </w:rPr>
        <w:t> </w:t>
      </w:r>
      <w:r>
        <w:rPr>
          <w:color w:val="231F20"/>
        </w:rPr>
        <w:t>дополни-</w:t>
      </w:r>
      <w:r>
        <w:rPr>
          <w:color w:val="231F20"/>
          <w:spacing w:val="1"/>
        </w:rPr>
        <w:t> </w:t>
      </w:r>
      <w:r>
        <w:rPr>
          <w:color w:val="231F20"/>
        </w:rPr>
        <w:t>тельным</w:t>
      </w:r>
      <w:r>
        <w:rPr>
          <w:color w:val="231F20"/>
          <w:spacing w:val="20"/>
        </w:rPr>
        <w:t> </w:t>
      </w:r>
      <w:r>
        <w:rPr>
          <w:color w:val="231F20"/>
        </w:rPr>
        <w:t>специфическим</w:t>
      </w:r>
      <w:r>
        <w:rPr>
          <w:color w:val="231F20"/>
          <w:spacing w:val="21"/>
        </w:rPr>
        <w:t> </w:t>
      </w:r>
      <w:r>
        <w:rPr>
          <w:color w:val="231F20"/>
        </w:rPr>
        <w:t>требованиям.</w:t>
      </w:r>
      <w:r>
        <w:rPr>
          <w:color w:val="231F20"/>
          <w:spacing w:val="20"/>
        </w:rPr>
        <w:t> </w:t>
      </w:r>
      <w:r>
        <w:rPr>
          <w:color w:val="231F20"/>
        </w:rPr>
        <w:t>Цементобетонные</w:t>
      </w:r>
      <w:r>
        <w:rPr>
          <w:color w:val="231F20"/>
          <w:spacing w:val="21"/>
        </w:rPr>
        <w:t> </w:t>
      </w:r>
      <w:r>
        <w:rPr>
          <w:color w:val="231F20"/>
        </w:rPr>
        <w:t>дороги</w:t>
      </w:r>
      <w:r>
        <w:rPr>
          <w:color w:val="231F20"/>
          <w:spacing w:val="-50"/>
        </w:rPr>
        <w:t> </w:t>
      </w:r>
      <w:r>
        <w:rPr>
          <w:color w:val="231F20"/>
        </w:rPr>
        <w:t>в 5–6 раз долговечнее асфальтобетона, их срок службы может до-</w:t>
      </w:r>
      <w:r>
        <w:rPr>
          <w:color w:val="231F20"/>
          <w:spacing w:val="1"/>
        </w:rPr>
        <w:t> </w:t>
      </w:r>
      <w:r>
        <w:rPr>
          <w:color w:val="231F20"/>
        </w:rPr>
        <w:t>стигать 50 лет и более, что позволяет сократить расходы на со-</w:t>
      </w:r>
      <w:r>
        <w:rPr>
          <w:color w:val="231F20"/>
          <w:spacing w:val="1"/>
        </w:rPr>
        <w:t> </w:t>
      </w:r>
      <w:r>
        <w:rPr>
          <w:color w:val="231F20"/>
        </w:rPr>
        <w:t>держание и ремонт до минимума. Они стойки к агрессивному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воздействию</w:t>
      </w:r>
      <w:r>
        <w:rPr>
          <w:color w:val="231F20"/>
          <w:spacing w:val="16"/>
        </w:rPr>
        <w:t> </w:t>
      </w:r>
      <w:r>
        <w:rPr>
          <w:color w:val="231F20"/>
        </w:rPr>
        <w:t>среды,</w:t>
      </w:r>
      <w:r>
        <w:rPr>
          <w:color w:val="231F20"/>
          <w:spacing w:val="17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16"/>
        </w:rPr>
        <w:t> </w:t>
      </w:r>
      <w:r>
        <w:rPr>
          <w:color w:val="231F20"/>
        </w:rPr>
        <w:t>высокое</w:t>
      </w:r>
      <w:r>
        <w:rPr>
          <w:color w:val="231F20"/>
          <w:spacing w:val="17"/>
        </w:rPr>
        <w:t> </w:t>
      </w:r>
      <w:r>
        <w:rPr>
          <w:color w:val="231F20"/>
        </w:rPr>
        <w:t>сцепление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колесом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пыли.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Полотно</w:t>
      </w:r>
      <w:r>
        <w:rPr>
          <w:color w:val="231F20"/>
          <w:spacing w:val="-11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2"/>
        </w:rPr>
        <w:t> </w:t>
      </w:r>
      <w:r>
        <w:rPr>
          <w:color w:val="231F20"/>
        </w:rPr>
        <w:t>мало</w:t>
      </w:r>
      <w:r>
        <w:rPr>
          <w:color w:val="231F20"/>
          <w:spacing w:val="-12"/>
        </w:rPr>
        <w:t> </w:t>
      </w:r>
      <w:r>
        <w:rPr>
          <w:color w:val="231F20"/>
        </w:rPr>
        <w:t>истирается</w:t>
      </w:r>
      <w:r>
        <w:rPr>
          <w:color w:val="231F20"/>
          <w:spacing w:val="-11"/>
        </w:rPr>
        <w:t> </w:t>
      </w:r>
      <w:r>
        <w:rPr>
          <w:color w:val="231F20"/>
        </w:rPr>
        <w:t>(0,1</w:t>
      </w:r>
      <w:r>
        <w:rPr>
          <w:color w:val="231F20"/>
          <w:spacing w:val="-10"/>
        </w:rPr>
        <w:t> </w:t>
      </w:r>
      <w:r>
        <w:rPr>
          <w:color w:val="231F20"/>
        </w:rPr>
        <w:t>мм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толщина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покрытия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него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превышает</w:t>
      </w:r>
      <w:r>
        <w:rPr>
          <w:color w:val="231F20"/>
          <w:spacing w:val="-12"/>
        </w:rPr>
        <w:t> </w:t>
      </w:r>
      <w:r>
        <w:rPr>
          <w:color w:val="231F20"/>
        </w:rPr>
        <w:t>16–22</w:t>
      </w:r>
      <w:r>
        <w:rPr>
          <w:color w:val="231F20"/>
          <w:spacing w:val="-11"/>
        </w:rPr>
        <w:t> </w:t>
      </w:r>
      <w:r>
        <w:rPr>
          <w:color w:val="231F20"/>
        </w:rPr>
        <w:t>см.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проч-</w:t>
      </w:r>
      <w:r>
        <w:rPr>
          <w:color w:val="231F20"/>
          <w:spacing w:val="-50"/>
        </w:rPr>
        <w:t> </w:t>
      </w:r>
      <w:r>
        <w:rPr>
          <w:color w:val="231F20"/>
        </w:rPr>
        <w:t>ность и износостойкость позволяют пропускать грузовые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били с большим объемом грузов и повышать интенсивность до-</w:t>
      </w:r>
      <w:r>
        <w:rPr>
          <w:color w:val="231F20"/>
          <w:spacing w:val="1"/>
        </w:rPr>
        <w:t> </w:t>
      </w:r>
      <w:r>
        <w:rPr>
          <w:color w:val="231F20"/>
        </w:rPr>
        <w:t>рожного движения, что приобретает особое значение в контексте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1"/>
        </w:rPr>
        <w:t> </w:t>
      </w:r>
      <w:r>
        <w:rPr>
          <w:color w:val="231F20"/>
        </w:rPr>
        <w:t>проблем</w:t>
      </w:r>
      <w:r>
        <w:rPr>
          <w:color w:val="231F20"/>
          <w:spacing w:val="1"/>
        </w:rPr>
        <w:t> </w:t>
      </w:r>
      <w:r>
        <w:rPr>
          <w:color w:val="231F20"/>
        </w:rPr>
        <w:t>России.</w:t>
      </w:r>
    </w:p>
    <w:p>
      <w:pPr>
        <w:pStyle w:val="BodyText"/>
        <w:spacing w:line="254" w:lineRule="auto" w:before="20"/>
        <w:ind w:right="155" w:firstLine="396"/>
      </w:pPr>
      <w:r>
        <w:rPr>
          <w:color w:val="231F20"/>
        </w:rPr>
        <w:t>Помимо прямых экономических выгод при строительстве бе-</w:t>
      </w:r>
      <w:r>
        <w:rPr>
          <w:color w:val="231F20"/>
          <w:spacing w:val="-50"/>
        </w:rPr>
        <w:t> </w:t>
      </w:r>
      <w:r>
        <w:rPr>
          <w:color w:val="231F20"/>
        </w:rPr>
        <w:t>тонное покрытие по сравнению с асфальтобетонными дает значи-</w:t>
      </w:r>
      <w:r>
        <w:rPr>
          <w:color w:val="231F20"/>
          <w:spacing w:val="-50"/>
        </w:rPr>
        <w:t> </w:t>
      </w:r>
      <w:r>
        <w:rPr>
          <w:color w:val="231F20"/>
        </w:rPr>
        <w:t>тельные технико-экономические преимущества при эксплуатации</w:t>
      </w:r>
      <w:r>
        <w:rPr>
          <w:color w:val="231F20"/>
          <w:spacing w:val="-50"/>
        </w:rPr>
        <w:t> </w:t>
      </w:r>
      <w:r>
        <w:rPr>
          <w:color w:val="231F20"/>
        </w:rPr>
        <w:t>дороги,</w:t>
      </w:r>
      <w:r>
        <w:rPr>
          <w:color w:val="231F20"/>
          <w:spacing w:val="1"/>
        </w:rPr>
        <w:t> </w:t>
      </w:r>
      <w:r>
        <w:rPr>
          <w:color w:val="231F20"/>
        </w:rPr>
        <w:t>такие</w:t>
      </w:r>
      <w:r>
        <w:rPr>
          <w:color w:val="231F20"/>
          <w:spacing w:val="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53"/>
        </w:numPr>
        <w:tabs>
          <w:tab w:pos="705" w:val="left" w:leader="none"/>
        </w:tabs>
        <w:spacing w:line="240" w:lineRule="auto" w:before="3" w:after="0"/>
        <w:ind w:left="704" w:right="0" w:hanging="150"/>
        <w:jc w:val="both"/>
        <w:rPr>
          <w:sz w:val="21"/>
        </w:rPr>
      </w:pPr>
      <w:r>
        <w:rPr>
          <w:color w:val="231F20"/>
          <w:w w:val="95"/>
          <w:sz w:val="21"/>
        </w:rPr>
        <w:t>отсутствие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пропускной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избирательности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по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видам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транспорта;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повышенная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прочность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покрытия,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незначительный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износ;</w:t>
      </w:r>
    </w:p>
    <w:p>
      <w:pPr>
        <w:pStyle w:val="ListParagraph"/>
        <w:numPr>
          <w:ilvl w:val="0"/>
          <w:numId w:val="53"/>
        </w:numPr>
        <w:tabs>
          <w:tab w:pos="712" w:val="left" w:leader="none"/>
        </w:tabs>
        <w:spacing w:line="254" w:lineRule="auto" w:before="16" w:after="0"/>
        <w:ind w:left="158" w:right="159" w:firstLine="396"/>
        <w:jc w:val="both"/>
        <w:rPr>
          <w:sz w:val="21"/>
        </w:rPr>
      </w:pPr>
      <w:r>
        <w:rPr>
          <w:color w:val="231F20"/>
          <w:sz w:val="21"/>
        </w:rPr>
        <w:t>возможность больших скоростей на магистральных дорогах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влажную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погоду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счет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высокой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шероховатости;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53"/>
        </w:numPr>
        <w:tabs>
          <w:tab w:pos="716" w:val="left" w:leader="none"/>
        </w:tabs>
        <w:spacing w:line="254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больший срок службы до капитального ремонта и незначи-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тельный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объём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текущему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ремонту;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возможность механизации всех видов дорожно-строитель-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Дополнительным преимуществом является то, что в России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строительство и реконструкцию дорог с цементобетонным по-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крытием можно осуществлять исключительно за счет отечествен-</w:t>
      </w:r>
      <w:r>
        <w:rPr>
          <w:color w:val="231F20"/>
          <w:spacing w:val="-50"/>
        </w:rPr>
        <w:t> </w:t>
      </w:r>
      <w:r>
        <w:rPr>
          <w:color w:val="231F20"/>
        </w:rPr>
        <w:t>ных материалов – необходимые ресурсы есть практически в лю-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регионе.</w:t>
      </w:r>
    </w:p>
    <w:p>
      <w:pPr>
        <w:pStyle w:val="BodyText"/>
        <w:spacing w:line="254" w:lineRule="auto" w:before="4"/>
        <w:ind w:right="158" w:firstLine="396"/>
      </w:pPr>
      <w:r>
        <w:rPr>
          <w:color w:val="231F20"/>
        </w:rPr>
        <w:t>Несмотря на неоспоримые преимущества у цементобетонных</w:t>
      </w:r>
      <w:r>
        <w:rPr>
          <w:color w:val="231F20"/>
          <w:spacing w:val="-50"/>
        </w:rPr>
        <w:t> </w:t>
      </w:r>
      <w:r>
        <w:rPr>
          <w:color w:val="231F20"/>
        </w:rPr>
        <w:t>дорог</w:t>
      </w:r>
      <w:r>
        <w:rPr>
          <w:color w:val="231F20"/>
          <w:spacing w:val="1"/>
        </w:rPr>
        <w:t> </w:t>
      </w:r>
      <w:r>
        <w:rPr>
          <w:color w:val="231F20"/>
        </w:rPr>
        <w:t>есть</w:t>
      </w:r>
      <w:r>
        <w:rPr>
          <w:color w:val="231F20"/>
          <w:spacing w:val="2"/>
        </w:rPr>
        <w:t> </w:t>
      </w:r>
      <w:r>
        <w:rPr>
          <w:color w:val="231F20"/>
        </w:rPr>
        <w:t>недостатки:</w:t>
      </w:r>
    </w:p>
    <w:p>
      <w:pPr>
        <w:pStyle w:val="ListParagraph"/>
        <w:numPr>
          <w:ilvl w:val="0"/>
          <w:numId w:val="53"/>
        </w:numPr>
        <w:tabs>
          <w:tab w:pos="710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самый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главный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недостаток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очевиден: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строить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цементобетон-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дороги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20–25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%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дороже,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чем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асфальтобетонные;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1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трудоёмкость строительства и ремонтных работ, так как из-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 незначительных повреждений необходимо менять всю дорож-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ную плиту;</w:t>
      </w:r>
    </w:p>
    <w:p>
      <w:pPr>
        <w:pStyle w:val="ListParagraph"/>
        <w:numPr>
          <w:ilvl w:val="0"/>
          <w:numId w:val="53"/>
        </w:numPr>
        <w:tabs>
          <w:tab w:pos="712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худшее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сцепление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дорогой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зимнее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время,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следователь-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скольжение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тормозной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путь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увеличиваются,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бетон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чув-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ствителен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воздействию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противогололёдных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реагентов;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цементобетонные дороги являются менее восприимчивыми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применению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ресурсосберегающих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технологий.</w:t>
      </w:r>
    </w:p>
    <w:p>
      <w:pPr>
        <w:pStyle w:val="BodyText"/>
        <w:spacing w:line="254" w:lineRule="auto" w:before="2"/>
        <w:ind w:right="155" w:firstLine="396"/>
        <w:jc w:val="right"/>
      </w:pPr>
      <w:r>
        <w:rPr>
          <w:color w:val="231F20"/>
        </w:rPr>
        <w:t>Совершенствование</w:t>
      </w:r>
      <w:r>
        <w:rPr>
          <w:color w:val="231F20"/>
          <w:spacing w:val="2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2"/>
        </w:rPr>
        <w:t> </w:t>
      </w:r>
      <w:r>
        <w:rPr>
          <w:color w:val="231F20"/>
        </w:rPr>
        <w:t>новых</w:t>
      </w:r>
      <w:r>
        <w:rPr>
          <w:color w:val="231F20"/>
          <w:spacing w:val="-50"/>
        </w:rPr>
        <w:t> </w:t>
      </w:r>
      <w:r>
        <w:rPr>
          <w:color w:val="231F20"/>
        </w:rPr>
        <w:t>рациональных</w:t>
      </w:r>
      <w:r>
        <w:rPr>
          <w:color w:val="231F20"/>
          <w:spacing w:val="8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9"/>
        </w:rPr>
        <w:t> </w:t>
      </w:r>
      <w:r>
        <w:rPr>
          <w:color w:val="231F20"/>
        </w:rPr>
        <w:t>дорожных</w:t>
      </w:r>
      <w:r>
        <w:rPr>
          <w:color w:val="231F20"/>
          <w:spacing w:val="9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более</w:t>
      </w:r>
      <w:r>
        <w:rPr>
          <w:color w:val="231F20"/>
          <w:spacing w:val="9"/>
        </w:rPr>
        <w:t> </w:t>
      </w:r>
      <w:r>
        <w:rPr>
          <w:color w:val="231F20"/>
        </w:rPr>
        <w:t>высо-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кими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эксплуатационными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характеристиками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оче-</w:t>
      </w:r>
      <w:r>
        <w:rPr>
          <w:color w:val="231F20"/>
          <w:spacing w:val="-49"/>
        </w:rPr>
        <w:t> </w:t>
      </w:r>
      <w:r>
        <w:rPr>
          <w:color w:val="231F20"/>
        </w:rPr>
        <w:t>редь</w:t>
      </w:r>
      <w:r>
        <w:rPr>
          <w:color w:val="231F20"/>
          <w:spacing w:val="15"/>
        </w:rPr>
        <w:t> </w:t>
      </w:r>
      <w:r>
        <w:rPr>
          <w:color w:val="231F20"/>
        </w:rPr>
        <w:t>компьютерного</w:t>
      </w:r>
      <w:r>
        <w:rPr>
          <w:color w:val="231F20"/>
          <w:spacing w:val="16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15"/>
        </w:rPr>
        <w:t> </w:t>
      </w:r>
      <w:r>
        <w:rPr>
          <w:color w:val="231F20"/>
        </w:rPr>
        <w:t>вариаций</w:t>
      </w:r>
      <w:r>
        <w:rPr>
          <w:color w:val="231F20"/>
          <w:spacing w:val="15"/>
        </w:rPr>
        <w:t> </w:t>
      </w:r>
      <w:r>
        <w:rPr>
          <w:color w:val="231F20"/>
        </w:rPr>
        <w:t>физико-механиче-</w:t>
      </w:r>
      <w:r>
        <w:rPr>
          <w:color w:val="231F20"/>
          <w:spacing w:val="-50"/>
        </w:rPr>
        <w:t> </w:t>
      </w:r>
      <w:r>
        <w:rPr>
          <w:color w:val="231F20"/>
        </w:rPr>
        <w:t>ских характеристик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асфальтобетона в</w:t>
      </w:r>
      <w:r>
        <w:rPr>
          <w:color w:val="231F20"/>
          <w:spacing w:val="1"/>
        </w:rPr>
        <w:t> </w:t>
      </w:r>
      <w:r>
        <w:rPr>
          <w:color w:val="231F20"/>
        </w:rPr>
        <w:t>процессе эксплуатации,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физико-механические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характеристики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асфальтобетона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меняются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широких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пределах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Компьютерное</w:t>
      </w:r>
      <w:r>
        <w:rPr>
          <w:color w:val="231F20"/>
          <w:spacing w:val="-49"/>
        </w:rPr>
        <w:t> </w:t>
      </w:r>
      <w:r>
        <w:rPr>
          <w:color w:val="231F20"/>
        </w:rPr>
        <w:t>моделирование,</w:t>
      </w:r>
      <w:r>
        <w:rPr>
          <w:color w:val="231F20"/>
          <w:spacing w:val="12"/>
        </w:rPr>
        <w:t> </w:t>
      </w:r>
      <w:r>
        <w:rPr>
          <w:color w:val="231F20"/>
        </w:rPr>
        <w:t>позволяющее</w:t>
      </w:r>
      <w:r>
        <w:rPr>
          <w:color w:val="231F20"/>
          <w:spacing w:val="12"/>
        </w:rPr>
        <w:t> </w:t>
      </w:r>
      <w:r>
        <w:rPr>
          <w:color w:val="231F20"/>
        </w:rPr>
        <w:t>наиболее</w:t>
      </w:r>
      <w:r>
        <w:rPr>
          <w:color w:val="231F20"/>
          <w:spacing w:val="12"/>
        </w:rPr>
        <w:t> </w:t>
      </w:r>
      <w:r>
        <w:rPr>
          <w:color w:val="231F20"/>
        </w:rPr>
        <w:t>точно</w:t>
      </w:r>
      <w:r>
        <w:rPr>
          <w:color w:val="231F20"/>
          <w:spacing w:val="12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3"/>
        </w:rPr>
        <w:t> </w:t>
      </w:r>
      <w:r>
        <w:rPr>
          <w:color w:val="231F20"/>
        </w:rPr>
        <w:t>особен-</w:t>
      </w:r>
      <w:r>
        <w:rPr>
          <w:color w:val="231F20"/>
          <w:spacing w:val="-50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эксплуатационных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1"/>
        </w:rPr>
        <w:t> </w:t>
      </w:r>
      <w:r>
        <w:rPr>
          <w:color w:val="231F20"/>
        </w:rPr>
        <w:t>условий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до-</w:t>
      </w:r>
      <w:r>
        <w:rPr>
          <w:color w:val="231F20"/>
          <w:spacing w:val="-50"/>
        </w:rPr>
        <w:t> </w:t>
      </w:r>
      <w:r>
        <w:rPr>
          <w:color w:val="231F20"/>
        </w:rPr>
        <w:t>рожных конструкций, позволит продлить на этой основе их сроки</w:t>
      </w:r>
      <w:r>
        <w:rPr>
          <w:color w:val="231F20"/>
          <w:spacing w:val="-50"/>
        </w:rPr>
        <w:t> </w:t>
      </w:r>
      <w:r>
        <w:rPr>
          <w:color w:val="231F20"/>
        </w:rPr>
        <w:t>службы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получить</w:t>
      </w:r>
      <w:r>
        <w:rPr>
          <w:color w:val="231F20"/>
          <w:spacing w:val="12"/>
        </w:rPr>
        <w:t> </w:t>
      </w:r>
      <w:r>
        <w:rPr>
          <w:color w:val="231F20"/>
        </w:rPr>
        <w:t>существенный</w:t>
      </w:r>
      <w:r>
        <w:rPr>
          <w:color w:val="231F20"/>
          <w:spacing w:val="13"/>
        </w:rPr>
        <w:t> </w:t>
      </w:r>
      <w:r>
        <w:rPr>
          <w:color w:val="231F20"/>
        </w:rPr>
        <w:t>ресурсосберегающий</w:t>
      </w:r>
      <w:r>
        <w:rPr>
          <w:color w:val="231F20"/>
          <w:spacing w:val="13"/>
        </w:rPr>
        <w:t> </w:t>
      </w:r>
      <w:r>
        <w:rPr>
          <w:color w:val="231F20"/>
        </w:rPr>
        <w:t>эффект.</w:t>
      </w:r>
      <w:r>
        <w:rPr>
          <w:color w:val="231F20"/>
          <w:spacing w:val="1"/>
        </w:rPr>
        <w:t> </w:t>
      </w:r>
      <w:r>
        <w:rPr>
          <w:color w:val="231F20"/>
        </w:rPr>
        <w:t>Наряду с инновационными технологическими решениями,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правленными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повышение</w:t>
      </w:r>
      <w:r>
        <w:rPr>
          <w:color w:val="231F20"/>
          <w:spacing w:val="2"/>
        </w:rPr>
        <w:t> </w:t>
      </w:r>
      <w:r>
        <w:rPr>
          <w:color w:val="231F20"/>
        </w:rPr>
        <w:t>долговечности</w:t>
      </w:r>
      <w:r>
        <w:rPr>
          <w:color w:val="231F20"/>
          <w:spacing w:val="3"/>
        </w:rPr>
        <w:t> </w:t>
      </w:r>
      <w:r>
        <w:rPr>
          <w:color w:val="231F20"/>
        </w:rPr>
        <w:t>дорожных</w:t>
      </w:r>
      <w:r>
        <w:rPr>
          <w:color w:val="231F20"/>
          <w:spacing w:val="3"/>
        </w:rPr>
        <w:t> </w:t>
      </w:r>
      <w:r>
        <w:rPr>
          <w:color w:val="231F20"/>
        </w:rPr>
        <w:t>покрытий,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существенный</w:t>
      </w:r>
      <w:r>
        <w:rPr>
          <w:color w:val="231F20"/>
          <w:spacing w:val="-11"/>
        </w:rPr>
        <w:t> </w:t>
      </w:r>
      <w:r>
        <w:rPr>
          <w:color w:val="231F20"/>
        </w:rPr>
        <w:t>ресурсосберегающий</w:t>
      </w:r>
      <w:r>
        <w:rPr>
          <w:color w:val="231F20"/>
          <w:spacing w:val="-10"/>
        </w:rPr>
        <w:t> </w:t>
      </w:r>
      <w:r>
        <w:rPr>
          <w:color w:val="231F20"/>
        </w:rPr>
        <w:t>эффект</w:t>
      </w:r>
      <w:r>
        <w:rPr>
          <w:color w:val="231F20"/>
          <w:spacing w:val="-10"/>
        </w:rPr>
        <w:t> </w:t>
      </w:r>
      <w:r>
        <w:rPr>
          <w:color w:val="231F20"/>
        </w:rPr>
        <w:t>дают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грессивных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планово-организационно-управленческих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технологий,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left="157" w:right="154"/>
        <w:jc w:val="right"/>
      </w:pPr>
      <w:r>
        <w:rPr/>
        <w:pict>
          <v:shape style="position:absolute;margin-left:60.944901pt;margin-top:527.846497pt;width:15pt;height:11.1pt;mso-position-horizontal-relative:page;mso-position-vertical-relative:page;z-index:-22124032" type="#_x0000_t202" id="docshape108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218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6.190002pt;width:419.528pt;height:79.086pt;mso-position-horizontal-relative:page;mso-position-vertical-relative:page;z-index:15783936" id="docshape109" filled="true" fillcolor="#ffffff" stroked="false">
            <v:fill type="solid"/>
            <w10:wrap type="none"/>
          </v:rect>
        </w:pict>
      </w:r>
      <w:r>
        <w:rPr>
          <w:color w:val="231F20"/>
        </w:rPr>
        <w:t>направленных на создание экономических условий, обеспечиваю-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щих рациональное эффективное сочетание интересов отдельных </w:t>
      </w:r>
      <w:r>
        <w:rPr>
          <w:color w:val="231F20"/>
          <w:spacing w:val="-2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ботников,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7"/>
        </w:rPr>
        <w:t> </w:t>
      </w:r>
      <w:r>
        <w:rPr>
          <w:color w:val="231F20"/>
        </w:rPr>
        <w:t>коллективов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интересами</w:t>
      </w:r>
      <w:r>
        <w:rPr>
          <w:color w:val="231F20"/>
          <w:spacing w:val="-8"/>
        </w:rPr>
        <w:t> </w:t>
      </w:r>
      <w:r>
        <w:rPr>
          <w:color w:val="231F20"/>
        </w:rPr>
        <w:t>общества.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3"/>
        </w:rPr>
        <w:t> </w:t>
      </w:r>
      <w:r>
        <w:rPr>
          <w:color w:val="231F20"/>
        </w:rPr>
        <w:t>образом,</w:t>
      </w:r>
      <w:r>
        <w:rPr>
          <w:color w:val="231F20"/>
          <w:spacing w:val="4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4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4"/>
        </w:rPr>
        <w:t> </w:t>
      </w:r>
      <w:r>
        <w:rPr>
          <w:color w:val="231F20"/>
        </w:rPr>
        <w:t>ресурсо-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сбережения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строительстве,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эксплуатации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ремонте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автомобиль-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дорог</w:t>
      </w:r>
      <w:r>
        <w:rPr>
          <w:color w:val="231F20"/>
          <w:spacing w:val="-6"/>
        </w:rPr>
        <w:t> </w:t>
      </w:r>
      <w:r>
        <w:rPr>
          <w:color w:val="231F20"/>
        </w:rPr>
        <w:t>позволит</w:t>
      </w:r>
      <w:r>
        <w:rPr>
          <w:color w:val="231F20"/>
          <w:spacing w:val="-6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7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-6"/>
        </w:rPr>
        <w:t> </w:t>
      </w:r>
      <w:r>
        <w:rPr>
          <w:color w:val="231F20"/>
        </w:rPr>
        <w:t>сокращение</w:t>
      </w:r>
      <w:r>
        <w:rPr>
          <w:color w:val="231F20"/>
          <w:spacing w:val="-6"/>
        </w:rPr>
        <w:t> </w:t>
      </w:r>
      <w:r>
        <w:rPr>
          <w:color w:val="231F20"/>
        </w:rPr>
        <w:t>матери-</w:t>
      </w:r>
      <w:r>
        <w:rPr>
          <w:color w:val="231F20"/>
          <w:spacing w:val="-49"/>
        </w:rPr>
        <w:t> </w:t>
      </w:r>
      <w:r>
        <w:rPr>
          <w:color w:val="231F20"/>
        </w:rPr>
        <w:t>альных, энергетических и финансовых затрат в дорожной отрасли</w:t>
      </w:r>
      <w:r>
        <w:rPr>
          <w:color w:val="231F20"/>
          <w:spacing w:val="-50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29"/>
        </w:rPr>
        <w:t> </w:t>
      </w:r>
      <w:r>
        <w:rPr>
          <w:color w:val="231F20"/>
        </w:rPr>
        <w:t>Федерации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направить</w:t>
      </w:r>
      <w:r>
        <w:rPr>
          <w:color w:val="231F20"/>
          <w:spacing w:val="30"/>
        </w:rPr>
        <w:t> </w:t>
      </w:r>
      <w:r>
        <w:rPr>
          <w:color w:val="231F20"/>
        </w:rPr>
        <w:t>освобождающиеся</w:t>
      </w:r>
      <w:r>
        <w:rPr>
          <w:color w:val="231F20"/>
          <w:spacing w:val="29"/>
        </w:rPr>
        <w:t> </w:t>
      </w:r>
      <w:r>
        <w:rPr>
          <w:color w:val="231F20"/>
        </w:rPr>
        <w:t>ресурсы</w:t>
      </w:r>
      <w:r>
        <w:rPr>
          <w:color w:val="231F20"/>
          <w:spacing w:val="1"/>
        </w:rPr>
        <w:t> </w:t>
      </w:r>
      <w:r>
        <w:rPr>
          <w:color w:val="231F20"/>
        </w:rPr>
        <w:t>на совершенствование и развитие автодорожной системы страны.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spacing w:before="1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5"/>
        </w:numPr>
        <w:tabs>
          <w:tab w:pos="742" w:val="left" w:leader="none"/>
        </w:tabs>
        <w:spacing w:line="249" w:lineRule="auto" w:before="17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Руденский А. В.</w:t>
      </w:r>
      <w:r>
        <w:rPr>
          <w:color w:val="231F20"/>
          <w:sz w:val="18"/>
        </w:rPr>
        <w:t>, Ресурсосбережение в строительстве на примере до-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рожной отрасли / МИР (Модернизация. Инновации. Развитие). 2011; Июль-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август.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4–7.</w:t>
      </w:r>
    </w:p>
    <w:p>
      <w:pPr>
        <w:pStyle w:val="ListParagraph"/>
        <w:numPr>
          <w:ilvl w:val="0"/>
          <w:numId w:val="55"/>
        </w:numPr>
        <w:tabs>
          <w:tab w:pos="746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Авсиенко А.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Васильев Ю. Э.</w:t>
      </w:r>
      <w:r>
        <w:rPr>
          <w:color w:val="231F20"/>
          <w:sz w:val="18"/>
        </w:rPr>
        <w:t>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Справочно-методическое пособие.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МАДИ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2007. 46 с.</w:t>
      </w:r>
    </w:p>
    <w:p>
      <w:pPr>
        <w:pStyle w:val="ListParagraph"/>
        <w:numPr>
          <w:ilvl w:val="0"/>
          <w:numId w:val="55"/>
        </w:numPr>
        <w:tabs>
          <w:tab w:pos="734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Булдаков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испытаний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покрытий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автомобильных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дорог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Екатеринбурга.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Электронный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УГЛТУ,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Екатеринбург.</w:t>
      </w:r>
    </w:p>
    <w:p>
      <w:pPr>
        <w:pStyle w:val="ListParagraph"/>
        <w:numPr>
          <w:ilvl w:val="0"/>
          <w:numId w:val="55"/>
        </w:numPr>
        <w:tabs>
          <w:tab w:pos="73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Белухина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терминология: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объяснительный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словарь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С.Н.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Белухина,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О.Б.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Ляпидевская,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Е.А.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Безуглова.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МГСУ,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560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30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Davide lo Presti «Constructions and building materials» том 49, Nottingham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Transportation Engineering Centre, University of Nottingham, Nottingham, UK,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2013, С 863–881.</w:t>
      </w:r>
    </w:p>
    <w:p>
      <w:pPr>
        <w:pStyle w:val="ListParagraph"/>
        <w:numPr>
          <w:ilvl w:val="0"/>
          <w:numId w:val="55"/>
        </w:numPr>
        <w:tabs>
          <w:tab w:pos="73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Майданова Н.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Шибалов С. А. </w:t>
      </w:r>
      <w:r>
        <w:rPr>
          <w:color w:val="231F20"/>
          <w:sz w:val="18"/>
        </w:rPr>
        <w:t>«Вторичное использование грануля-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старого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асфальтобетона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составе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асфальтобетонных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смесей».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</w:p>
    <w:p>
      <w:pPr>
        <w:pStyle w:val="ListParagraph"/>
        <w:numPr>
          <w:ilvl w:val="0"/>
          <w:numId w:val="55"/>
        </w:numPr>
        <w:tabs>
          <w:tab w:pos="735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Майданова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«Применение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эластомерных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добавок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рези-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крошки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модификации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асфальтобенных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смесей».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</w:p>
    <w:p>
      <w:pPr>
        <w:pStyle w:val="ListParagraph"/>
        <w:numPr>
          <w:ilvl w:val="0"/>
          <w:numId w:val="55"/>
        </w:numPr>
        <w:tabs>
          <w:tab w:pos="740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Руденский А. В. </w:t>
      </w:r>
      <w:r>
        <w:rPr>
          <w:color w:val="231F20"/>
          <w:sz w:val="18"/>
        </w:rPr>
        <w:t>Актуальные проблемы ресурсосбережения при стро-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ительстве и ремонте дорожных асфальтобетонных покрытий / Дороги и 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сты. 2016.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 (35).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215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4"/>
        <w:gridCol w:w="2860"/>
      </w:tblGrid>
      <w:tr>
        <w:trPr>
          <w:trHeight w:val="1930" w:hRule="atLeast"/>
        </w:trPr>
        <w:tc>
          <w:tcPr>
            <w:tcW w:w="3194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69.003.12</w:t>
            </w:r>
          </w:p>
          <w:p>
            <w:pPr>
              <w:pStyle w:val="TableParagraph"/>
              <w:spacing w:line="249" w:lineRule="auto" w:before="9"/>
              <w:ind w:left="50" w:right="102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Ольга Дмитриевна Чуприна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69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Татьяна </w:t>
            </w:r>
            <w:r>
              <w:rPr>
                <w:i/>
                <w:color w:val="231F20"/>
                <w:w w:val="95"/>
                <w:sz w:val="18"/>
              </w:rPr>
              <w:t>Леонидовна Симанкина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16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w w:val="95"/>
                <w:sz w:val="18"/>
              </w:rPr>
              <w:t>политехнический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Петра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Великого)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18">
              <w:r>
                <w:rPr>
                  <w:i/>
                  <w:color w:val="231F20"/>
                  <w:w w:val="95"/>
                  <w:sz w:val="18"/>
                </w:rPr>
                <w:t>olcha96@mail.ru,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219">
              <w:r>
                <w:rPr>
                  <w:i/>
                  <w:color w:val="231F20"/>
                  <w:sz w:val="18"/>
                </w:rPr>
                <w:t>talesim@mail.ru</w:t>
              </w:r>
            </w:hyperlink>
          </w:p>
        </w:tc>
        <w:tc>
          <w:tcPr>
            <w:tcW w:w="2860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Olga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Dmitrievna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Chuprina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173" w:right="49" w:firstLine="43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Tatyana Leonidovna </w:t>
            </w:r>
            <w:r>
              <w:rPr>
                <w:i/>
                <w:color w:val="231F20"/>
                <w:w w:val="95"/>
                <w:sz w:val="18"/>
              </w:rPr>
              <w:t>Simankina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Tech. Sci.,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(Peter the Great St. Petersburg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Polytechnic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University)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18">
              <w:r>
                <w:rPr>
                  <w:i/>
                  <w:color w:val="231F20"/>
                  <w:w w:val="95"/>
                  <w:sz w:val="18"/>
                </w:rPr>
                <w:t>olcha96@mail.ru,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219">
              <w:r>
                <w:rPr>
                  <w:i/>
                  <w:color w:val="231F20"/>
                  <w:sz w:val="18"/>
                </w:rPr>
                <w:t>talesim@mail.ru</w:t>
              </w:r>
            </w:hyperlink>
          </w:p>
        </w:tc>
      </w:tr>
    </w:tbl>
    <w:p>
      <w:pPr>
        <w:pStyle w:val="BodyText"/>
        <w:spacing w:before="2"/>
        <w:ind w:left="0"/>
        <w:jc w:val="left"/>
        <w:rPr>
          <w:sz w:val="26"/>
        </w:rPr>
      </w:pPr>
    </w:p>
    <w:p>
      <w:pPr>
        <w:pStyle w:val="Heading1"/>
        <w:spacing w:line="249" w:lineRule="auto"/>
        <w:ind w:right="629"/>
      </w:pPr>
      <w:r>
        <w:rPr>
          <w:color w:val="231F20"/>
        </w:rPr>
        <w:t>МЕТОДИКА</w:t>
      </w:r>
      <w:r>
        <w:rPr>
          <w:color w:val="231F20"/>
          <w:spacing w:val="1"/>
        </w:rPr>
        <w:t> </w:t>
      </w:r>
      <w:r>
        <w:rPr>
          <w:color w:val="231F20"/>
        </w:rPr>
        <w:t>РАСЧЕТА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57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11"/>
        </w:rPr>
        <w:t> </w:t>
      </w:r>
      <w:r>
        <w:rPr>
          <w:color w:val="231F20"/>
        </w:rPr>
        <w:t>ОБЪЕКТА</w:t>
      </w:r>
    </w:p>
    <w:p>
      <w:pPr>
        <w:pStyle w:val="BodyText"/>
        <w:spacing w:before="9"/>
        <w:ind w:left="0"/>
        <w:jc w:val="left"/>
        <w:rPr>
          <w:b/>
          <w:sz w:val="24"/>
        </w:rPr>
      </w:pPr>
    </w:p>
    <w:p>
      <w:pPr>
        <w:pStyle w:val="Heading2"/>
        <w:spacing w:line="249" w:lineRule="auto"/>
        <w:ind w:left="147"/>
      </w:pP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METHODOLOGY</w:t>
      </w:r>
      <w:r>
        <w:rPr>
          <w:color w:val="231F20"/>
          <w:spacing w:val="48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PROJECT’S</w:t>
      </w:r>
      <w:r>
        <w:rPr>
          <w:color w:val="231F20"/>
          <w:spacing w:val="5"/>
        </w:rPr>
        <w:t> </w:t>
      </w:r>
      <w:r>
        <w:rPr>
          <w:color w:val="231F20"/>
        </w:rPr>
        <w:t>COMPLETION</w:t>
      </w:r>
      <w:r>
        <w:rPr>
          <w:color w:val="231F20"/>
          <w:spacing w:val="-57"/>
        </w:rPr>
        <w:t> </w:t>
      </w:r>
      <w:r>
        <w:rPr>
          <w:color w:val="231F20"/>
        </w:rPr>
        <w:t>PERCENTAGE</w:t>
      </w:r>
      <w:r>
        <w:rPr>
          <w:color w:val="231F20"/>
          <w:spacing w:val="11"/>
        </w:rPr>
        <w:t> </w:t>
      </w:r>
      <w:r>
        <w:rPr>
          <w:color w:val="231F20"/>
        </w:rPr>
        <w:t>CALCULATION</w:t>
      </w:r>
    </w:p>
    <w:p>
      <w:pPr>
        <w:pStyle w:val="BodyText"/>
        <w:ind w:left="0"/>
        <w:jc w:val="left"/>
        <w:rPr>
          <w:sz w:val="24"/>
        </w:rPr>
      </w:pPr>
    </w:p>
    <w:p>
      <w:pPr>
        <w:spacing w:line="254" w:lineRule="auto" w:before="1"/>
        <w:ind w:left="158" w:right="156" w:firstLine="396"/>
        <w:jc w:val="both"/>
        <w:rPr>
          <w:sz w:val="19"/>
        </w:rPr>
      </w:pPr>
      <w:r>
        <w:rPr>
          <w:color w:val="231F20"/>
          <w:sz w:val="19"/>
        </w:rPr>
        <w:t>В статье рассмотрены недостатки методик расчета готовности стро-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ительного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объекта,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частности,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методики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расчета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готовности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объекта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движимости,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рассчитанной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исходя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размера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фактически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понесенных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за-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трат на строительство и методики расчета готовности здания в соответствии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с готовностью конструктивных элементов, ввиду неполноты полученной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3"/>
          <w:sz w:val="19"/>
        </w:rPr>
        <w:t>информации по результатам расчета. </w:t>
      </w:r>
      <w:r>
        <w:rPr>
          <w:color w:val="231F20"/>
          <w:spacing w:val="-2"/>
          <w:sz w:val="19"/>
        </w:rPr>
        <w:t>Предложена методика, аккумулирую-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щая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подходы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расчету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объектов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незавершённого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строительства,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торой расчет проводится одновременно по ряду определенных параметров: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степени готовности конструктивных элементов, фактически понесенных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затрат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строительство 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других затрат.</w:t>
      </w:r>
    </w:p>
    <w:p>
      <w:pPr>
        <w:spacing w:line="254" w:lineRule="auto" w:before="4"/>
        <w:ind w:left="158" w:right="155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строительство, строительная готовность объекта,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конструктивные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элементы,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объект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незавершённого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строительства.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54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paper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deals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with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problems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project’s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completion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percentage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calcula-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methodology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due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incompleteness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accounting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results.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particular,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it discusses different ways of status determination: basing on actual costs and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on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structural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elements’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readiness.</w:t>
      </w:r>
      <w:r>
        <w:rPr>
          <w:color w:val="231F20"/>
          <w:spacing w:val="12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work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presents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a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methodology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established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on an analysis of a variety of parameters (actual costs, structural elements’ read-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iness and other costs) and includes all of these approaches. It is assumed that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every structural element of a building has its own percentage. An expert deter-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mines an amount of the executed works depending on an absence of elements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works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needed for a construction of a building.</w:t>
      </w:r>
    </w:p>
    <w:p>
      <w:pPr>
        <w:spacing w:after="0" w:line="254" w:lineRule="auto"/>
        <w:jc w:val="both"/>
        <w:rPr>
          <w:sz w:val="19"/>
        </w:rPr>
        <w:sectPr>
          <w:footerReference w:type="default" r:id="rId216"/>
          <w:footerReference w:type="even" r:id="rId217"/>
          <w:pgSz w:w="8400" w:h="11910"/>
          <w:pgMar w:footer="1149" w:header="0" w:top="1080" w:bottom="1340" w:left="1060" w:right="1060"/>
          <w:pgNumType w:start="219"/>
        </w:sectPr>
      </w:pPr>
    </w:p>
    <w:p>
      <w:pPr>
        <w:spacing w:line="249" w:lineRule="auto" w:before="63"/>
        <w:ind w:left="158" w:right="0" w:firstLine="396"/>
        <w:jc w:val="left"/>
        <w:rPr>
          <w:sz w:val="19"/>
        </w:rPr>
      </w:pPr>
      <w:r>
        <w:rPr>
          <w:i/>
          <w:color w:val="231F20"/>
          <w:spacing w:val="-1"/>
          <w:sz w:val="19"/>
        </w:rPr>
        <w:t>Keywords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construction,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project’s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completion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percentage,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completion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sta-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tus,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structural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element, incomplete construction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project.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4" w:firstLine="396"/>
        <w:jc w:val="right"/>
      </w:pP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7"/>
        </w:rPr>
        <w:t> </w:t>
      </w:r>
      <w:r>
        <w:rPr>
          <w:color w:val="231F20"/>
        </w:rPr>
        <w:t>время</w:t>
      </w:r>
      <w:r>
        <w:rPr>
          <w:color w:val="231F20"/>
          <w:spacing w:val="16"/>
        </w:rPr>
        <w:t> </w:t>
      </w:r>
      <w:r>
        <w:rPr>
          <w:color w:val="231F20"/>
        </w:rPr>
        <w:t>расчет</w:t>
      </w:r>
      <w:r>
        <w:rPr>
          <w:color w:val="231F20"/>
          <w:spacing w:val="17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6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17"/>
        </w:rPr>
        <w:t> </w:t>
      </w:r>
      <w:r>
        <w:rPr>
          <w:color w:val="231F20"/>
        </w:rPr>
        <w:t>объекта</w:t>
      </w:r>
      <w:r>
        <w:rPr>
          <w:color w:val="231F20"/>
          <w:spacing w:val="-49"/>
        </w:rPr>
        <w:t> </w:t>
      </w:r>
      <w:r>
        <w:rPr>
          <w:color w:val="231F20"/>
        </w:rPr>
        <w:t>является</w:t>
      </w:r>
      <w:r>
        <w:rPr>
          <w:color w:val="231F20"/>
          <w:spacing w:val="3"/>
        </w:rPr>
        <w:t> </w:t>
      </w:r>
      <w:r>
        <w:rPr>
          <w:color w:val="231F20"/>
        </w:rPr>
        <w:t>весьма</w:t>
      </w:r>
      <w:r>
        <w:rPr>
          <w:color w:val="231F20"/>
          <w:spacing w:val="4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3"/>
        </w:rPr>
        <w:t> </w:t>
      </w:r>
      <w:r>
        <w:rPr>
          <w:color w:val="231F20"/>
        </w:rPr>
        <w:t>проблемой,</w:t>
      </w:r>
      <w:r>
        <w:rPr>
          <w:color w:val="231F20"/>
          <w:spacing w:val="4"/>
        </w:rPr>
        <w:t> </w:t>
      </w:r>
      <w:r>
        <w:rPr>
          <w:color w:val="231F20"/>
        </w:rPr>
        <w:t>требующей</w:t>
      </w:r>
      <w:r>
        <w:rPr>
          <w:color w:val="231F20"/>
          <w:spacing w:val="4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знаний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опыта.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Частично</w:t>
      </w:r>
      <w:r>
        <w:rPr>
          <w:color w:val="231F20"/>
          <w:spacing w:val="-11"/>
        </w:rPr>
        <w:t> </w:t>
      </w:r>
      <w:r>
        <w:rPr>
          <w:color w:val="231F20"/>
        </w:rPr>
        <w:t>недостроенный</w:t>
      </w:r>
      <w:r>
        <w:rPr>
          <w:color w:val="231F20"/>
          <w:spacing w:val="-11"/>
        </w:rPr>
        <w:t> </w:t>
      </w:r>
      <w:r>
        <w:rPr>
          <w:color w:val="231F20"/>
        </w:rPr>
        <w:t>объект</w:t>
      </w:r>
      <w:r>
        <w:rPr>
          <w:color w:val="231F20"/>
          <w:spacing w:val="-11"/>
        </w:rPr>
        <w:t> </w:t>
      </w:r>
      <w:r>
        <w:rPr>
          <w:color w:val="231F20"/>
        </w:rPr>
        <w:t>обладает</w:t>
      </w:r>
      <w:r>
        <w:rPr>
          <w:color w:val="231F20"/>
          <w:spacing w:val="-11"/>
        </w:rPr>
        <w:t> </w:t>
      </w:r>
      <w:r>
        <w:rPr>
          <w:color w:val="231F20"/>
        </w:rPr>
        <w:t>неболь-</w:t>
      </w:r>
      <w:r>
        <w:rPr>
          <w:color w:val="231F20"/>
          <w:spacing w:val="-50"/>
        </w:rPr>
        <w:t> </w:t>
      </w:r>
      <w:r>
        <w:rPr>
          <w:color w:val="231F20"/>
        </w:rPr>
        <w:t>шой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функциональностью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стадии</w:t>
      </w:r>
      <w:r>
        <w:rPr>
          <w:color w:val="231F20"/>
          <w:spacing w:val="1"/>
        </w:rPr>
        <w:t> </w:t>
      </w:r>
      <w:r>
        <w:rPr>
          <w:color w:val="231F20"/>
        </w:rPr>
        <w:t>завершения</w:t>
      </w:r>
      <w:r>
        <w:rPr>
          <w:color w:val="231F20"/>
          <w:spacing w:val="5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[1]. На сегодняшний</w:t>
      </w:r>
      <w:r>
        <w:rPr>
          <w:color w:val="231F20"/>
          <w:spacing w:val="1"/>
        </w:rPr>
        <w:t> </w:t>
      </w:r>
      <w:r>
        <w:rPr>
          <w:color w:val="231F20"/>
        </w:rPr>
        <w:t>день в Санкт-Петербурге</w:t>
      </w:r>
      <w:r>
        <w:rPr>
          <w:color w:val="231F20"/>
          <w:spacing w:val="1"/>
        </w:rPr>
        <w:t> </w:t>
      </w:r>
      <w:r>
        <w:rPr>
          <w:color w:val="231F20"/>
        </w:rPr>
        <w:t>и области</w:t>
      </w:r>
      <w:r>
        <w:rPr>
          <w:color w:val="231F20"/>
          <w:spacing w:val="1"/>
        </w:rPr>
        <w:t> </w:t>
      </w:r>
      <w:r>
        <w:rPr>
          <w:color w:val="231F20"/>
        </w:rPr>
        <w:t>строится</w:t>
      </w:r>
      <w:r>
        <w:rPr>
          <w:color w:val="231F20"/>
          <w:spacing w:val="1"/>
        </w:rPr>
        <w:t> </w:t>
      </w:r>
      <w:r>
        <w:rPr>
          <w:color w:val="231F20"/>
        </w:rPr>
        <w:t>около</w:t>
      </w:r>
      <w:r>
        <w:rPr>
          <w:color w:val="231F20"/>
          <w:spacing w:val="14"/>
        </w:rPr>
        <w:t> </w:t>
      </w:r>
      <w:r>
        <w:rPr>
          <w:color w:val="231F20"/>
        </w:rPr>
        <w:t>500</w:t>
      </w:r>
      <w:r>
        <w:rPr>
          <w:color w:val="231F20"/>
          <w:spacing w:val="14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14"/>
        </w:rPr>
        <w:t> </w:t>
      </w:r>
      <w:r>
        <w:rPr>
          <w:color w:val="231F20"/>
        </w:rPr>
        <w:t>жилых</w:t>
      </w:r>
      <w:r>
        <w:rPr>
          <w:color w:val="231F20"/>
          <w:spacing w:val="14"/>
        </w:rPr>
        <w:t> </w:t>
      </w:r>
      <w:r>
        <w:rPr>
          <w:color w:val="231F20"/>
        </w:rPr>
        <w:t>домов,</w:t>
      </w:r>
      <w:r>
        <w:rPr>
          <w:color w:val="231F20"/>
          <w:spacing w:val="14"/>
        </w:rPr>
        <w:t> </w:t>
      </w:r>
      <w:r>
        <w:rPr>
          <w:color w:val="231F20"/>
        </w:rPr>
        <w:t>часть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которых</w:t>
      </w:r>
      <w:r>
        <w:rPr>
          <w:color w:val="231F20"/>
          <w:spacing w:val="14"/>
        </w:rPr>
        <w:t> </w:t>
      </w:r>
      <w:r>
        <w:rPr>
          <w:color w:val="231F20"/>
        </w:rPr>
        <w:t>имеют</w:t>
      </w:r>
      <w:r>
        <w:rPr>
          <w:color w:val="231F20"/>
          <w:spacing w:val="-50"/>
        </w:rPr>
        <w:t> </w:t>
      </w:r>
      <w:r>
        <w:rPr>
          <w:color w:val="231F20"/>
        </w:rPr>
        <w:t>встроенные</w:t>
      </w:r>
      <w:r>
        <w:rPr>
          <w:color w:val="231F20"/>
          <w:spacing w:val="-6"/>
        </w:rPr>
        <w:t> </w:t>
      </w:r>
      <w:r>
        <w:rPr>
          <w:color w:val="231F20"/>
        </w:rPr>
        <w:t>коммерческие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6"/>
        </w:rPr>
        <w:t> </w:t>
      </w:r>
      <w:r>
        <w:rPr>
          <w:color w:val="231F20"/>
        </w:rPr>
        <w:t>и/или</w:t>
      </w:r>
      <w:r>
        <w:rPr>
          <w:color w:val="231F20"/>
          <w:spacing w:val="-5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6"/>
        </w:rPr>
        <w:t> </w:t>
      </w:r>
      <w:r>
        <w:rPr>
          <w:color w:val="231F20"/>
        </w:rPr>
        <w:t>паркинги.</w:t>
      </w:r>
      <w:r>
        <w:rPr>
          <w:color w:val="231F20"/>
          <w:spacing w:val="-50"/>
        </w:rPr>
        <w:t> </w:t>
      </w:r>
      <w:r>
        <w:rPr>
          <w:color w:val="231F20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</w:rPr>
        <w:t>методическим</w:t>
      </w:r>
      <w:r>
        <w:rPr>
          <w:color w:val="231F20"/>
          <w:spacing w:val="-10"/>
        </w:rPr>
        <w:t> </w:t>
      </w:r>
      <w:r>
        <w:rPr>
          <w:color w:val="231F20"/>
        </w:rPr>
        <w:t>рекомендациям</w:t>
      </w:r>
      <w:r>
        <w:rPr>
          <w:color w:val="231F20"/>
          <w:spacing w:val="-10"/>
        </w:rPr>
        <w:t> </w:t>
      </w:r>
      <w:r>
        <w:rPr>
          <w:color w:val="231F20"/>
        </w:rPr>
        <w:t>[2],</w:t>
      </w:r>
      <w:r>
        <w:rPr>
          <w:color w:val="231F20"/>
          <w:spacing w:val="-10"/>
        </w:rPr>
        <w:t> </w:t>
      </w:r>
      <w:r>
        <w:rPr>
          <w:color w:val="231F20"/>
        </w:rPr>
        <w:t>застройщик</w:t>
      </w:r>
      <w:r>
        <w:rPr>
          <w:color w:val="231F20"/>
          <w:spacing w:val="-9"/>
        </w:rPr>
        <w:t> </w:t>
      </w:r>
      <w:r>
        <w:rPr>
          <w:color w:val="231F20"/>
        </w:rPr>
        <w:t>впра-</w:t>
      </w:r>
    </w:p>
    <w:p>
      <w:pPr>
        <w:pStyle w:val="BodyText"/>
        <w:spacing w:line="254" w:lineRule="auto" w:before="7"/>
        <w:ind w:right="154"/>
      </w:pPr>
      <w:r>
        <w:rPr>
          <w:color w:val="231F20"/>
        </w:rPr>
        <w:t>ве самостоятельно определять степень строительной готовности</w:t>
      </w:r>
      <w:r>
        <w:rPr>
          <w:color w:val="231F20"/>
          <w:spacing w:val="1"/>
        </w:rPr>
        <w:t> </w:t>
      </w:r>
      <w:r>
        <w:rPr>
          <w:color w:val="231F20"/>
        </w:rPr>
        <w:t>объекта. В постановлении Правительства РФ № 480 от 22 апреля</w:t>
      </w:r>
      <w:r>
        <w:rPr>
          <w:color w:val="231F20"/>
          <w:spacing w:val="1"/>
        </w:rPr>
        <w:t> </w:t>
      </w:r>
      <w:r>
        <w:rPr>
          <w:color w:val="231F20"/>
        </w:rPr>
        <w:t>2019 г. приведена методика по которой следует определять про-</w:t>
      </w:r>
      <w:r>
        <w:rPr>
          <w:color w:val="231F20"/>
          <w:spacing w:val="1"/>
        </w:rPr>
        <w:t> </w:t>
      </w:r>
      <w:r>
        <w:rPr>
          <w:color w:val="231F20"/>
        </w:rPr>
        <w:t>цент</w:t>
      </w:r>
      <w:r>
        <w:rPr>
          <w:color w:val="231F20"/>
          <w:spacing w:val="1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2"/>
        </w:rPr>
        <w:t> </w:t>
      </w:r>
      <w:r>
        <w:rPr>
          <w:color w:val="231F20"/>
        </w:rPr>
        <w:t>объекта</w:t>
      </w:r>
      <w:r>
        <w:rPr>
          <w:color w:val="231F20"/>
          <w:spacing w:val="2"/>
        </w:rPr>
        <w:t> </w:t>
      </w:r>
      <w:r>
        <w:rPr>
          <w:color w:val="231F20"/>
        </w:rPr>
        <w:t>недвижимости:</w:t>
      </w:r>
    </w:p>
    <w:p>
      <w:pPr>
        <w:spacing w:before="155"/>
        <w:ind w:left="2277" w:right="0" w:firstLine="0"/>
        <w:jc w:val="left"/>
        <w:rPr>
          <w:sz w:val="21"/>
        </w:rPr>
      </w:pPr>
      <w:r>
        <w:rPr>
          <w:position w:val="-16"/>
        </w:rPr>
        <w:drawing>
          <wp:inline distT="0" distB="0" distL="0" distR="0">
            <wp:extent cx="1089437" cy="324491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437" cy="32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sz w:val="20"/>
        </w:rPr>
        <w:t>                                    </w:t>
      </w:r>
      <w:r>
        <w:rPr>
          <w:spacing w:val="6"/>
          <w:sz w:val="20"/>
        </w:rPr>
        <w:t> </w:t>
      </w:r>
      <w:r>
        <w:rPr>
          <w:color w:val="231F20"/>
          <w:sz w:val="21"/>
        </w:rPr>
        <w:t>(1)</w:t>
      </w:r>
    </w:p>
    <w:p>
      <w:pPr>
        <w:pStyle w:val="BodyText"/>
        <w:spacing w:line="256" w:lineRule="exact" w:before="105"/>
        <w:ind w:right="153"/>
      </w:pPr>
      <w:r>
        <w:rPr>
          <w:color w:val="231F20"/>
        </w:rPr>
        <w:t>где </w:t>
      </w:r>
      <w:r>
        <w:rPr>
          <w:i/>
          <w:color w:val="231F20"/>
        </w:rPr>
        <w:t>С</w:t>
      </w:r>
      <w:r>
        <w:rPr>
          <w:i/>
          <w:color w:val="231F20"/>
          <w:position w:val="-6"/>
          <w:sz w:val="12"/>
        </w:rPr>
        <w:t>ФЗ </w:t>
      </w:r>
      <w:r>
        <w:rPr>
          <w:color w:val="231F20"/>
        </w:rPr>
        <w:t>‒ степень готовности проекта строительства, рассчитанная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исходя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размера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фактически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понесенных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затрат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строительство;</w:t>
      </w:r>
      <w:r>
        <w:rPr>
          <w:color w:val="231F20"/>
          <w:spacing w:val="-50"/>
        </w:rPr>
        <w:t> </w:t>
      </w:r>
      <w:r>
        <w:rPr>
          <w:i/>
          <w:color w:val="231F20"/>
          <w:spacing w:val="-2"/>
        </w:rPr>
        <w:t>С</w:t>
      </w:r>
      <w:r>
        <w:rPr>
          <w:i/>
          <w:color w:val="231F20"/>
          <w:spacing w:val="-2"/>
          <w:position w:val="-6"/>
          <w:sz w:val="12"/>
        </w:rPr>
        <w:t>КЭ</w:t>
      </w:r>
      <w:r>
        <w:rPr>
          <w:i/>
          <w:color w:val="231F20"/>
          <w:spacing w:val="13"/>
          <w:position w:val="-6"/>
          <w:sz w:val="12"/>
        </w:rPr>
        <w:t> </w:t>
      </w:r>
      <w:r>
        <w:rPr>
          <w:color w:val="231F20"/>
          <w:spacing w:val="-2"/>
        </w:rPr>
        <w:t>‒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степень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готовности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рассчитанная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сум-</w:t>
      </w:r>
      <w:r>
        <w:rPr>
          <w:color w:val="231F20"/>
          <w:spacing w:val="-50"/>
        </w:rPr>
        <w:t> </w:t>
      </w:r>
      <w:r>
        <w:rPr>
          <w:color w:val="231F20"/>
        </w:rPr>
        <w:t>марно в соответствии с готовностью конструктивных элементов</w:t>
      </w:r>
      <w:r>
        <w:rPr>
          <w:color w:val="231F20"/>
          <w:spacing w:val="1"/>
        </w:rPr>
        <w:t> </w:t>
      </w:r>
      <w:r>
        <w:rPr>
          <w:color w:val="231F20"/>
        </w:rPr>
        <w:t>всех объектов недвижимости, указанных в разрешении на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тельство</w:t>
      </w:r>
      <w:r>
        <w:rPr>
          <w:color w:val="231F20"/>
          <w:spacing w:val="-7"/>
        </w:rPr>
        <w:t> </w:t>
      </w:r>
      <w:r>
        <w:rPr>
          <w:color w:val="231F20"/>
        </w:rPr>
        <w:t>(далее</w:t>
      </w:r>
      <w:r>
        <w:rPr>
          <w:color w:val="231F20"/>
          <w:spacing w:val="-7"/>
        </w:rPr>
        <w:t> </w:t>
      </w:r>
      <w:r>
        <w:rPr>
          <w:color w:val="231F20"/>
        </w:rPr>
        <w:t>‒</w:t>
      </w:r>
      <w:r>
        <w:rPr>
          <w:color w:val="231F20"/>
          <w:spacing w:val="-6"/>
        </w:rPr>
        <w:t> </w:t>
      </w:r>
      <w:r>
        <w:rPr>
          <w:color w:val="231F20"/>
        </w:rPr>
        <w:t>степень</w:t>
      </w:r>
      <w:r>
        <w:rPr>
          <w:color w:val="231F20"/>
          <w:spacing w:val="-7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элементов).</w:t>
      </w:r>
    </w:p>
    <w:p>
      <w:pPr>
        <w:pStyle w:val="BodyText"/>
        <w:spacing w:before="6"/>
        <w:ind w:left="0"/>
        <w:jc w:val="left"/>
        <w:rPr>
          <w:sz w:val="16"/>
        </w:rPr>
      </w:pPr>
    </w:p>
    <w:p>
      <w:pPr>
        <w:pStyle w:val="BodyText"/>
        <w:spacing w:before="95"/>
        <w:ind w:left="157" w:right="169"/>
        <w:jc w:val="right"/>
      </w:pPr>
      <w:r>
        <w:rPr/>
        <w:pict>
          <v:group style="position:absolute;margin-left:97.806297pt;margin-top:.22323pt;width:223.65pt;height:25.15pt;mso-position-horizontal-relative:page;mso-position-vertical-relative:paragraph;z-index:15784448" id="docshapegroup112" coordorigin="1956,4" coordsize="4473,503">
            <v:line style="position:absolute" from="2498,237" to="6429,237" stroked="true" strokeweight=".537pt" strokecolor="#000000">
              <v:stroke dashstyle="solid"/>
            </v:line>
            <v:shape style="position:absolute;left:1956;top:4;width:4461;height:344" type="#_x0000_t75" id="docshape113" stroked="false">
              <v:imagedata r:id="rId221" o:title=""/>
            </v:shape>
            <v:shape style="position:absolute;left:2705;top:317;width:3517;height:190" type="#_x0000_t75" id="docshape114" stroked="false">
              <v:imagedata r:id="rId222" o:title=""/>
            </v:shape>
            <w10:wrap type="none"/>
          </v:group>
        </w:pict>
      </w:r>
      <w:r>
        <w:rPr>
          <w:color w:val="231F20"/>
        </w:rPr>
        <w:t>(2)</w:t>
      </w:r>
    </w:p>
    <w:p>
      <w:pPr>
        <w:pStyle w:val="BodyText"/>
        <w:spacing w:before="11"/>
        <w:ind w:left="0"/>
        <w:jc w:val="left"/>
        <w:rPr>
          <w:sz w:val="25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Методика подразумевает сопоставление фактических затрат</w:t>
      </w:r>
      <w:r>
        <w:rPr>
          <w:color w:val="231F20"/>
          <w:spacing w:val="1"/>
        </w:rPr>
        <w:t> </w:t>
      </w:r>
      <w:r>
        <w:rPr>
          <w:color w:val="231F20"/>
        </w:rPr>
        <w:t>при строительстве</w:t>
      </w:r>
      <w:r>
        <w:rPr>
          <w:color w:val="231F20"/>
          <w:spacing w:val="2"/>
        </w:rPr>
        <w:t> </w:t>
      </w:r>
      <w:r>
        <w:rPr>
          <w:color w:val="231F20"/>
        </w:rPr>
        <w:t>и проектных</w:t>
      </w:r>
      <w:r>
        <w:rPr>
          <w:color w:val="231F20"/>
          <w:spacing w:val="2"/>
        </w:rPr>
        <w:t> </w:t>
      </w:r>
      <w:r>
        <w:rPr>
          <w:color w:val="231F20"/>
        </w:rPr>
        <w:t>затрат.</w:t>
      </w:r>
    </w:p>
    <w:p>
      <w:pPr>
        <w:pStyle w:val="BodyText"/>
        <w:spacing w:line="254" w:lineRule="auto" w:before="1"/>
        <w:ind w:right="155" w:firstLine="396"/>
      </w:pPr>
      <w:r>
        <w:rPr>
          <w:color w:val="231F20"/>
        </w:rPr>
        <w:t>Согласно формуле (1) полностью потраченные средства при</w:t>
      </w:r>
      <w:r>
        <w:rPr>
          <w:color w:val="231F20"/>
          <w:spacing w:val="1"/>
        </w:rPr>
        <w:t> </w:t>
      </w:r>
      <w:r>
        <w:rPr>
          <w:color w:val="231F20"/>
        </w:rPr>
        <w:t>отсутствии каких-либо конструктивных элементов здания, готов-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1"/>
        </w:rPr>
        <w:t> </w:t>
      </w:r>
      <w:r>
        <w:rPr>
          <w:color w:val="231F20"/>
        </w:rPr>
        <w:t>будет</w:t>
      </w:r>
      <w:r>
        <w:rPr>
          <w:color w:val="231F20"/>
          <w:spacing w:val="2"/>
        </w:rPr>
        <w:t> </w:t>
      </w:r>
      <w:r>
        <w:rPr>
          <w:color w:val="231F20"/>
        </w:rPr>
        <w:t>равна</w:t>
      </w:r>
      <w:r>
        <w:rPr>
          <w:color w:val="231F20"/>
          <w:spacing w:val="1"/>
        </w:rPr>
        <w:t> </w:t>
      </w:r>
      <w:r>
        <w:rPr>
          <w:color w:val="231F20"/>
        </w:rPr>
        <w:t>50</w:t>
      </w:r>
      <w:r>
        <w:rPr>
          <w:color w:val="231F20"/>
          <w:spacing w:val="2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w w:val="105"/>
        </w:rPr>
        <w:t>Применение данной методики целесообразно при наличии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твердой сметы на строительство объекта, а также в том случае,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когда строительство не замораживается на неопределенный пери-</w:t>
      </w:r>
      <w:r>
        <w:rPr>
          <w:color w:val="231F20"/>
          <w:spacing w:val="-50"/>
        </w:rPr>
        <w:t> </w:t>
      </w:r>
      <w:r>
        <w:rPr>
          <w:color w:val="231F20"/>
        </w:rPr>
        <w:t>од,</w:t>
      </w:r>
      <w:r>
        <w:rPr>
          <w:color w:val="231F20"/>
          <w:spacing w:val="23"/>
        </w:rPr>
        <w:t> </w:t>
      </w:r>
      <w:r>
        <w:rPr>
          <w:color w:val="231F20"/>
        </w:rPr>
        <w:t>при</w:t>
      </w:r>
      <w:r>
        <w:rPr>
          <w:color w:val="231F20"/>
          <w:spacing w:val="24"/>
        </w:rPr>
        <w:t> </w:t>
      </w:r>
      <w:r>
        <w:rPr>
          <w:color w:val="231F20"/>
        </w:rPr>
        <w:t>этом</w:t>
      </w:r>
      <w:r>
        <w:rPr>
          <w:color w:val="231F20"/>
          <w:spacing w:val="23"/>
        </w:rPr>
        <w:t> </w:t>
      </w:r>
      <w:r>
        <w:rPr>
          <w:color w:val="231F20"/>
        </w:rPr>
        <w:t>постановка</w:t>
      </w:r>
      <w:r>
        <w:rPr>
          <w:color w:val="231F20"/>
          <w:spacing w:val="24"/>
        </w:rPr>
        <w:t> </w:t>
      </w:r>
      <w:r>
        <w:rPr>
          <w:color w:val="231F20"/>
        </w:rPr>
        <w:t>объекта</w:t>
      </w:r>
      <w:r>
        <w:rPr>
          <w:color w:val="231F20"/>
          <w:spacing w:val="23"/>
        </w:rPr>
        <w:t> </w:t>
      </w:r>
      <w:r>
        <w:rPr>
          <w:color w:val="231F20"/>
        </w:rPr>
        <w:t>незавершённого</w:t>
      </w:r>
      <w:r>
        <w:rPr>
          <w:color w:val="231F20"/>
          <w:spacing w:val="24"/>
        </w:rPr>
        <w:t> </w:t>
      </w:r>
      <w:r>
        <w:rPr>
          <w:color w:val="231F20"/>
        </w:rPr>
        <w:t>строительства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-4"/>
        </w:rPr>
        <w:t> </w:t>
      </w:r>
      <w:r>
        <w:rPr>
          <w:color w:val="231F20"/>
        </w:rPr>
        <w:t>учет</w:t>
      </w:r>
      <w:r>
        <w:rPr>
          <w:color w:val="231F20"/>
          <w:spacing w:val="-4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ходе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4"/>
        </w:rPr>
        <w:t> </w:t>
      </w:r>
      <w:r>
        <w:rPr>
          <w:color w:val="231F20"/>
        </w:rPr>
        <w:t>напри-</w:t>
      </w:r>
      <w:r>
        <w:rPr>
          <w:color w:val="231F20"/>
          <w:spacing w:val="-50"/>
        </w:rPr>
        <w:t> </w:t>
      </w:r>
      <w:r>
        <w:rPr>
          <w:color w:val="231F20"/>
        </w:rPr>
        <w:t>мер,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залога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банк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получения</w:t>
      </w:r>
      <w:r>
        <w:rPr>
          <w:color w:val="231F20"/>
          <w:spacing w:val="1"/>
        </w:rPr>
        <w:t> </w:t>
      </w:r>
      <w:r>
        <w:rPr>
          <w:color w:val="231F20"/>
        </w:rPr>
        <w:t>кредита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spacing w:before="154"/>
        <w:ind w:left="2380" w:right="0" w:firstLine="0"/>
        <w:jc w:val="left"/>
        <w:rPr>
          <w:sz w:val="21"/>
        </w:rPr>
      </w:pPr>
      <w:r>
        <w:rPr>
          <w:position w:val="-17"/>
        </w:rPr>
        <w:drawing>
          <wp:inline distT="0" distB="0" distL="0" distR="0">
            <wp:extent cx="958930" cy="438736"/>
            <wp:effectExtent l="0" t="0" r="0" b="0"/>
            <wp:docPr id="147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30" cy="43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7"/>
        </w:rPr>
      </w:r>
      <w:r>
        <w:rPr>
          <w:sz w:val="20"/>
        </w:rPr>
        <w:t>                                      </w:t>
      </w:r>
      <w:r>
        <w:rPr>
          <w:spacing w:val="8"/>
          <w:sz w:val="20"/>
        </w:rPr>
        <w:t> </w:t>
      </w:r>
      <w:r>
        <w:rPr>
          <w:color w:val="231F20"/>
          <w:sz w:val="21"/>
        </w:rPr>
        <w:t>(3)</w:t>
      </w:r>
    </w:p>
    <w:p>
      <w:pPr>
        <w:pStyle w:val="BodyText"/>
        <w:spacing w:line="230" w:lineRule="auto" w:before="175"/>
        <w:ind w:right="156"/>
      </w:pPr>
      <w:r>
        <w:rPr>
          <w:color w:val="231F20"/>
          <w:spacing w:val="-3"/>
        </w:rPr>
        <w:t>где</w:t>
      </w:r>
      <w:r>
        <w:rPr>
          <w:color w:val="231F20"/>
          <w:spacing w:val="-10"/>
        </w:rPr>
        <w:t> </w:t>
      </w:r>
      <w:r>
        <w:rPr>
          <w:i/>
          <w:color w:val="231F20"/>
          <w:spacing w:val="-3"/>
        </w:rPr>
        <w:t>i</w:t>
      </w:r>
      <w:r>
        <w:rPr>
          <w:i/>
          <w:color w:val="231F20"/>
          <w:spacing w:val="-9"/>
        </w:rPr>
        <w:t> </w:t>
      </w:r>
      <w:r>
        <w:rPr>
          <w:color w:val="231F20"/>
          <w:spacing w:val="-3"/>
        </w:rPr>
        <w:t>‒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номер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конструктивного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элемента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порядку;</w:t>
      </w:r>
      <w:r>
        <w:rPr>
          <w:color w:val="231F20"/>
          <w:spacing w:val="-9"/>
        </w:rPr>
        <w:t> </w:t>
      </w:r>
      <w:r>
        <w:rPr>
          <w:i/>
          <w:color w:val="231F20"/>
          <w:spacing w:val="-3"/>
        </w:rPr>
        <w:t>n</w:t>
      </w:r>
      <w:r>
        <w:rPr>
          <w:i/>
          <w:color w:val="231F20"/>
          <w:spacing w:val="-9"/>
        </w:rPr>
        <w:t> </w:t>
      </w:r>
      <w:r>
        <w:rPr>
          <w:color w:val="231F20"/>
          <w:spacing w:val="-3"/>
        </w:rPr>
        <w:t>‒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общее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коли-</w:t>
      </w:r>
      <w:r>
        <w:rPr>
          <w:color w:val="231F20"/>
          <w:spacing w:val="-50"/>
        </w:rPr>
        <w:t> </w:t>
      </w:r>
      <w:r>
        <w:rPr>
          <w:color w:val="231F20"/>
        </w:rPr>
        <w:t>чество конструктивных элементов в объекте недвижимости; </w:t>
      </w:r>
      <w:r>
        <w:rPr>
          <w:i/>
          <w:color w:val="231F20"/>
        </w:rPr>
        <w:t>вес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‒</w:t>
      </w:r>
      <w:r>
        <w:rPr>
          <w:color w:val="231F20"/>
          <w:spacing w:val="-50"/>
        </w:rPr>
        <w:t> </w:t>
      </w:r>
      <w:r>
        <w:rPr>
          <w:color w:val="231F20"/>
        </w:rPr>
        <w:t>значение удельного веса </w:t>
      </w:r>
      <w:r>
        <w:rPr>
          <w:i/>
          <w:color w:val="231F20"/>
        </w:rPr>
        <w:t>i</w:t>
      </w:r>
      <w:r>
        <w:rPr>
          <w:color w:val="231F20"/>
        </w:rPr>
        <w:t>-го конструктивного элемента в объекте</w:t>
      </w:r>
      <w:r>
        <w:rPr>
          <w:color w:val="231F20"/>
          <w:spacing w:val="-50"/>
        </w:rPr>
        <w:t> </w:t>
      </w:r>
      <w:r>
        <w:rPr>
          <w:color w:val="231F20"/>
        </w:rPr>
        <w:t>недвижимости, %; </w:t>
      </w:r>
      <w:r>
        <w:rPr>
          <w:i/>
          <w:color w:val="231F20"/>
        </w:rPr>
        <w:t>C</w:t>
      </w:r>
      <w:r>
        <w:rPr>
          <w:i/>
          <w:color w:val="231F20"/>
          <w:position w:val="-6"/>
          <w:sz w:val="12"/>
        </w:rPr>
        <w:t>i</w:t>
      </w:r>
      <w:r>
        <w:rPr>
          <w:color w:val="231F20"/>
        </w:rPr>
        <w:t>‒ доля построенной части </w:t>
      </w:r>
      <w:r>
        <w:rPr>
          <w:i/>
          <w:color w:val="231F20"/>
        </w:rPr>
        <w:t>i</w:t>
      </w:r>
      <w:r>
        <w:rPr>
          <w:color w:val="231F20"/>
        </w:rPr>
        <w:t>-го конструктив-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элемента,</w:t>
      </w:r>
      <w:r>
        <w:rPr>
          <w:color w:val="231F20"/>
          <w:spacing w:val="1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16"/>
        <w:ind w:right="154" w:firstLine="396"/>
      </w:pPr>
      <w:r>
        <w:rPr>
          <w:color w:val="231F20"/>
          <w:w w:val="105"/>
        </w:rPr>
        <w:t>Применение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(3)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подразумевает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мето-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да определения готовности здания в соответствии с готовностью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конструктивных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элементов.</w:t>
      </w:r>
    </w:p>
    <w:p>
      <w:pPr>
        <w:pStyle w:val="BodyText"/>
        <w:spacing w:line="254" w:lineRule="auto" w:before="3"/>
        <w:ind w:right="153" w:firstLine="396"/>
      </w:pPr>
      <w:r>
        <w:rPr>
          <w:color w:val="231F20"/>
        </w:rPr>
        <w:t>Метод достаточно популярен и долгое время активно при-</w:t>
      </w:r>
      <w:r>
        <w:rPr>
          <w:color w:val="231F20"/>
          <w:spacing w:val="1"/>
        </w:rPr>
        <w:t> </w:t>
      </w:r>
      <w:r>
        <w:rPr>
          <w:color w:val="231F20"/>
        </w:rPr>
        <w:t>менялся; в его основе лежит методика укрупненных показателей</w:t>
      </w:r>
      <w:r>
        <w:rPr>
          <w:color w:val="231F20"/>
          <w:spacing w:val="1"/>
        </w:rPr>
        <w:t> </w:t>
      </w:r>
      <w:r>
        <w:rPr>
          <w:color w:val="231F20"/>
        </w:rPr>
        <w:t>восстановительной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(УПВС),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разработанная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совет-</w:t>
      </w:r>
      <w:r>
        <w:rPr>
          <w:color w:val="231F20"/>
          <w:spacing w:val="1"/>
        </w:rPr>
        <w:t> </w:t>
      </w:r>
      <w:r>
        <w:rPr>
          <w:color w:val="231F20"/>
        </w:rPr>
        <w:t>ское</w:t>
      </w:r>
      <w:r>
        <w:rPr>
          <w:color w:val="231F20"/>
          <w:spacing w:val="10"/>
        </w:rPr>
        <w:t> </w:t>
      </w:r>
      <w:r>
        <w:rPr>
          <w:color w:val="231F20"/>
        </w:rPr>
        <w:t>время</w:t>
      </w:r>
      <w:r>
        <w:rPr>
          <w:color w:val="231F20"/>
          <w:spacing w:val="11"/>
        </w:rPr>
        <w:t> </w:t>
      </w:r>
      <w:r>
        <w:rPr>
          <w:color w:val="231F20"/>
        </w:rPr>
        <w:t>[4].</w:t>
      </w:r>
      <w:r>
        <w:rPr>
          <w:color w:val="231F20"/>
          <w:spacing w:val="11"/>
        </w:rPr>
        <w:t> </w:t>
      </w:r>
      <w:r>
        <w:rPr>
          <w:color w:val="231F20"/>
        </w:rPr>
        <w:t>Суть</w:t>
      </w:r>
      <w:r>
        <w:rPr>
          <w:color w:val="231F20"/>
          <w:spacing w:val="11"/>
        </w:rPr>
        <w:t> </w:t>
      </w:r>
      <w:r>
        <w:rPr>
          <w:color w:val="231F20"/>
        </w:rPr>
        <w:t>методики</w:t>
      </w:r>
      <w:r>
        <w:rPr>
          <w:color w:val="231F20"/>
          <w:spacing w:val="1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том,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1"/>
        </w:rPr>
        <w:t> </w:t>
      </w:r>
      <w:r>
        <w:rPr>
          <w:color w:val="231F20"/>
        </w:rPr>
        <w:t>все</w:t>
      </w:r>
      <w:r>
        <w:rPr>
          <w:color w:val="231F20"/>
          <w:spacing w:val="11"/>
        </w:rPr>
        <w:t> </w:t>
      </w:r>
      <w:r>
        <w:rPr>
          <w:color w:val="231F20"/>
        </w:rPr>
        <w:t>здания</w:t>
      </w:r>
      <w:r>
        <w:rPr>
          <w:color w:val="231F20"/>
          <w:spacing w:val="-51"/>
        </w:rPr>
        <w:t> </w:t>
      </w:r>
      <w:r>
        <w:rPr>
          <w:color w:val="231F20"/>
        </w:rPr>
        <w:t>и сооружения типизированы и разделены по отраслям «народного</w:t>
      </w:r>
      <w:r>
        <w:rPr>
          <w:color w:val="231F20"/>
          <w:spacing w:val="-50"/>
        </w:rPr>
        <w:t> </w:t>
      </w:r>
      <w:r>
        <w:rPr>
          <w:color w:val="231F20"/>
        </w:rPr>
        <w:t>хозяйства». Каждому конструктивному элементу здания 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ствует «удельный вес». Сумма удельных весов здания равна 100.</w:t>
      </w:r>
      <w:r>
        <w:rPr>
          <w:color w:val="231F20"/>
          <w:spacing w:val="1"/>
        </w:rPr>
        <w:t> </w:t>
      </w:r>
      <w:r>
        <w:rPr>
          <w:color w:val="231F20"/>
        </w:rPr>
        <w:t>Ниже приведена таблица удельных весов для жилых многоэтаж-</w:t>
      </w:r>
      <w:r>
        <w:rPr>
          <w:color w:val="231F20"/>
          <w:spacing w:val="1"/>
        </w:rPr>
        <w:t> </w:t>
      </w:r>
      <w:r>
        <w:rPr>
          <w:color w:val="231F20"/>
        </w:rPr>
        <w:t>ных зданий</w:t>
      </w:r>
      <w:r>
        <w:rPr>
          <w:color w:val="231F20"/>
          <w:spacing w:val="1"/>
        </w:rPr>
        <w:t> </w:t>
      </w:r>
      <w:r>
        <w:rPr>
          <w:color w:val="231F20"/>
        </w:rPr>
        <w:t>(табл. 1).</w:t>
      </w:r>
    </w:p>
    <w:p>
      <w:pPr>
        <w:pStyle w:val="BodyText"/>
        <w:spacing w:line="254" w:lineRule="auto" w:before="7"/>
        <w:ind w:right="155" w:firstLine="396"/>
      </w:pPr>
      <w:r>
        <w:rPr>
          <w:color w:val="231F20"/>
        </w:rPr>
        <w:t>Так как сумма удельных весов всех конструктивных элемен-</w:t>
      </w:r>
      <w:r>
        <w:rPr>
          <w:color w:val="231F20"/>
          <w:spacing w:val="1"/>
        </w:rPr>
        <w:t> </w:t>
      </w:r>
      <w:r>
        <w:rPr>
          <w:color w:val="231F20"/>
        </w:rPr>
        <w:t>тов равна 100, то процент готовности объекта можно определить</w:t>
      </w:r>
      <w:r>
        <w:rPr>
          <w:color w:val="231F20"/>
          <w:spacing w:val="1"/>
        </w:rPr>
        <w:t> </w:t>
      </w:r>
      <w:r>
        <w:rPr>
          <w:color w:val="231F20"/>
        </w:rPr>
        <w:t>исходя из готовности/неготовности конструктивных элементов.</w:t>
      </w:r>
      <w:r>
        <w:rPr>
          <w:color w:val="231F20"/>
          <w:spacing w:val="1"/>
        </w:rPr>
        <w:t> </w:t>
      </w:r>
      <w:r>
        <w:rPr>
          <w:color w:val="231F20"/>
        </w:rPr>
        <w:t>Так, например, если у здания возведены стены, крыша, но отсут-</w:t>
      </w:r>
      <w:r>
        <w:rPr>
          <w:color w:val="231F20"/>
          <w:spacing w:val="1"/>
        </w:rPr>
        <w:t> </w:t>
      </w:r>
      <w:r>
        <w:rPr>
          <w:color w:val="231F20"/>
        </w:rPr>
        <w:t>ствуют отделочные работы, нет окон, дверей и коммуникаций, то</w:t>
      </w:r>
      <w:r>
        <w:rPr>
          <w:color w:val="231F20"/>
          <w:spacing w:val="1"/>
        </w:rPr>
        <w:t> </w:t>
      </w:r>
      <w:r>
        <w:rPr>
          <w:color w:val="231F20"/>
        </w:rPr>
        <w:t>согласно табл. 1, можно было бы поставить процент готовности</w:t>
      </w:r>
      <w:r>
        <w:rPr>
          <w:color w:val="231F20"/>
          <w:spacing w:val="1"/>
        </w:rPr>
        <w:t> </w:t>
      </w:r>
      <w:r>
        <w:rPr>
          <w:color w:val="231F20"/>
        </w:rPr>
        <w:t>равный</w:t>
      </w:r>
      <w:r>
        <w:rPr>
          <w:color w:val="231F20"/>
          <w:spacing w:val="1"/>
        </w:rPr>
        <w:t> </w:t>
      </w:r>
      <w:r>
        <w:rPr>
          <w:color w:val="231F20"/>
        </w:rPr>
        <w:t>51</w:t>
      </w:r>
      <w:r>
        <w:rPr>
          <w:color w:val="231F20"/>
          <w:spacing w:val="1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6"/>
        <w:ind w:right="154" w:firstLine="396"/>
      </w:pPr>
      <w:r>
        <w:rPr>
          <w:color w:val="231F20"/>
        </w:rPr>
        <w:t>Однако, эта система имеет ряд недостатков, один из которых</w:t>
      </w:r>
      <w:r>
        <w:rPr>
          <w:color w:val="231F20"/>
          <w:spacing w:val="1"/>
        </w:rPr>
        <w:t> </w:t>
      </w:r>
      <w:r>
        <w:rPr>
          <w:color w:val="231F20"/>
        </w:rPr>
        <w:t>заключается в том, что УПВС разрабатывались в годы повсемест-</w:t>
      </w:r>
      <w:r>
        <w:rPr>
          <w:color w:val="231F20"/>
          <w:spacing w:val="-50"/>
        </w:rPr>
        <w:t> </w:t>
      </w:r>
      <w:r>
        <w:rPr>
          <w:color w:val="231F20"/>
        </w:rPr>
        <w:t>ного типового строительства. Очевидно, что с помощью системы</w:t>
      </w:r>
      <w:r>
        <w:rPr>
          <w:color w:val="231F20"/>
          <w:spacing w:val="1"/>
        </w:rPr>
        <w:t> </w:t>
      </w:r>
      <w:r>
        <w:rPr>
          <w:color w:val="231F20"/>
        </w:rPr>
        <w:t>УПВС невозможно описать разнообразие применяемых сегодня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-10"/>
        </w:rPr>
        <w:t> </w:t>
      </w:r>
      <w:r>
        <w:rPr>
          <w:color w:val="231F20"/>
        </w:rPr>
        <w:t>Здание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газосиликатных</w:t>
      </w:r>
      <w:r>
        <w:rPr>
          <w:color w:val="231F20"/>
          <w:spacing w:val="-10"/>
        </w:rPr>
        <w:t> </w:t>
      </w:r>
      <w:r>
        <w:rPr>
          <w:color w:val="231F20"/>
        </w:rPr>
        <w:t>блоков</w:t>
      </w:r>
      <w:r>
        <w:rPr>
          <w:color w:val="231F20"/>
          <w:spacing w:val="-9"/>
        </w:rPr>
        <w:t> </w:t>
      </w:r>
      <w:r>
        <w:rPr>
          <w:color w:val="231F20"/>
        </w:rPr>
        <w:t>(ко-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торые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отсутствуют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УПВС)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стоять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свайном</w:t>
      </w:r>
      <w:r>
        <w:rPr>
          <w:color w:val="231F20"/>
          <w:spacing w:val="-12"/>
        </w:rPr>
        <w:t> </w:t>
      </w:r>
      <w:r>
        <w:rPr>
          <w:color w:val="231F20"/>
        </w:rPr>
        <w:t>фундаменте,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0"/>
        <w:jc w:val="left"/>
      </w:pPr>
      <w:r>
        <w:rPr>
          <w:color w:val="231F20"/>
        </w:rPr>
        <w:t>а</w:t>
      </w:r>
      <w:r>
        <w:rPr>
          <w:color w:val="231F20"/>
          <w:spacing w:val="7"/>
        </w:rPr>
        <w:t> </w:t>
      </w:r>
      <w:r>
        <w:rPr>
          <w:color w:val="231F20"/>
        </w:rPr>
        <w:t>может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монолитном</w:t>
      </w:r>
      <w:r>
        <w:rPr>
          <w:color w:val="231F20"/>
          <w:spacing w:val="8"/>
        </w:rPr>
        <w:t> </w:t>
      </w:r>
      <w:r>
        <w:rPr>
          <w:color w:val="231F20"/>
        </w:rPr>
        <w:t>железобетонном</w:t>
      </w:r>
      <w:r>
        <w:rPr>
          <w:color w:val="231F20"/>
          <w:spacing w:val="8"/>
        </w:rPr>
        <w:t> </w:t>
      </w:r>
      <w:r>
        <w:rPr>
          <w:color w:val="231F20"/>
        </w:rPr>
        <w:t>цоколе.</w:t>
      </w:r>
      <w:r>
        <w:rPr>
          <w:color w:val="231F20"/>
          <w:spacing w:val="8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процент</w:t>
      </w:r>
      <w:r>
        <w:rPr>
          <w:color w:val="231F20"/>
          <w:spacing w:val="4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5"/>
        </w:rPr>
        <w:t> </w:t>
      </w:r>
      <w:r>
        <w:rPr>
          <w:color w:val="231F20"/>
        </w:rPr>
        <w:t>у</w:t>
      </w:r>
      <w:r>
        <w:rPr>
          <w:color w:val="231F20"/>
          <w:spacing w:val="5"/>
        </w:rPr>
        <w:t> </w:t>
      </w:r>
      <w:r>
        <w:rPr>
          <w:color w:val="231F20"/>
        </w:rPr>
        <w:t>каждого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этих</w:t>
      </w:r>
      <w:r>
        <w:rPr>
          <w:color w:val="231F20"/>
          <w:spacing w:val="4"/>
        </w:rPr>
        <w:t> </w:t>
      </w:r>
      <w:r>
        <w:rPr>
          <w:color w:val="231F20"/>
        </w:rPr>
        <w:t>зданий</w:t>
      </w:r>
      <w:r>
        <w:rPr>
          <w:color w:val="231F20"/>
          <w:spacing w:val="5"/>
        </w:rPr>
        <w:t> </w:t>
      </w:r>
      <w:r>
        <w:rPr>
          <w:color w:val="231F20"/>
        </w:rPr>
        <w:t>будет</w:t>
      </w:r>
      <w:r>
        <w:rPr>
          <w:color w:val="231F20"/>
          <w:spacing w:val="5"/>
        </w:rPr>
        <w:t> </w:t>
      </w:r>
      <w:r>
        <w:rPr>
          <w:color w:val="231F20"/>
        </w:rPr>
        <w:t>различен.</w:t>
      </w:r>
    </w:p>
    <w:p>
      <w:pPr>
        <w:spacing w:before="10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129"/>
        <w:ind w:left="404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Удельные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веса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отдельных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конструктивных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элементов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процентах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8"/>
        <w:gridCol w:w="3163"/>
        <w:gridCol w:w="2126"/>
      </w:tblGrid>
      <w:tr>
        <w:trPr>
          <w:trHeight w:val="454" w:hRule="atLeast"/>
        </w:trPr>
        <w:tc>
          <w:tcPr>
            <w:tcW w:w="658" w:type="dxa"/>
          </w:tcPr>
          <w:p>
            <w:pPr>
              <w:pStyle w:val="TableParagraph"/>
              <w:spacing w:before="12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п/п</w:t>
            </w:r>
          </w:p>
        </w:tc>
        <w:tc>
          <w:tcPr>
            <w:tcW w:w="3163" w:type="dxa"/>
          </w:tcPr>
          <w:p>
            <w:pPr>
              <w:pStyle w:val="TableParagraph"/>
              <w:spacing w:before="122"/>
              <w:ind w:left="1051" w:right="10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Конструкции</w:t>
            </w:r>
          </w:p>
        </w:tc>
        <w:tc>
          <w:tcPr>
            <w:tcW w:w="2126" w:type="dxa"/>
          </w:tcPr>
          <w:p>
            <w:pPr>
              <w:pStyle w:val="TableParagraph"/>
              <w:spacing w:before="122"/>
              <w:ind w:left="371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Удельный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вес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КЭ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Фундамент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Стены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перегородки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370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Перекрытия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370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Крыша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Полы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Проёмы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370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Отделочные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</w:tr>
      <w:tr>
        <w:trPr>
          <w:trHeight w:val="557" w:hRule="atLeast"/>
        </w:trPr>
        <w:tc>
          <w:tcPr>
            <w:tcW w:w="658" w:type="dxa"/>
          </w:tcPr>
          <w:p>
            <w:pPr>
              <w:pStyle w:val="TableParagraph"/>
              <w:spacing w:before="173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3163" w:type="dxa"/>
          </w:tcPr>
          <w:p>
            <w:pPr>
              <w:pStyle w:val="TableParagraph"/>
              <w:spacing w:line="249" w:lineRule="auto" w:before="65"/>
              <w:ind w:left="113" w:right="248"/>
              <w:rPr>
                <w:sz w:val="18"/>
              </w:rPr>
            </w:pPr>
            <w:r>
              <w:rPr>
                <w:color w:val="231F20"/>
                <w:sz w:val="18"/>
              </w:rPr>
              <w:t>Внутренние санитарно-технические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электрические устройства</w:t>
            </w:r>
          </w:p>
        </w:tc>
        <w:tc>
          <w:tcPr>
            <w:tcW w:w="2126" w:type="dxa"/>
          </w:tcPr>
          <w:p>
            <w:pPr>
              <w:pStyle w:val="TableParagraph"/>
              <w:spacing w:before="173"/>
              <w:ind w:left="370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Прочие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</w:tr>
      <w:tr>
        <w:trPr>
          <w:trHeight w:val="341" w:hRule="atLeast"/>
        </w:trPr>
        <w:tc>
          <w:tcPr>
            <w:tcW w:w="6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163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Итого</w:t>
            </w:r>
          </w:p>
        </w:tc>
        <w:tc>
          <w:tcPr>
            <w:tcW w:w="2126" w:type="dxa"/>
          </w:tcPr>
          <w:p>
            <w:pPr>
              <w:pStyle w:val="TableParagraph"/>
              <w:spacing w:before="65"/>
              <w:ind w:left="370" w:right="3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</w:tr>
    </w:tbl>
    <w:p>
      <w:pPr>
        <w:pStyle w:val="BodyText"/>
        <w:spacing w:before="7"/>
        <w:ind w:left="0"/>
        <w:jc w:val="left"/>
        <w:rPr>
          <w:b/>
          <w:sz w:val="18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Определим</w:t>
      </w:r>
      <w:r>
        <w:rPr>
          <w:color w:val="231F20"/>
          <w:spacing w:val="-7"/>
        </w:rPr>
        <w:t> </w:t>
      </w:r>
      <w:r>
        <w:rPr>
          <w:color w:val="231F20"/>
        </w:rPr>
        <w:t>степень</w:t>
      </w:r>
      <w:r>
        <w:rPr>
          <w:color w:val="231F20"/>
          <w:spacing w:val="-7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примере строительства многоэтажного жилого здания с подзем-</w:t>
      </w:r>
      <w:r>
        <w:rPr>
          <w:color w:val="231F20"/>
          <w:spacing w:val="1"/>
        </w:rPr>
        <w:t> </w:t>
      </w:r>
      <w:r>
        <w:rPr>
          <w:color w:val="231F20"/>
        </w:rPr>
        <w:t>ным паркингом, которое имеет следующий перечень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тивных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элементов:</w:t>
      </w:r>
    </w:p>
    <w:p>
      <w:pPr>
        <w:pStyle w:val="ListParagraph"/>
        <w:numPr>
          <w:ilvl w:val="0"/>
          <w:numId w:val="53"/>
        </w:numPr>
        <w:tabs>
          <w:tab w:pos="72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устройство котлована (шпунтовое ограждение, земляные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работы);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конструкции нулевого цикла (а также подземные этажи при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их наличии);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конструкции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надземной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здания;</w:t>
      </w:r>
    </w:p>
    <w:p>
      <w:pPr>
        <w:pStyle w:val="ListParagraph"/>
        <w:numPr>
          <w:ilvl w:val="0"/>
          <w:numId w:val="53"/>
        </w:numPr>
        <w:tabs>
          <w:tab w:pos="710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сети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инженерно-технического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обеспечения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(в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числе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вну-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тренние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наружные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сети);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ограждающие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конструкции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здания;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внутренние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инженерные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оборудование;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80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внутренние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отделочные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работы;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внутриплощадочные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сети;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4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внутренние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перегородки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стены;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прочие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работы.</w:t>
      </w:r>
    </w:p>
    <w:p>
      <w:pPr>
        <w:pStyle w:val="BodyText"/>
        <w:spacing w:line="264" w:lineRule="auto" w:before="24"/>
        <w:ind w:right="154" w:firstLine="396"/>
      </w:pPr>
      <w:r>
        <w:rPr>
          <w:color w:val="231F20"/>
          <w:w w:val="105"/>
        </w:rPr>
        <w:t>Данные об удельных весах отдельных видов конструктив-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ных элементов многоквартирного дома устанавливаются соглас-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Сборнику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28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корректности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выполнения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расчетов,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значения конструктивных элементов, указанных в постановлении</w:t>
      </w:r>
      <w:r>
        <w:rPr>
          <w:color w:val="231F20"/>
          <w:spacing w:val="-50"/>
        </w:rPr>
        <w:t> </w:t>
      </w:r>
      <w:r>
        <w:rPr>
          <w:color w:val="231F20"/>
        </w:rPr>
        <w:t>Правительства РФ от 22.04.2019 № 480 [2], приведены к значени-</w:t>
      </w:r>
      <w:r>
        <w:rPr>
          <w:color w:val="231F20"/>
          <w:spacing w:val="1"/>
        </w:rPr>
        <w:t> </w:t>
      </w:r>
      <w:r>
        <w:rPr>
          <w:color w:val="231F20"/>
        </w:rPr>
        <w:t>ям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17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18"/>
        </w:rPr>
        <w:t> </w:t>
      </w:r>
      <w:r>
        <w:rPr>
          <w:color w:val="231F20"/>
        </w:rPr>
        <w:t>содержащихся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Сборнике</w:t>
      </w:r>
      <w:r>
        <w:rPr>
          <w:color w:val="231F20"/>
          <w:spacing w:val="17"/>
        </w:rPr>
        <w:t> </w:t>
      </w:r>
      <w:r>
        <w:rPr>
          <w:color w:val="231F20"/>
        </w:rPr>
        <w:t>№</w:t>
      </w:r>
      <w:r>
        <w:rPr>
          <w:color w:val="231F20"/>
          <w:spacing w:val="15"/>
        </w:rPr>
        <w:t> </w:t>
      </w:r>
      <w:r>
        <w:rPr>
          <w:color w:val="231F20"/>
        </w:rPr>
        <w:t>28,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соответствии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типом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материала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наружных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этажностью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объекта.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удельных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указаны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согласно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36А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Сборника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64" w:lineRule="auto" w:before="4"/>
        <w:ind w:right="156" w:firstLine="396"/>
      </w:pPr>
      <w:r>
        <w:rPr>
          <w:color w:val="231F20"/>
          <w:spacing w:val="-1"/>
          <w:w w:val="105"/>
        </w:rPr>
        <w:t>Тогда,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степень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готовности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конструктивных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гоэтажного</w:t>
      </w:r>
      <w:r>
        <w:rPr>
          <w:color w:val="231F20"/>
          <w:spacing w:val="5"/>
        </w:rPr>
        <w:t> </w:t>
      </w:r>
      <w:r>
        <w:rPr>
          <w:color w:val="231F20"/>
        </w:rPr>
        <w:t>жилого</w:t>
      </w:r>
      <w:r>
        <w:rPr>
          <w:color w:val="231F20"/>
          <w:spacing w:val="5"/>
        </w:rPr>
        <w:t> </w:t>
      </w:r>
      <w:r>
        <w:rPr>
          <w:color w:val="231F20"/>
        </w:rPr>
        <w:t>здания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подземным</w:t>
      </w:r>
      <w:r>
        <w:rPr>
          <w:color w:val="231F20"/>
          <w:spacing w:val="5"/>
        </w:rPr>
        <w:t> </w:t>
      </w:r>
      <w:r>
        <w:rPr>
          <w:color w:val="231F20"/>
        </w:rPr>
        <w:t>паркингом</w:t>
      </w:r>
      <w:r>
        <w:rPr>
          <w:color w:val="231F20"/>
          <w:spacing w:val="5"/>
        </w:rPr>
        <w:t> </w:t>
      </w:r>
      <w:r>
        <w:rPr>
          <w:color w:val="231F20"/>
        </w:rPr>
        <w:t>будет</w:t>
      </w:r>
      <w:r>
        <w:rPr>
          <w:color w:val="231F20"/>
          <w:spacing w:val="5"/>
        </w:rPr>
        <w:t> </w:t>
      </w:r>
      <w:r>
        <w:rPr>
          <w:color w:val="231F20"/>
        </w:rPr>
        <w:t>равна:</w:t>
      </w: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95"/>
        <w:ind w:left="157" w:right="169"/>
        <w:jc w:val="right"/>
      </w:pPr>
      <w:r>
        <w:rPr/>
        <w:pict>
          <v:group style="position:absolute;margin-left:80.785301pt;margin-top:.609937pt;width:258pt;height:22.5pt;mso-position-horizontal-relative:page;mso-position-vertical-relative:paragraph;z-index:15784960" id="docshapegroup115" coordorigin="1616,12" coordsize="5160,450">
            <v:line style="position:absolute" from="2149,238" to="6197,238" stroked="true" strokeweight=".531pt" strokecolor="#000000">
              <v:stroke dashstyle="solid"/>
            </v:line>
            <v:shape style="position:absolute;left:1615;top:12;width:5160;height:336" type="#_x0000_t75" id="docshape116" stroked="false">
              <v:imagedata r:id="rId224" o:title=""/>
            </v:shape>
            <v:shape style="position:absolute;left:4035;top:315;width:54;height:145" id="docshape117" coordorigin="4036,315" coordsize="54,145" path="m4072,315l4069,315,4036,332,4037,335,4042,333,4045,332,4050,332,4051,332,4053,335,4054,336,4055,341,4056,348,4056,443,4038,456,4038,459,4089,459,4089,456,4083,455,4079,455,4075,453,4074,451,4073,447,4072,442,4072,315xe" filled="true" fillcolor="#000000" stroked="false">
              <v:path arrowok="t"/>
              <v:fill type="solid"/>
            </v:shape>
            <v:shape style="position:absolute;left:4122;top:315;width:191;height:147" type="#_x0000_t75" id="docshape118" stroked="false">
              <v:imagedata r:id="rId225" o:title=""/>
            </v:shape>
            <w10:wrap type="none"/>
          </v:group>
        </w:pict>
      </w:r>
      <w:r>
        <w:rPr>
          <w:color w:val="231F20"/>
        </w:rPr>
        <w:t>(4)</w:t>
      </w:r>
    </w:p>
    <w:p>
      <w:pPr>
        <w:pStyle w:val="BodyText"/>
        <w:spacing w:before="9"/>
        <w:ind w:left="0"/>
        <w:jc w:val="left"/>
        <w:rPr>
          <w:sz w:val="26"/>
        </w:rPr>
      </w:pPr>
    </w:p>
    <w:p>
      <w:pPr>
        <w:pStyle w:val="BodyText"/>
        <w:spacing w:line="264" w:lineRule="auto"/>
        <w:ind w:right="156" w:firstLine="396"/>
      </w:pPr>
      <w:r>
        <w:rPr>
          <w:color w:val="231F20"/>
        </w:rPr>
        <w:t>Предполагается,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каждому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конструктивному</w:t>
      </w:r>
      <w:r>
        <w:rPr>
          <w:color w:val="231F20"/>
          <w:spacing w:val="-9"/>
        </w:rPr>
        <w:t> </w:t>
      </w:r>
      <w:r>
        <w:rPr>
          <w:color w:val="231F20"/>
        </w:rPr>
        <w:t>элементу</w:t>
      </w:r>
      <w:r>
        <w:rPr>
          <w:color w:val="231F20"/>
          <w:spacing w:val="-9"/>
        </w:rPr>
        <w:t> </w:t>
      </w:r>
      <w:r>
        <w:rPr>
          <w:color w:val="231F20"/>
        </w:rPr>
        <w:t>зда-</w:t>
      </w:r>
      <w:r>
        <w:rPr>
          <w:color w:val="231F20"/>
          <w:spacing w:val="-50"/>
        </w:rPr>
        <w:t> </w:t>
      </w:r>
      <w:r>
        <w:rPr>
          <w:color w:val="231F20"/>
        </w:rPr>
        <w:t>ния присваивается свой «удельный вес» и по тому, каких элемен-</w:t>
      </w:r>
      <w:r>
        <w:rPr>
          <w:color w:val="231F20"/>
          <w:spacing w:val="1"/>
        </w:rPr>
        <w:t> </w:t>
      </w:r>
      <w:r>
        <w:rPr>
          <w:color w:val="231F20"/>
        </w:rPr>
        <w:t>тов или работ в здании недостает, экспертом определяется объем</w:t>
      </w:r>
      <w:r>
        <w:rPr>
          <w:color w:val="231F20"/>
          <w:spacing w:val="1"/>
        </w:rPr>
        <w:t> </w:t>
      </w:r>
      <w:r>
        <w:rPr>
          <w:color w:val="231F20"/>
        </w:rPr>
        <w:t>выполненных строительных работ. В данном случае эксперт уста-</w:t>
      </w:r>
      <w:r>
        <w:rPr>
          <w:color w:val="231F20"/>
          <w:spacing w:val="-50"/>
        </w:rPr>
        <w:t> </w:t>
      </w:r>
      <w:r>
        <w:rPr>
          <w:color w:val="231F20"/>
        </w:rPr>
        <w:t>навливает процентное соотношение «удельного веса» отдельных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"/>
        </w:rPr>
        <w:t> </w:t>
      </w:r>
      <w:r>
        <w:rPr>
          <w:color w:val="231F20"/>
        </w:rPr>
        <w:t>исходя</w:t>
      </w:r>
      <w:r>
        <w:rPr>
          <w:color w:val="231F20"/>
          <w:spacing w:val="1"/>
        </w:rPr>
        <w:t> </w:t>
      </w:r>
      <w:r>
        <w:rPr>
          <w:color w:val="231F20"/>
        </w:rPr>
        <w:t>из проектных</w:t>
      </w:r>
      <w:r>
        <w:rPr>
          <w:color w:val="231F20"/>
          <w:spacing w:val="1"/>
        </w:rPr>
        <w:t> </w:t>
      </w:r>
      <w:r>
        <w:rPr>
          <w:color w:val="231F20"/>
        </w:rPr>
        <w:t>затрат.</w:t>
      </w:r>
    </w:p>
    <w:p>
      <w:pPr>
        <w:pStyle w:val="BodyText"/>
        <w:spacing w:line="261" w:lineRule="auto" w:before="2"/>
        <w:ind w:right="155" w:firstLine="396"/>
      </w:pPr>
      <w:r>
        <w:rPr>
          <w:color w:val="231F20"/>
          <w:spacing w:val="-1"/>
        </w:rPr>
        <w:t>Таким образом, объект незавершённого строительства </w:t>
      </w:r>
      <w:r>
        <w:rPr>
          <w:color w:val="231F20"/>
        </w:rPr>
        <w:t>рассчи-</w:t>
      </w:r>
      <w:r>
        <w:rPr>
          <w:color w:val="231F20"/>
          <w:spacing w:val="-51"/>
        </w:rPr>
        <w:t> </w:t>
      </w:r>
      <w:r>
        <w:rPr>
          <w:color w:val="231F20"/>
        </w:rPr>
        <w:t>тывается по ряду определенных параметров, которые включают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степень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готовности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-11"/>
        </w:rPr>
        <w:t> </w:t>
      </w:r>
      <w:r>
        <w:rPr>
          <w:color w:val="231F20"/>
        </w:rPr>
        <w:t>Ввиду</w:t>
      </w:r>
      <w:r>
        <w:rPr>
          <w:color w:val="231F20"/>
          <w:spacing w:val="-11"/>
        </w:rPr>
        <w:t> </w:t>
      </w:r>
      <w:r>
        <w:rPr>
          <w:color w:val="231F20"/>
        </w:rPr>
        <w:t>своей</w:t>
      </w:r>
      <w:r>
        <w:rPr>
          <w:color w:val="231F20"/>
          <w:spacing w:val="-11"/>
        </w:rPr>
        <w:t> </w:t>
      </w:r>
      <w:r>
        <w:rPr>
          <w:color w:val="231F20"/>
        </w:rPr>
        <w:t>спец-</w:t>
      </w:r>
      <w:r>
        <w:rPr>
          <w:color w:val="231F20"/>
          <w:spacing w:val="-50"/>
        </w:rPr>
        <w:t> </w:t>
      </w:r>
      <w:r>
        <w:rPr>
          <w:color w:val="231F20"/>
        </w:rPr>
        <w:t>ифики они имеют ряд особенностей, которые необходимо учиты-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расчёте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готовности.</w:t>
      </w:r>
      <w:r>
        <w:rPr>
          <w:color w:val="231F20"/>
          <w:spacing w:val="-11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доля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построенной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конструктивного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элемента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еди-</w:t>
      </w:r>
      <w:r>
        <w:rPr>
          <w:color w:val="231F20"/>
          <w:spacing w:val="-50"/>
        </w:rPr>
        <w:t> </w:t>
      </w:r>
      <w:r>
        <w:rPr>
          <w:color w:val="231F20"/>
        </w:rPr>
        <w:t>ницах объема для конструктивных элементов здания, площади,</w:t>
      </w:r>
      <w:r>
        <w:rPr>
          <w:color w:val="231F20"/>
          <w:spacing w:val="1"/>
        </w:rPr>
        <w:t> </w:t>
      </w:r>
      <w:r>
        <w:rPr>
          <w:color w:val="231F20"/>
        </w:rPr>
        <w:t>например,</w:t>
      </w:r>
      <w:r>
        <w:rPr>
          <w:color w:val="231F20"/>
          <w:spacing w:val="27"/>
        </w:rPr>
        <w:t> </w:t>
      </w:r>
      <w:r>
        <w:rPr>
          <w:color w:val="231F20"/>
        </w:rPr>
        <w:t>для</w:t>
      </w:r>
      <w:r>
        <w:rPr>
          <w:color w:val="231F20"/>
          <w:spacing w:val="27"/>
        </w:rPr>
        <w:t> </w:t>
      </w:r>
      <w:r>
        <w:rPr>
          <w:color w:val="231F20"/>
        </w:rPr>
        <w:t>отделочных</w:t>
      </w:r>
      <w:r>
        <w:rPr>
          <w:color w:val="231F20"/>
          <w:spacing w:val="27"/>
        </w:rPr>
        <w:t> </w:t>
      </w:r>
      <w:r>
        <w:rPr>
          <w:color w:val="231F20"/>
        </w:rPr>
        <w:t>работ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т.д.</w:t>
      </w:r>
      <w:r>
        <w:rPr>
          <w:color w:val="231F20"/>
          <w:spacing w:val="28"/>
        </w:rPr>
        <w:t> </w:t>
      </w:r>
      <w:r>
        <w:rPr>
          <w:color w:val="231F20"/>
        </w:rPr>
        <w:t>от</w:t>
      </w:r>
      <w:r>
        <w:rPr>
          <w:color w:val="231F20"/>
          <w:spacing w:val="27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27"/>
        </w:rPr>
        <w:t> </w:t>
      </w:r>
      <w:r>
        <w:rPr>
          <w:color w:val="231F20"/>
        </w:rPr>
        <w:t>показате-</w:t>
      </w:r>
      <w:r>
        <w:rPr>
          <w:color w:val="231F20"/>
          <w:spacing w:val="1"/>
        </w:rPr>
        <w:t> </w:t>
      </w:r>
      <w:r>
        <w:rPr>
          <w:color w:val="231F20"/>
        </w:rPr>
        <w:t>ля.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Дополнительно оценивается возможность (</w:t>
      </w:r>
      <w:r>
        <w:rPr>
          <w:rFonts w:ascii="Verdana" w:hAnsi="Verdana"/>
          <w:color w:val="231F20"/>
        </w:rPr>
        <w:t>у</w:t>
      </w:r>
      <w:r>
        <w:rPr>
          <w:color w:val="231F20"/>
        </w:rPr>
        <w:t>) достроить зда-</w:t>
      </w:r>
      <w:r>
        <w:rPr>
          <w:color w:val="231F20"/>
          <w:spacing w:val="1"/>
        </w:rPr>
        <w:t> </w:t>
      </w:r>
      <w:r>
        <w:rPr>
          <w:color w:val="231F20"/>
        </w:rPr>
        <w:t>ние по формуле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785472" type="#_x0000_t202" id="docshape119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224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"/>
        <w:ind w:left="0"/>
        <w:jc w:val="left"/>
        <w:rPr>
          <w:sz w:val="23"/>
        </w:rPr>
      </w:pPr>
    </w:p>
    <w:p>
      <w:pPr>
        <w:spacing w:before="0"/>
        <w:ind w:left="8563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2464" w:right="2244" w:firstLine="13"/>
        <w:jc w:val="left"/>
        <w:rPr>
          <w:b/>
          <w:sz w:val="18"/>
        </w:rPr>
      </w:pPr>
      <w:r>
        <w:rPr>
          <w:b/>
          <w:color w:val="231F20"/>
          <w:sz w:val="18"/>
        </w:rPr>
        <w:t>Расчет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степени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готовности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конструктивных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элементов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многоэтажного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жилого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здания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подземным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паркингом</w:t>
      </w:r>
    </w:p>
    <w:p>
      <w:pPr>
        <w:pStyle w:val="BodyText"/>
        <w:spacing w:before="8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7"/>
        <w:gridCol w:w="1843"/>
        <w:gridCol w:w="1795"/>
        <w:gridCol w:w="1628"/>
        <w:gridCol w:w="1796"/>
      </w:tblGrid>
      <w:tr>
        <w:trPr>
          <w:trHeight w:val="1205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61" w:right="148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Конструктивный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 постановлением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Правительства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РФ</w:t>
            </w:r>
          </w:p>
          <w:p>
            <w:pPr>
              <w:pStyle w:val="TableParagraph"/>
              <w:spacing w:before="3"/>
              <w:ind w:left="267" w:right="25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22.04.2019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480</w:t>
            </w:r>
          </w:p>
        </w:tc>
        <w:tc>
          <w:tcPr>
            <w:tcW w:w="1843" w:type="dxa"/>
          </w:tcPr>
          <w:p>
            <w:pPr>
              <w:pStyle w:val="TableParagraph"/>
              <w:spacing w:line="249" w:lineRule="auto" w:before="173"/>
              <w:ind w:left="615" w:right="247" w:hanging="34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Конструктивный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</w:t>
            </w:r>
          </w:p>
          <w:p>
            <w:pPr>
              <w:pStyle w:val="TableParagraph"/>
              <w:spacing w:line="249" w:lineRule="auto" w:before="1"/>
              <w:ind w:left="160" w:right="144" w:firstLine="187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Сборником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1795" w:type="dxa"/>
          </w:tcPr>
          <w:p>
            <w:pPr>
              <w:pStyle w:val="TableParagraph"/>
              <w:spacing w:line="249" w:lineRule="auto" w:before="173"/>
              <w:ind w:left="143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Удельный вес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объекте,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вес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(%)</w:t>
            </w:r>
          </w:p>
        </w:tc>
        <w:tc>
          <w:tcPr>
            <w:tcW w:w="1628" w:type="dxa"/>
          </w:tcPr>
          <w:p>
            <w:pPr>
              <w:pStyle w:val="TableParagraph"/>
              <w:spacing w:line="249" w:lineRule="auto" w:before="173"/>
              <w:ind w:left="103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Доля построенной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 (%)</w:t>
            </w:r>
          </w:p>
        </w:tc>
        <w:tc>
          <w:tcPr>
            <w:tcW w:w="1796" w:type="dxa"/>
          </w:tcPr>
          <w:p>
            <w:pPr>
              <w:pStyle w:val="TableParagraph"/>
              <w:spacing w:line="249" w:lineRule="auto" w:before="65"/>
              <w:ind w:left="51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Произведение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процента готовности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на удельный вес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вес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*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(%)</w:t>
            </w:r>
          </w:p>
        </w:tc>
      </w:tr>
      <w:tr>
        <w:trPr>
          <w:trHeight w:val="773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103"/>
              <w:rPr>
                <w:sz w:val="18"/>
              </w:rPr>
            </w:pPr>
            <w:r>
              <w:rPr>
                <w:color w:val="231F20"/>
                <w:sz w:val="18"/>
              </w:rPr>
              <w:t>Устройство котлована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(шпунтовое </w:t>
            </w:r>
            <w:r>
              <w:rPr>
                <w:color w:val="231F20"/>
                <w:sz w:val="18"/>
              </w:rPr>
              <w:t>ограждение,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земляные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работы)</w:t>
            </w:r>
          </w:p>
        </w:tc>
        <w:tc>
          <w:tcPr>
            <w:tcW w:w="1843" w:type="dxa"/>
            <w:vMerge w:val="restart"/>
            <w:tcBorders>
              <w:left w:val="single" w:sz="6" w:space="0" w:color="231F2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Фундамент</w:t>
            </w:r>
          </w:p>
        </w:tc>
        <w:tc>
          <w:tcPr>
            <w:tcW w:w="1795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162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659" w:right="6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1796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800</w:t>
            </w:r>
          </w:p>
        </w:tc>
      </w:tr>
      <w:tr>
        <w:trPr>
          <w:trHeight w:val="989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97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Конструкции нулевого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цикла (а также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подземные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этажи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наличии)</w:t>
            </w:r>
          </w:p>
        </w:tc>
        <w:tc>
          <w:tcPr>
            <w:tcW w:w="1843" w:type="dxa"/>
            <w:vMerge/>
            <w:tcBorders>
              <w:top w:val="nil"/>
              <w:lef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7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463"/>
              <w:rPr>
                <w:sz w:val="18"/>
              </w:rPr>
            </w:pPr>
            <w:r>
              <w:rPr>
                <w:color w:val="231F20"/>
                <w:sz w:val="18"/>
              </w:rPr>
              <w:t>Ограждающие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конструкции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здания</w:t>
            </w:r>
          </w:p>
        </w:tc>
        <w:tc>
          <w:tcPr>
            <w:tcW w:w="1843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Стены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перегородки</w:t>
            </w:r>
          </w:p>
        </w:tc>
        <w:tc>
          <w:tcPr>
            <w:tcW w:w="1795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41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162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659" w:right="6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85</w:t>
            </w:r>
          </w:p>
        </w:tc>
        <w:tc>
          <w:tcPr>
            <w:tcW w:w="1796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2295</w:t>
            </w:r>
          </w:p>
        </w:tc>
      </w:tr>
      <w:tr>
        <w:trPr>
          <w:trHeight w:val="557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406"/>
              <w:rPr>
                <w:sz w:val="18"/>
              </w:rPr>
            </w:pPr>
            <w:r>
              <w:rPr>
                <w:color w:val="231F20"/>
                <w:sz w:val="18"/>
              </w:rPr>
              <w:t>Внутренние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перегородки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стены</w:t>
            </w:r>
          </w:p>
        </w:tc>
        <w:tc>
          <w:tcPr>
            <w:tcW w:w="18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99" w:hRule="atLeast"/>
        </w:trPr>
        <w:tc>
          <w:tcPr>
            <w:tcW w:w="2127" w:type="dxa"/>
            <w:vMerge w:val="restart"/>
            <w:tcBorders>
              <w:left w:val="single" w:sz="6" w:space="0" w:color="231F20"/>
            </w:tcBorders>
          </w:tcPr>
          <w:p>
            <w:pPr>
              <w:pStyle w:val="TableParagraph"/>
              <w:spacing w:before="6"/>
              <w:rPr>
                <w:b/>
                <w:sz w:val="16"/>
              </w:rPr>
            </w:pPr>
          </w:p>
          <w:p>
            <w:pPr>
              <w:pStyle w:val="TableParagraph"/>
              <w:spacing w:line="249" w:lineRule="auto"/>
              <w:ind w:left="105" w:right="11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Конструкции </w:t>
            </w:r>
            <w:r>
              <w:rPr>
                <w:color w:val="231F20"/>
                <w:sz w:val="18"/>
              </w:rPr>
              <w:t>надземной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здания</w:t>
            </w:r>
          </w:p>
        </w:tc>
        <w:tc>
          <w:tcPr>
            <w:tcW w:w="1843" w:type="dxa"/>
          </w:tcPr>
          <w:p>
            <w:pPr>
              <w:pStyle w:val="TableParagraph"/>
              <w:spacing w:before="94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Перекрытия</w:t>
            </w:r>
          </w:p>
        </w:tc>
        <w:tc>
          <w:tcPr>
            <w:tcW w:w="1795" w:type="dxa"/>
          </w:tcPr>
          <w:p>
            <w:pPr>
              <w:pStyle w:val="TableParagraph"/>
              <w:spacing w:before="94"/>
              <w:ind w:left="807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1628" w:type="dxa"/>
          </w:tcPr>
          <w:p>
            <w:pPr>
              <w:pStyle w:val="TableParagraph"/>
              <w:spacing w:before="94"/>
              <w:ind w:left="101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85</w:t>
            </w:r>
          </w:p>
        </w:tc>
        <w:tc>
          <w:tcPr>
            <w:tcW w:w="1796" w:type="dxa"/>
          </w:tcPr>
          <w:p>
            <w:pPr>
              <w:pStyle w:val="TableParagraph"/>
              <w:spacing w:before="94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1275</w:t>
            </w:r>
          </w:p>
        </w:tc>
      </w:tr>
      <w:tr>
        <w:trPr>
          <w:trHeight w:val="398" w:hRule="atLeast"/>
        </w:trPr>
        <w:tc>
          <w:tcPr>
            <w:tcW w:w="2127" w:type="dxa"/>
            <w:vMerge/>
            <w:tcBorders>
              <w:top w:val="nil"/>
              <w:lef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>
            <w:pPr>
              <w:pStyle w:val="TableParagraph"/>
              <w:spacing w:before="94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Крыша</w:t>
            </w:r>
          </w:p>
        </w:tc>
        <w:tc>
          <w:tcPr>
            <w:tcW w:w="1795" w:type="dxa"/>
          </w:tcPr>
          <w:p>
            <w:pPr>
              <w:pStyle w:val="TableParagraph"/>
              <w:spacing w:before="94"/>
              <w:ind w:left="852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628" w:type="dxa"/>
          </w:tcPr>
          <w:p>
            <w:pPr>
              <w:pStyle w:val="TableParagraph"/>
              <w:spacing w:before="94"/>
              <w:ind w:left="101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796" w:type="dxa"/>
          </w:tcPr>
          <w:p>
            <w:pPr>
              <w:pStyle w:val="TableParagraph"/>
              <w:spacing w:before="94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</w:tr>
    </w:tbl>
    <w:p>
      <w:pPr>
        <w:spacing w:after="0"/>
        <w:jc w:val="center"/>
        <w:rPr>
          <w:sz w:val="18"/>
        </w:rPr>
        <w:sectPr>
          <w:footerReference w:type="even" r:id="rId226"/>
          <w:pgSz w:w="11910" w:h="8400" w:orient="landscape"/>
          <w:pgMar w:footer="0" w:header="0" w:top="740" w:bottom="280" w:left="1480" w:right="1000"/>
        </w:sectPr>
      </w:pPr>
    </w:p>
    <w:p>
      <w:pPr>
        <w:pStyle w:val="BodyText"/>
        <w:ind w:left="0"/>
        <w:jc w:val="left"/>
        <w:rPr>
          <w:b/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785984" type="#_x0000_t202" id="docshape12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225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9"/>
        <w:ind w:left="0"/>
        <w:jc w:val="left"/>
        <w:rPr>
          <w:b/>
          <w:sz w:val="19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7"/>
        <w:gridCol w:w="1843"/>
        <w:gridCol w:w="1795"/>
        <w:gridCol w:w="1628"/>
        <w:gridCol w:w="1796"/>
      </w:tblGrid>
      <w:tr>
        <w:trPr>
          <w:trHeight w:val="1205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61" w:right="148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Конструктивный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 постановлением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Правительства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РФ</w:t>
            </w:r>
          </w:p>
          <w:p>
            <w:pPr>
              <w:pStyle w:val="TableParagraph"/>
              <w:spacing w:before="3"/>
              <w:ind w:left="267" w:right="25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22.04.2019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480</w:t>
            </w:r>
          </w:p>
        </w:tc>
        <w:tc>
          <w:tcPr>
            <w:tcW w:w="1843" w:type="dxa"/>
          </w:tcPr>
          <w:p>
            <w:pPr>
              <w:pStyle w:val="TableParagraph"/>
              <w:spacing w:line="249" w:lineRule="auto" w:before="173"/>
              <w:ind w:left="615" w:right="247" w:hanging="34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Конструктивный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</w:t>
            </w:r>
          </w:p>
          <w:p>
            <w:pPr>
              <w:pStyle w:val="TableParagraph"/>
              <w:spacing w:line="249" w:lineRule="auto" w:before="1"/>
              <w:ind w:left="160" w:right="144" w:firstLine="187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Сборником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1795" w:type="dxa"/>
          </w:tcPr>
          <w:p>
            <w:pPr>
              <w:pStyle w:val="TableParagraph"/>
              <w:spacing w:line="249" w:lineRule="auto" w:before="173"/>
              <w:ind w:left="143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Удельный вес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объекте,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вес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(%)</w:t>
            </w:r>
          </w:p>
        </w:tc>
        <w:tc>
          <w:tcPr>
            <w:tcW w:w="1628" w:type="dxa"/>
          </w:tcPr>
          <w:p>
            <w:pPr>
              <w:pStyle w:val="TableParagraph"/>
              <w:spacing w:line="249" w:lineRule="auto" w:before="173"/>
              <w:ind w:left="103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Доля построенной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 (%)</w:t>
            </w:r>
          </w:p>
        </w:tc>
        <w:tc>
          <w:tcPr>
            <w:tcW w:w="1796" w:type="dxa"/>
          </w:tcPr>
          <w:p>
            <w:pPr>
              <w:pStyle w:val="TableParagraph"/>
              <w:spacing w:line="249" w:lineRule="auto" w:before="65"/>
              <w:ind w:left="51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Произведение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процента готовности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на удельный вес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конструктивного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элемента,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вес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*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</w:t>
            </w:r>
            <w:r>
              <w:rPr>
                <w:i/>
                <w:color w:val="231F20"/>
                <w:position w:val="-5"/>
                <w:sz w:val="10"/>
              </w:rPr>
              <w:t>i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(%)</w:t>
            </w:r>
          </w:p>
        </w:tc>
      </w:tr>
      <w:tr>
        <w:trPr>
          <w:trHeight w:val="341" w:hRule="atLeast"/>
        </w:trPr>
        <w:tc>
          <w:tcPr>
            <w:tcW w:w="2127" w:type="dxa"/>
            <w:vMerge w:val="restart"/>
          </w:tcPr>
          <w:p>
            <w:pPr>
              <w:pStyle w:val="TableParagraph"/>
              <w:spacing w:before="9"/>
              <w:rPr>
                <w:b/>
                <w:sz w:val="26"/>
              </w:rPr>
            </w:pPr>
          </w:p>
          <w:p>
            <w:pPr>
              <w:pStyle w:val="TableParagraph"/>
              <w:spacing w:line="249" w:lineRule="auto"/>
              <w:ind w:left="108" w:right="123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Внутренние </w:t>
            </w:r>
            <w:r>
              <w:rPr>
                <w:color w:val="231F20"/>
                <w:sz w:val="18"/>
              </w:rPr>
              <w:t>отделочные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843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Полы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852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1628" w:type="dxa"/>
          </w:tcPr>
          <w:p>
            <w:pPr>
              <w:pStyle w:val="TableParagraph"/>
              <w:spacing w:before="65"/>
              <w:ind w:left="101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796" w:type="dxa"/>
          </w:tcPr>
          <w:p>
            <w:pPr>
              <w:pStyle w:val="TableParagraph"/>
              <w:spacing w:before="65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  <w:tr>
        <w:trPr>
          <w:trHeight w:val="341" w:hRule="atLeast"/>
        </w:trPr>
        <w:tc>
          <w:tcPr>
            <w:tcW w:w="21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Проемы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807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628" w:type="dxa"/>
          </w:tcPr>
          <w:p>
            <w:pPr>
              <w:pStyle w:val="TableParagraph"/>
              <w:spacing w:before="65"/>
              <w:ind w:left="101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1796" w:type="dxa"/>
          </w:tcPr>
          <w:p>
            <w:pPr>
              <w:pStyle w:val="TableParagraph"/>
              <w:spacing w:before="65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500</w:t>
            </w:r>
          </w:p>
        </w:tc>
      </w:tr>
      <w:tr>
        <w:trPr>
          <w:trHeight w:val="341" w:hRule="atLeast"/>
        </w:trPr>
        <w:tc>
          <w:tcPr>
            <w:tcW w:w="21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Отделочные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852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1628" w:type="dxa"/>
          </w:tcPr>
          <w:p>
            <w:pPr>
              <w:pStyle w:val="TableParagraph"/>
              <w:spacing w:before="65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1796" w:type="dxa"/>
          </w:tcPr>
          <w:p>
            <w:pPr>
              <w:pStyle w:val="TableParagraph"/>
              <w:spacing w:before="65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</w:t>
            </w:r>
          </w:p>
        </w:tc>
      </w:tr>
      <w:tr>
        <w:trPr>
          <w:trHeight w:val="773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345"/>
              <w:rPr>
                <w:sz w:val="18"/>
              </w:rPr>
            </w:pPr>
            <w:r>
              <w:rPr>
                <w:color w:val="231F20"/>
                <w:sz w:val="18"/>
              </w:rPr>
              <w:t>Внутренние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инженерные </w:t>
            </w:r>
            <w:r>
              <w:rPr>
                <w:color w:val="231F20"/>
                <w:sz w:val="18"/>
              </w:rPr>
              <w:t>системы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оборудование</w:t>
            </w:r>
          </w:p>
        </w:tc>
        <w:tc>
          <w:tcPr>
            <w:tcW w:w="1843" w:type="dxa"/>
            <w:vMerge w:val="restart"/>
            <w:tcBorders>
              <w:left w:val="single" w:sz="6" w:space="0" w:color="231F2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58"/>
              <w:ind w:left="105" w:right="491"/>
              <w:rPr>
                <w:sz w:val="18"/>
              </w:rPr>
            </w:pPr>
            <w:r>
              <w:rPr>
                <w:color w:val="231F20"/>
                <w:sz w:val="18"/>
              </w:rPr>
              <w:t>Внутренние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сантехнические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электротехни-</w:t>
            </w:r>
          </w:p>
          <w:p>
            <w:pPr>
              <w:pStyle w:val="TableParagraph"/>
              <w:spacing w:before="3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ческие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устройства</w:t>
            </w:r>
          </w:p>
        </w:tc>
        <w:tc>
          <w:tcPr>
            <w:tcW w:w="1795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41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162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659" w:right="6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1796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630</w:t>
            </w:r>
          </w:p>
        </w:tc>
      </w:tr>
      <w:tr>
        <w:trPr>
          <w:trHeight w:val="1205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534"/>
              <w:rPr>
                <w:sz w:val="18"/>
              </w:rPr>
            </w:pPr>
            <w:r>
              <w:rPr>
                <w:color w:val="231F20"/>
                <w:sz w:val="18"/>
              </w:rPr>
              <w:t>Сети инженерно-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технического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обеспечения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(в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том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числе</w:t>
            </w:r>
            <w:r>
              <w:rPr>
                <w:color w:val="231F20"/>
                <w:spacing w:val="8"/>
                <w:sz w:val="18"/>
              </w:rPr>
              <w:t> </w:t>
            </w:r>
            <w:r>
              <w:rPr>
                <w:color w:val="231F20"/>
                <w:sz w:val="18"/>
              </w:rPr>
              <w:t>внутренние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наружные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сети)</w:t>
            </w:r>
          </w:p>
        </w:tc>
        <w:tc>
          <w:tcPr>
            <w:tcW w:w="1843" w:type="dxa"/>
            <w:vMerge/>
            <w:tcBorders>
              <w:top w:val="nil"/>
              <w:lef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7" w:hRule="atLeast"/>
        </w:trPr>
        <w:tc>
          <w:tcPr>
            <w:tcW w:w="2127" w:type="dxa"/>
          </w:tcPr>
          <w:p>
            <w:pPr>
              <w:pStyle w:val="TableParagraph"/>
              <w:spacing w:line="249" w:lineRule="auto" w:before="65"/>
              <w:ind w:left="108" w:right="3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Внутриплощадочные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сети</w:t>
            </w:r>
          </w:p>
        </w:tc>
        <w:tc>
          <w:tcPr>
            <w:tcW w:w="1843" w:type="dxa"/>
            <w:vMerge/>
            <w:tcBorders>
              <w:top w:val="nil"/>
              <w:left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1" w:hRule="atLeast"/>
        </w:trPr>
        <w:tc>
          <w:tcPr>
            <w:tcW w:w="2127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Прочие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843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Прочие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852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1628" w:type="dxa"/>
          </w:tcPr>
          <w:p>
            <w:pPr>
              <w:pStyle w:val="TableParagraph"/>
              <w:spacing w:before="65"/>
              <w:ind w:left="101" w:right="9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796" w:type="dxa"/>
          </w:tcPr>
          <w:p>
            <w:pPr>
              <w:pStyle w:val="TableParagraph"/>
              <w:spacing w:before="65"/>
              <w:ind w:left="48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</w:tr>
    </w:tbl>
    <w:p>
      <w:pPr>
        <w:spacing w:after="0"/>
        <w:jc w:val="center"/>
        <w:rPr>
          <w:sz w:val="18"/>
        </w:rPr>
        <w:sectPr>
          <w:footerReference w:type="default" r:id="rId227"/>
          <w:pgSz w:w="11910" w:h="8400" w:orient="landscape"/>
          <w:pgMar w:footer="0" w:header="0" w:top="740" w:bottom="280" w:left="1480" w:right="1000"/>
        </w:sectPr>
      </w:pPr>
    </w:p>
    <w:p>
      <w:pPr>
        <w:pStyle w:val="BodyText"/>
        <w:spacing w:before="143"/>
        <w:ind w:left="157" w:right="169"/>
        <w:jc w:val="right"/>
      </w:pPr>
      <w:r>
        <w:rPr/>
        <w:pict>
          <v:shape style="position:absolute;margin-left:60.944901pt;margin-top:527.846497pt;width:15pt;height:11.1pt;mso-position-horizontal-relative:page;mso-position-vertical-relative:page;z-index:-22120960" type="#_x0000_t202" id="docshape12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226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2129562</wp:posOffset>
            </wp:positionH>
            <wp:positionV relativeFrom="paragraph">
              <wp:posOffset>17643</wp:posOffset>
            </wp:positionV>
            <wp:extent cx="1068875" cy="338413"/>
            <wp:effectExtent l="0" t="0" r="0" b="0"/>
            <wp:wrapNone/>
            <wp:docPr id="14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9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875" cy="338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0pt;margin-top:518.7370pt;width:418.583pt;height:76.539pt;mso-position-horizontal-relative:page;mso-position-vertical-relative:page;z-index:15787520" id="docshape122" filled="true" fillcolor="#ffffff" stroked="false">
            <v:fill type="solid"/>
            <w10:wrap type="none"/>
          </v:rect>
        </w:pict>
      </w:r>
      <w:r>
        <w:rPr>
          <w:color w:val="231F20"/>
        </w:rPr>
        <w:t>(5)</w:t>
      </w:r>
    </w:p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BodyText"/>
        <w:spacing w:line="249" w:lineRule="auto" w:before="95"/>
        <w:ind w:right="156" w:firstLine="396"/>
      </w:pPr>
      <w:r>
        <w:rPr>
          <w:color w:val="231F20"/>
          <w:spacing w:val="-1"/>
          <w:w w:val="95"/>
        </w:rPr>
        <w:t>Например,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было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потрачено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80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%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проектных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затрат,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тогда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рас-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смотренного выше примера получаем </w:t>
      </w:r>
      <w:r>
        <w:rPr>
          <w:rFonts w:ascii="Verdana" w:hAnsi="Verdana"/>
          <w:color w:val="231F20"/>
          <w:w w:val="95"/>
        </w:rPr>
        <w:t>у </w:t>
      </w:r>
      <w:r>
        <w:rPr>
          <w:color w:val="231F20"/>
          <w:w w:val="95"/>
        </w:rPr>
        <w:t>= (57 – 80)*100 / 57 = –40 %,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 говорит о перерасходе денежных средств в процентах от про-</w:t>
      </w:r>
      <w:r>
        <w:rPr>
          <w:color w:val="231F20"/>
          <w:spacing w:val="1"/>
        </w:rPr>
        <w:t> </w:t>
      </w:r>
      <w:r>
        <w:rPr>
          <w:color w:val="231F20"/>
        </w:rPr>
        <w:t>ектных затрат.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Формула</w:t>
      </w:r>
      <w:r>
        <w:rPr>
          <w:color w:val="231F20"/>
          <w:spacing w:val="-12"/>
        </w:rPr>
        <w:t> </w:t>
      </w:r>
      <w:r>
        <w:rPr>
          <w:color w:val="231F20"/>
        </w:rPr>
        <w:t>(5)</w:t>
      </w:r>
      <w:r>
        <w:rPr>
          <w:color w:val="231F20"/>
          <w:spacing w:val="-1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контролировать</w:t>
      </w:r>
      <w:r>
        <w:rPr>
          <w:color w:val="231F20"/>
          <w:spacing w:val="-11"/>
        </w:rPr>
        <w:t> </w:t>
      </w:r>
      <w:r>
        <w:rPr>
          <w:color w:val="231F20"/>
        </w:rPr>
        <w:t>перерасход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эконо-</w:t>
      </w:r>
      <w:r>
        <w:rPr>
          <w:color w:val="231F20"/>
          <w:spacing w:val="-50"/>
        </w:rPr>
        <w:t> </w:t>
      </w:r>
      <w:r>
        <w:rPr>
          <w:color w:val="231F20"/>
        </w:rPr>
        <w:t>мию</w:t>
      </w:r>
      <w:r>
        <w:rPr>
          <w:color w:val="231F20"/>
          <w:spacing w:val="2"/>
        </w:rPr>
        <w:t> </w:t>
      </w:r>
      <w:r>
        <w:rPr>
          <w:color w:val="231F20"/>
        </w:rPr>
        <w:t>денежных</w:t>
      </w:r>
      <w:r>
        <w:rPr>
          <w:color w:val="231F20"/>
          <w:spacing w:val="3"/>
        </w:rPr>
        <w:t> </w:t>
      </w:r>
      <w:r>
        <w:rPr>
          <w:color w:val="231F20"/>
        </w:rPr>
        <w:t>средств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pStyle w:val="Heading3"/>
        <w:spacing w:before="1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6"/>
        </w:numPr>
        <w:tabs>
          <w:tab w:pos="756" w:val="left" w:leader="none"/>
        </w:tabs>
        <w:spacing w:line="249" w:lineRule="auto" w:before="172" w:after="0"/>
        <w:ind w:left="158" w:right="153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Информационные методы оценки недвижимости. Болотин С. А.,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Брайла Н. В., Симанкина Т. Л. / учебник / Москва ИД «Академия», 2014.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ISBN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978-5-4468-0572-3.</w:t>
      </w:r>
    </w:p>
    <w:p>
      <w:pPr>
        <w:pStyle w:val="ListParagraph"/>
        <w:numPr>
          <w:ilvl w:val="0"/>
          <w:numId w:val="56"/>
        </w:numPr>
        <w:tabs>
          <w:tab w:pos="730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Постановление Правительства РФ от 22 апреля 2019 г. № 480 «О крите-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риях,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определяющих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степень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готовности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многоквартирного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(или)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объекта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недвижимости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(проекта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заключенных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договоров участия в долевом строительстве, при условии соответствия кото-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рым застройщику предоставляется право на привлечение денежных средств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участников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долевого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счетов,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предусмотрен-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ных статьей 15.4 Федерального закона «Об участии в долевом строительстве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многоквартирных домов и иных объектов недвижимости и о внесении изме-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законодательные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Федерации»,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догово-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рам участия в долевом строительстве, представленным на государственную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регистрацию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после 1 июля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 г.» 2019.</w:t>
      </w:r>
    </w:p>
    <w:p>
      <w:pPr>
        <w:pStyle w:val="ListParagraph"/>
        <w:numPr>
          <w:ilvl w:val="0"/>
          <w:numId w:val="56"/>
        </w:numPr>
        <w:tabs>
          <w:tab w:pos="733" w:val="left" w:leader="none"/>
        </w:tabs>
        <w:spacing w:line="249" w:lineRule="auto" w:before="8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Айхель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color w:val="231F20"/>
          <w:spacing w:val="-1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Охотникова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Т.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Методические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незавершённого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строительства. 2017. С. 54–57.</w:t>
      </w:r>
    </w:p>
    <w:p>
      <w:pPr>
        <w:pStyle w:val="ListParagraph"/>
        <w:numPr>
          <w:ilvl w:val="0"/>
          <w:numId w:val="56"/>
        </w:numPr>
        <w:tabs>
          <w:tab w:pos="72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Сборник № 28 Укрупнённых показателей восстановительной стоимости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жилых,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коммунально-бытового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назначе-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переоценки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фондов,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утверждённый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Государственным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коми-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тетом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Совета Министров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СССР 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делам строительства.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1970. 38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228"/>
          <w:pgSz w:w="8400" w:h="11910"/>
          <w:pgMar w:footer="0" w:header="0" w:top="1100" w:bottom="0" w:left="1060" w:right="1060"/>
        </w:sect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5"/>
        <w:gridCol w:w="2869"/>
      </w:tblGrid>
      <w:tr>
        <w:trPr>
          <w:trHeight w:val="2146" w:hRule="atLeast"/>
        </w:trPr>
        <w:tc>
          <w:tcPr>
            <w:tcW w:w="317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658.5:692</w:t>
            </w:r>
          </w:p>
          <w:p>
            <w:pPr>
              <w:pStyle w:val="TableParagraph"/>
              <w:spacing w:line="249" w:lineRule="auto" w:before="9"/>
              <w:ind w:left="50" w:right="94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Сергей Георгиевич </w:t>
            </w:r>
            <w:r>
              <w:rPr>
                <w:i/>
                <w:color w:val="231F20"/>
                <w:w w:val="95"/>
                <w:sz w:val="18"/>
              </w:rPr>
              <w:t>Шевченко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998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Вера Михайловна </w:t>
            </w:r>
            <w:r>
              <w:rPr>
                <w:i/>
                <w:color w:val="231F20"/>
                <w:w w:val="95"/>
                <w:sz w:val="18"/>
              </w:rPr>
              <w:t>Челнокова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18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 </w:t>
            </w:r>
            <w:hyperlink r:id="rId232">
              <w:r>
                <w:rPr>
                  <w:i/>
                  <w:color w:val="231F20"/>
                  <w:w w:val="95"/>
                  <w:sz w:val="18"/>
                </w:rPr>
                <w:t>02s@mail.ru,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ver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-m@list.ru</w:t>
              </w:r>
            </w:hyperlink>
          </w:p>
        </w:tc>
        <w:tc>
          <w:tcPr>
            <w:tcW w:w="286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Sergei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Georgievich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Shevchenko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182" w:right="49" w:firstLine="550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Vера Mihailovna Chelnokova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1"/>
              <w:ind w:left="638" w:right="49" w:firstLine="100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CivilEngineering)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32">
              <w:r>
                <w:rPr>
                  <w:i/>
                  <w:color w:val="231F20"/>
                  <w:w w:val="95"/>
                  <w:sz w:val="18"/>
                </w:rPr>
                <w:t>02s@mail.ru,</w:t>
              </w:r>
            </w:hyperlink>
          </w:p>
          <w:p>
            <w:pPr>
              <w:pStyle w:val="TableParagraph"/>
              <w:spacing w:line="187" w:lineRule="exact" w:before="9"/>
              <w:ind w:right="49"/>
              <w:jc w:val="right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ver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-m@list.ru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940" w:right="930"/>
      </w:pPr>
      <w:r>
        <w:rPr>
          <w:color w:val="231F20"/>
        </w:rPr>
        <w:t>РАЗВИТИЕ   </w:t>
      </w:r>
      <w:r>
        <w:rPr>
          <w:color w:val="231F20"/>
          <w:spacing w:val="5"/>
        </w:rPr>
        <w:t> </w:t>
      </w:r>
      <w:r>
        <w:rPr>
          <w:color w:val="231F20"/>
        </w:rPr>
        <w:t>МЕТОДИКИ</w:t>
      </w:r>
      <w:r>
        <w:rPr>
          <w:color w:val="231F20"/>
          <w:spacing w:val="1"/>
        </w:rPr>
        <w:t> </w:t>
      </w:r>
      <w:r>
        <w:rPr>
          <w:color w:val="231F20"/>
        </w:rPr>
        <w:t>ПОТОЧНОЙ</w:t>
      </w:r>
      <w:r>
        <w:rPr>
          <w:color w:val="231F20"/>
          <w:spacing w:val="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11"/>
        </w:rPr>
        <w:t> </w:t>
      </w:r>
      <w:r>
        <w:rPr>
          <w:color w:val="231F20"/>
        </w:rPr>
        <w:t>ПЛАНИРОВАНИЯ</w:t>
      </w:r>
    </w:p>
    <w:p>
      <w:pPr>
        <w:spacing w:before="3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ДОРОЖНО-СТРОИТЕЛЬНЫХ</w:t>
      </w:r>
      <w:r>
        <w:rPr>
          <w:b/>
          <w:color w:val="231F20"/>
          <w:spacing w:val="71"/>
          <w:sz w:val="24"/>
        </w:rPr>
        <w:t> </w:t>
      </w:r>
      <w:r>
        <w:rPr>
          <w:b/>
          <w:color w:val="231F20"/>
          <w:sz w:val="24"/>
        </w:rPr>
        <w:t>РАБОТ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703" w:right="694" w:firstLine="8"/>
      </w:pPr>
      <w:r>
        <w:rPr>
          <w:color w:val="231F20"/>
        </w:rPr>
        <w:t>DEVELOPMENT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METHODOLOGY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46"/>
        </w:rPr>
        <w:t> </w:t>
      </w:r>
      <w:r>
        <w:rPr>
          <w:color w:val="231F20"/>
        </w:rPr>
        <w:t>FLOW</w:t>
      </w:r>
      <w:r>
        <w:rPr>
          <w:color w:val="231F20"/>
          <w:spacing w:val="40"/>
        </w:rPr>
        <w:t> </w:t>
      </w:r>
      <w:r>
        <w:rPr>
          <w:color w:val="231F20"/>
        </w:rPr>
        <w:t>ORGANIZATION</w:t>
      </w:r>
      <w:r>
        <w:rPr>
          <w:color w:val="231F20"/>
          <w:spacing w:val="47"/>
        </w:rPr>
        <w:t> </w:t>
      </w:r>
      <w:r>
        <w:rPr>
          <w:color w:val="231F20"/>
        </w:rPr>
        <w:t>OF</w:t>
      </w:r>
      <w:r>
        <w:rPr>
          <w:color w:val="231F20"/>
          <w:spacing w:val="46"/>
        </w:rPr>
        <w:t> </w:t>
      </w:r>
      <w:r>
        <w:rPr>
          <w:color w:val="231F20"/>
        </w:rPr>
        <w:t>CALENDAR</w:t>
      </w:r>
    </w:p>
    <w:p>
      <w:pPr>
        <w:spacing w:before="2"/>
        <w:ind w:left="146" w:right="139" w:firstLine="0"/>
        <w:jc w:val="center"/>
        <w:rPr>
          <w:sz w:val="24"/>
        </w:rPr>
      </w:pPr>
      <w:r>
        <w:rPr>
          <w:color w:val="231F20"/>
          <w:sz w:val="24"/>
        </w:rPr>
        <w:t>PLANNING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ROAD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WORKS</w:t>
      </w:r>
    </w:p>
    <w:p>
      <w:pPr>
        <w:spacing w:line="249" w:lineRule="auto" w:before="226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В статье рассматриваются вопросы календарного планирования со-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оружения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автомобильных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дорог.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Определены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методы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организации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работ,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структура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поточной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организации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строительства.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Развита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методика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форми-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рования комплексных потоков для планирования дорожно</w:t>
      </w:r>
      <w:r>
        <w:rPr>
          <w:b/>
          <w:color w:val="231F20"/>
          <w:sz w:val="19"/>
        </w:rPr>
        <w:t>-</w:t>
      </w:r>
      <w:r>
        <w:rPr>
          <w:color w:val="231F20"/>
          <w:sz w:val="19"/>
        </w:rPr>
        <w:t>строительных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работ. В методике предложено выделение объектных потоков и включе-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их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комплексный.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Представлен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пример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расчета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комплексных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потоков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комбинированных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(КПК)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дороги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2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типа,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осуществлен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переход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парал-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лельно-поточной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организации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работ.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Проведено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сравнение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поточной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па-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раллельно-поточной организации работ при формировании комплексных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потоков.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Показана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эффективность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предложенной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методики.</w:t>
      </w:r>
    </w:p>
    <w:p>
      <w:pPr>
        <w:spacing w:line="249" w:lineRule="auto" w:before="7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 слова</w:t>
      </w:r>
      <w:r>
        <w:rPr>
          <w:color w:val="231F20"/>
          <w:spacing w:val="-1"/>
          <w:sz w:val="19"/>
        </w:rPr>
        <w:t>: календарное планирование, </w:t>
      </w:r>
      <w:r>
        <w:rPr>
          <w:color w:val="231F20"/>
          <w:sz w:val="19"/>
        </w:rPr>
        <w:t>автомобильные дороги,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поточная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организация,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комплексные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потоки,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параллельно-поточная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орга-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низации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работ.</w:t>
      </w:r>
    </w:p>
    <w:p>
      <w:pPr>
        <w:pStyle w:val="BodyText"/>
        <w:spacing w:before="11"/>
        <w:ind w:left="0"/>
        <w:jc w:val="left"/>
        <w:rPr>
          <w:sz w:val="19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The article discusses the issues of scheduling the construction of roads.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methods of organization of work, the structure of the flow organization of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construction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are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determined.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A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technique</w:t>
      </w:r>
      <w:r>
        <w:rPr>
          <w:color w:val="231F20"/>
          <w:spacing w:val="20"/>
          <w:w w:val="95"/>
          <w:sz w:val="19"/>
        </w:rPr>
        <w:t> </w:t>
      </w:r>
      <w:r>
        <w:rPr>
          <w:color w:val="231F20"/>
          <w:w w:val="95"/>
          <w:sz w:val="19"/>
        </w:rPr>
        <w:t>has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been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developed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for</w:t>
      </w:r>
      <w:r>
        <w:rPr>
          <w:color w:val="231F20"/>
          <w:spacing w:val="20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9"/>
          <w:w w:val="95"/>
          <w:sz w:val="19"/>
        </w:rPr>
        <w:t> </w:t>
      </w:r>
      <w:r>
        <w:rPr>
          <w:color w:val="231F20"/>
          <w:w w:val="95"/>
          <w:sz w:val="19"/>
        </w:rPr>
        <w:t>formation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complex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flows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planning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road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works.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methodology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posed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allocation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object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flows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their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inclusion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complex.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ex-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30"/>
          <w:footerReference w:type="even" r:id="rId231"/>
          <w:pgSz w:w="8400" w:h="11910"/>
          <w:pgMar w:footer="1149" w:header="0" w:top="1100" w:bottom="1340" w:left="1060" w:right="1060"/>
          <w:pgNumType w:start="227"/>
        </w:sectPr>
      </w:pPr>
    </w:p>
    <w:p>
      <w:pPr>
        <w:spacing w:line="249" w:lineRule="auto" w:before="62"/>
        <w:ind w:left="157" w:right="154" w:firstLine="0"/>
        <w:jc w:val="right"/>
        <w:rPr>
          <w:sz w:val="19"/>
        </w:rPr>
      </w:pPr>
      <w:r>
        <w:rPr>
          <w:color w:val="231F20"/>
          <w:sz w:val="19"/>
        </w:rPr>
        <w:t>ample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calculation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complex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combined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flows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(CCP)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type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2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road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presented,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transition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parallel-flow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carried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out.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comparison</w:t>
      </w:r>
      <w:r>
        <w:rPr>
          <w:color w:val="231F2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flow</w:t>
      </w:r>
      <w:r>
        <w:rPr>
          <w:color w:val="231F2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z w:val="19"/>
        </w:rPr>
        <w:t> </w:t>
      </w:r>
      <w:r>
        <w:rPr>
          <w:color w:val="231F20"/>
          <w:spacing w:val="-1"/>
          <w:sz w:val="19"/>
        </w:rPr>
        <w:t>parallel-flow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organization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work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forma-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tion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complex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flows.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effectiveness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proposed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methodology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is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shown.</w:t>
      </w:r>
    </w:p>
    <w:p>
      <w:pPr>
        <w:spacing w:line="249" w:lineRule="auto" w:before="4"/>
        <w:ind w:left="158" w:right="159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scheduling, roads, flow organization, complex flows, parallel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line organization of works.</w:t>
      </w:r>
    </w:p>
    <w:p>
      <w:pPr>
        <w:pStyle w:val="BodyText"/>
        <w:spacing w:before="2"/>
        <w:ind w:left="0"/>
        <w:jc w:val="left"/>
      </w:pPr>
    </w:p>
    <w:p>
      <w:pPr>
        <w:pStyle w:val="BodyText"/>
        <w:spacing w:line="259" w:lineRule="auto"/>
        <w:ind w:right="154" w:firstLine="396"/>
      </w:pPr>
      <w:r>
        <w:rPr>
          <w:color w:val="231F20"/>
        </w:rPr>
        <w:t>При календарном планировании сооружения автомобильных</w:t>
      </w:r>
      <w:r>
        <w:rPr>
          <w:color w:val="231F20"/>
          <w:spacing w:val="1"/>
        </w:rPr>
        <w:t> </w:t>
      </w:r>
      <w:r>
        <w:rPr>
          <w:color w:val="231F20"/>
        </w:rPr>
        <w:t>дорог</w:t>
      </w:r>
      <w:r>
        <w:rPr>
          <w:color w:val="231F20"/>
          <w:spacing w:val="5"/>
        </w:rPr>
        <w:t> </w:t>
      </w:r>
      <w:r>
        <w:rPr>
          <w:color w:val="231F20"/>
        </w:rPr>
        <w:t>применяют</w:t>
      </w:r>
      <w:r>
        <w:rPr>
          <w:color w:val="231F20"/>
          <w:spacing w:val="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6"/>
        </w:rPr>
        <w:t> </w:t>
      </w:r>
      <w:r>
        <w:rPr>
          <w:color w:val="231F20"/>
        </w:rPr>
        <w:t>методы</w:t>
      </w:r>
      <w:r>
        <w:rPr>
          <w:color w:val="231F20"/>
          <w:spacing w:val="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5"/>
        </w:rPr>
        <w:t> </w:t>
      </w:r>
      <w:r>
        <w:rPr>
          <w:color w:val="231F20"/>
        </w:rPr>
        <w:t>работ</w:t>
      </w:r>
      <w:r>
        <w:rPr>
          <w:color w:val="231F20"/>
          <w:spacing w:val="6"/>
        </w:rPr>
        <w:t> </w:t>
      </w:r>
      <w:r>
        <w:rPr>
          <w:color w:val="231F20"/>
        </w:rPr>
        <w:t>[1].</w:t>
      </w:r>
    </w:p>
    <w:p>
      <w:pPr>
        <w:pStyle w:val="BodyText"/>
        <w:spacing w:line="259" w:lineRule="auto" w:before="2"/>
        <w:ind w:right="155" w:firstLine="396"/>
      </w:pPr>
      <w:r>
        <w:rPr>
          <w:color w:val="231F20"/>
        </w:rPr>
        <w:t>Последовательный метод состоит в том, что все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ные процессы выполняют на одном участке дороги, а затем все</w:t>
      </w:r>
      <w:r>
        <w:rPr>
          <w:color w:val="231F20"/>
          <w:spacing w:val="1"/>
        </w:rPr>
        <w:t> </w:t>
      </w:r>
      <w:r>
        <w:rPr>
          <w:color w:val="231F20"/>
        </w:rPr>
        <w:t>силы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ресурсы</w:t>
      </w:r>
      <w:r>
        <w:rPr>
          <w:color w:val="231F20"/>
          <w:spacing w:val="-5"/>
        </w:rPr>
        <w:t> </w:t>
      </w:r>
      <w:r>
        <w:rPr>
          <w:color w:val="231F20"/>
        </w:rPr>
        <w:t>перемещают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4"/>
        </w:rPr>
        <w:t> </w:t>
      </w:r>
      <w:r>
        <w:rPr>
          <w:color w:val="231F20"/>
        </w:rPr>
        <w:t>участок.</w:t>
      </w:r>
      <w:r>
        <w:rPr>
          <w:color w:val="231F20"/>
          <w:spacing w:val="-4"/>
        </w:rPr>
        <w:t> </w:t>
      </w:r>
      <w:r>
        <w:rPr>
          <w:color w:val="231F20"/>
        </w:rPr>
        <w:t>Недостатком</w:t>
      </w:r>
      <w:r>
        <w:rPr>
          <w:color w:val="231F20"/>
          <w:spacing w:val="-51"/>
        </w:rPr>
        <w:t> </w:t>
      </w:r>
      <w:r>
        <w:rPr>
          <w:color w:val="231F20"/>
        </w:rPr>
        <w:t>этого</w:t>
      </w:r>
      <w:r>
        <w:rPr>
          <w:color w:val="231F20"/>
          <w:spacing w:val="10"/>
        </w:rPr>
        <w:t> </w:t>
      </w:r>
      <w:r>
        <w:rPr>
          <w:color w:val="231F20"/>
        </w:rPr>
        <w:t>метода</w:t>
      </w:r>
      <w:r>
        <w:rPr>
          <w:color w:val="231F20"/>
          <w:spacing w:val="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0"/>
        </w:rPr>
        <w:t> </w:t>
      </w:r>
      <w:r>
        <w:rPr>
          <w:color w:val="231F20"/>
        </w:rPr>
        <w:t>работ</w:t>
      </w:r>
      <w:r>
        <w:rPr>
          <w:color w:val="231F20"/>
          <w:spacing w:val="11"/>
        </w:rPr>
        <w:t> </w:t>
      </w:r>
      <w:r>
        <w:rPr>
          <w:color w:val="231F20"/>
        </w:rPr>
        <w:t>являются</w:t>
      </w:r>
      <w:r>
        <w:rPr>
          <w:color w:val="231F20"/>
          <w:spacing w:val="11"/>
        </w:rPr>
        <w:t> </w:t>
      </w:r>
      <w:r>
        <w:rPr>
          <w:color w:val="231F20"/>
        </w:rPr>
        <w:t>неизбежные</w:t>
      </w:r>
      <w:r>
        <w:rPr>
          <w:color w:val="231F20"/>
          <w:spacing w:val="10"/>
        </w:rPr>
        <w:t> </w:t>
      </w:r>
      <w:r>
        <w:rPr>
          <w:color w:val="231F20"/>
        </w:rPr>
        <w:t>перерывы</w:t>
      </w:r>
      <w:r>
        <w:rPr>
          <w:color w:val="231F20"/>
          <w:spacing w:val="-50"/>
        </w:rPr>
        <w:t> </w:t>
      </w:r>
      <w:r>
        <w:rPr>
          <w:color w:val="231F20"/>
        </w:rPr>
        <w:t>в использовании трудовых, технических и материальных ресур-</w:t>
      </w:r>
      <w:r>
        <w:rPr>
          <w:color w:val="231F20"/>
          <w:spacing w:val="1"/>
        </w:rPr>
        <w:t> </w:t>
      </w:r>
      <w:r>
        <w:rPr>
          <w:color w:val="231F20"/>
        </w:rPr>
        <w:t>сов из-за отсутствия необходимых заделов, что удлиняет и удоро-</w:t>
      </w:r>
      <w:r>
        <w:rPr>
          <w:color w:val="231F20"/>
          <w:spacing w:val="-50"/>
        </w:rPr>
        <w:t> </w:t>
      </w:r>
      <w:r>
        <w:rPr>
          <w:color w:val="231F20"/>
        </w:rPr>
        <w:t>жает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2"/>
        </w:rPr>
        <w:t> </w:t>
      </w:r>
      <w:r>
        <w:rPr>
          <w:color w:val="231F20"/>
        </w:rPr>
        <w:t>дороги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59" w:lineRule="auto" w:before="9"/>
        <w:ind w:right="155" w:firstLine="396"/>
      </w:pPr>
      <w:r>
        <w:rPr>
          <w:color w:val="231F20"/>
        </w:rPr>
        <w:t>Параллельный метод организации позволяет сократить про-</w:t>
      </w:r>
      <w:r>
        <w:rPr>
          <w:color w:val="231F20"/>
          <w:spacing w:val="1"/>
        </w:rPr>
        <w:t> </w:t>
      </w:r>
      <w:r>
        <w:rPr>
          <w:color w:val="231F20"/>
        </w:rPr>
        <w:t>должительность строительства, но требует значительной концен-</w:t>
      </w:r>
      <w:r>
        <w:rPr>
          <w:color w:val="231F20"/>
          <w:spacing w:val="1"/>
        </w:rPr>
        <w:t> </w:t>
      </w:r>
      <w:r>
        <w:rPr>
          <w:color w:val="231F20"/>
        </w:rPr>
        <w:t>трации трудовых ресурсов и техники на всем протяжении дороги,</w:t>
      </w:r>
      <w:r>
        <w:rPr>
          <w:color w:val="231F20"/>
          <w:spacing w:val="-50"/>
        </w:rPr>
        <w:t> </w:t>
      </w:r>
      <w:r>
        <w:rPr>
          <w:color w:val="231F20"/>
        </w:rPr>
        <w:t>усложняет</w:t>
      </w:r>
      <w:r>
        <w:rPr>
          <w:color w:val="231F20"/>
          <w:spacing w:val="-8"/>
        </w:rPr>
        <w:t> </w:t>
      </w:r>
      <w:r>
        <w:rPr>
          <w:color w:val="231F20"/>
        </w:rPr>
        <w:t>управление,</w:t>
      </w:r>
      <w:r>
        <w:rPr>
          <w:color w:val="231F20"/>
          <w:spacing w:val="-8"/>
        </w:rPr>
        <w:t> </w:t>
      </w:r>
      <w:r>
        <w:rPr>
          <w:color w:val="231F20"/>
        </w:rPr>
        <w:t>удорожает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строительство.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8"/>
        </w:rPr>
        <w:t> </w:t>
      </w:r>
      <w:r>
        <w:rPr>
          <w:color w:val="231F20"/>
        </w:rPr>
        <w:t>метод</w:t>
      </w:r>
      <w:r>
        <w:rPr>
          <w:color w:val="231F20"/>
          <w:spacing w:val="-8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меняют при необходимости ввода в эксплуатацию дороги в сжа-</w:t>
      </w:r>
      <w:r>
        <w:rPr>
          <w:color w:val="231F20"/>
          <w:spacing w:val="1"/>
        </w:rPr>
        <w:t> </w:t>
      </w:r>
      <w:r>
        <w:rPr>
          <w:color w:val="231F20"/>
        </w:rPr>
        <w:t>тые</w:t>
      </w:r>
      <w:r>
        <w:rPr>
          <w:color w:val="231F20"/>
          <w:spacing w:val="1"/>
        </w:rPr>
        <w:t> </w:t>
      </w:r>
      <w:r>
        <w:rPr>
          <w:color w:val="231F20"/>
        </w:rPr>
        <w:t>сроки.</w:t>
      </w:r>
    </w:p>
    <w:p>
      <w:pPr>
        <w:pStyle w:val="BodyText"/>
        <w:spacing w:line="259" w:lineRule="auto" w:before="7"/>
        <w:ind w:right="154" w:firstLine="396"/>
      </w:pPr>
      <w:r>
        <w:rPr>
          <w:color w:val="231F20"/>
        </w:rPr>
        <w:t>Поточный</w:t>
      </w:r>
      <w:r>
        <w:rPr>
          <w:color w:val="231F20"/>
          <w:spacing w:val="-7"/>
        </w:rPr>
        <w:t> </w:t>
      </w:r>
      <w:r>
        <w:rPr>
          <w:color w:val="231F20"/>
        </w:rPr>
        <w:t>метод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6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циональному использованию техники, снижению стоимости ра-</w:t>
      </w:r>
      <w:r>
        <w:rPr>
          <w:color w:val="231F20"/>
          <w:spacing w:val="1"/>
        </w:rPr>
        <w:t> </w:t>
      </w:r>
      <w:r>
        <w:rPr>
          <w:color w:val="231F20"/>
        </w:rPr>
        <w:t>бот, повышению качества и сокращению сроков строительства.</w:t>
      </w:r>
      <w:r>
        <w:rPr>
          <w:color w:val="231F20"/>
          <w:spacing w:val="1"/>
        </w:rPr>
        <w:t> </w:t>
      </w:r>
      <w:r>
        <w:rPr>
          <w:color w:val="231F20"/>
        </w:rPr>
        <w:t>Линейный характер дорожных объектов способствует успешно-</w:t>
      </w:r>
      <w:r>
        <w:rPr>
          <w:color w:val="231F20"/>
          <w:spacing w:val="1"/>
        </w:rPr>
        <w:t> </w:t>
      </w:r>
      <w:r>
        <w:rPr>
          <w:color w:val="231F20"/>
        </w:rPr>
        <w:t>му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применению</w:t>
      </w:r>
      <w:r>
        <w:rPr>
          <w:color w:val="231F20"/>
          <w:spacing w:val="1"/>
        </w:rPr>
        <w:t> </w:t>
      </w:r>
      <w:r>
        <w:rPr>
          <w:color w:val="231F20"/>
        </w:rPr>
        <w:t>поточного</w:t>
      </w:r>
      <w:r>
        <w:rPr>
          <w:color w:val="231F20"/>
          <w:spacing w:val="2"/>
        </w:rPr>
        <w:t> </w:t>
      </w:r>
      <w:r>
        <w:rPr>
          <w:color w:val="231F20"/>
        </w:rPr>
        <w:t>метода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3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9" w:lineRule="auto" w:before="6"/>
        <w:ind w:right="155" w:firstLine="396"/>
      </w:pPr>
      <w:r>
        <w:rPr>
          <w:color w:val="231F20"/>
          <w:w w:val="105"/>
        </w:rPr>
        <w:t>Основными организационными единицами при поточном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строительстве автомобильных дорог являются частные и специа-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лизированные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потоки.</w:t>
      </w:r>
    </w:p>
    <w:p>
      <w:pPr>
        <w:pStyle w:val="BodyText"/>
        <w:spacing w:line="259" w:lineRule="auto" w:before="3"/>
        <w:ind w:right="155" w:firstLine="396"/>
      </w:pPr>
      <w:r>
        <w:rPr>
          <w:color w:val="231F20"/>
          <w:w w:val="105"/>
        </w:rPr>
        <w:t>Частный поток – организация работы звена однотипных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машин выполняющих заданный процесс на последовательных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участках.</w:t>
      </w:r>
    </w:p>
    <w:p>
      <w:pPr>
        <w:pStyle w:val="BodyText"/>
        <w:spacing w:line="259" w:lineRule="auto" w:before="4"/>
        <w:ind w:right="156" w:firstLine="396"/>
      </w:pPr>
      <w:r>
        <w:rPr>
          <w:color w:val="231F20"/>
          <w:spacing w:val="-1"/>
        </w:rPr>
        <w:t>Специализированный поток представляет </w:t>
      </w:r>
      <w:r>
        <w:rPr>
          <w:color w:val="231F20"/>
        </w:rPr>
        <w:t>собой совокупность</w:t>
      </w:r>
      <w:r>
        <w:rPr>
          <w:color w:val="231F20"/>
          <w:spacing w:val="-51"/>
        </w:rPr>
        <w:t> </w:t>
      </w:r>
      <w:r>
        <w:rPr>
          <w:color w:val="231F20"/>
        </w:rPr>
        <w:t>частных потоков, необходимых для строительства отдельной до-</w:t>
      </w:r>
      <w:r>
        <w:rPr>
          <w:color w:val="231F20"/>
          <w:spacing w:val="1"/>
        </w:rPr>
        <w:t> </w:t>
      </w:r>
      <w:r>
        <w:rPr>
          <w:color w:val="231F20"/>
        </w:rPr>
        <w:t>рожной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4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3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3"/>
        </w:rPr>
        <w:t> </w:t>
      </w:r>
      <w:r>
        <w:rPr>
          <w:color w:val="231F20"/>
        </w:rPr>
        <w:t>вида</w:t>
      </w:r>
      <w:r>
        <w:rPr>
          <w:color w:val="231F20"/>
          <w:spacing w:val="3"/>
        </w:rPr>
        <w:t> </w:t>
      </w:r>
      <w:r>
        <w:rPr>
          <w:color w:val="231F20"/>
        </w:rPr>
        <w:t>работ.</w:t>
      </w:r>
    </w:p>
    <w:p>
      <w:pPr>
        <w:spacing w:after="0" w:line="259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61" w:lineRule="auto" w:before="80"/>
        <w:ind w:right="155" w:firstLine="396"/>
      </w:pPr>
      <w:r>
        <w:rPr>
          <w:color w:val="231F20"/>
        </w:rPr>
        <w:t>Объединение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непрерывном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1"/>
        </w:rPr>
        <w:t> </w:t>
      </w:r>
      <w:r>
        <w:rPr>
          <w:color w:val="231F20"/>
        </w:rPr>
        <w:t>процессе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специализированных</w:t>
      </w:r>
      <w:r>
        <w:rPr>
          <w:color w:val="231F20"/>
          <w:spacing w:val="-11"/>
        </w:rPr>
        <w:t> </w:t>
      </w:r>
      <w:r>
        <w:rPr>
          <w:color w:val="231F20"/>
        </w:rPr>
        <w:t>линейных</w:t>
      </w:r>
      <w:r>
        <w:rPr>
          <w:color w:val="231F20"/>
          <w:spacing w:val="-10"/>
        </w:rPr>
        <w:t> </w:t>
      </w:r>
      <w:r>
        <w:rPr>
          <w:color w:val="231F20"/>
        </w:rPr>
        <w:t>потоков</w:t>
      </w:r>
      <w:r>
        <w:rPr>
          <w:color w:val="231F20"/>
          <w:spacing w:val="-10"/>
        </w:rPr>
        <w:t> </w:t>
      </w:r>
      <w:r>
        <w:rPr>
          <w:color w:val="231F20"/>
        </w:rPr>
        <w:t>образует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комплексный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по-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ток</w:t>
      </w:r>
      <w:r>
        <w:rPr>
          <w:i/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сооружению</w:t>
      </w:r>
      <w:r>
        <w:rPr>
          <w:color w:val="231F20"/>
          <w:spacing w:val="2"/>
        </w:rPr>
        <w:t> </w:t>
      </w:r>
      <w:r>
        <w:rPr>
          <w:color w:val="231F20"/>
        </w:rPr>
        <w:t>автомобильной</w:t>
      </w:r>
      <w:r>
        <w:rPr>
          <w:color w:val="231F20"/>
          <w:spacing w:val="2"/>
        </w:rPr>
        <w:t> </w:t>
      </w:r>
      <w:r>
        <w:rPr>
          <w:color w:val="231F20"/>
        </w:rPr>
        <w:t>дороги.</w:t>
      </w:r>
    </w:p>
    <w:p>
      <w:pPr>
        <w:pStyle w:val="BodyText"/>
        <w:spacing w:line="261" w:lineRule="auto"/>
        <w:ind w:right="153" w:firstLine="396"/>
      </w:pPr>
      <w:r>
        <w:rPr>
          <w:color w:val="231F20"/>
        </w:rPr>
        <w:t>Предлагается расчет комплексных потоков по сооружению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30"/>
        </w:rPr>
        <w:t> </w:t>
      </w:r>
      <w:r>
        <w:rPr>
          <w:color w:val="231F20"/>
        </w:rPr>
        <w:t>дорог</w:t>
      </w:r>
      <w:r>
        <w:rPr>
          <w:color w:val="231F20"/>
          <w:spacing w:val="31"/>
        </w:rPr>
        <w:t> </w:t>
      </w:r>
      <w:r>
        <w:rPr>
          <w:color w:val="231F20"/>
        </w:rPr>
        <w:t>проводить</w:t>
      </w:r>
      <w:r>
        <w:rPr>
          <w:color w:val="231F20"/>
          <w:spacing w:val="31"/>
        </w:rPr>
        <w:t> </w:t>
      </w:r>
      <w:r>
        <w:rPr>
          <w:color w:val="231F20"/>
        </w:rPr>
        <w:t>по</w:t>
      </w:r>
      <w:r>
        <w:rPr>
          <w:color w:val="231F20"/>
          <w:spacing w:val="31"/>
        </w:rPr>
        <w:t> </w:t>
      </w:r>
      <w:r>
        <w:rPr>
          <w:color w:val="231F20"/>
        </w:rPr>
        <w:t>методике</w:t>
      </w:r>
      <w:r>
        <w:rPr>
          <w:color w:val="231F20"/>
          <w:spacing w:val="31"/>
        </w:rPr>
        <w:t> </w:t>
      </w:r>
      <w:r>
        <w:rPr>
          <w:color w:val="231F20"/>
        </w:rPr>
        <w:t>их</w:t>
      </w:r>
      <w:r>
        <w:rPr>
          <w:color w:val="231F20"/>
          <w:spacing w:val="3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0"/>
        </w:rPr>
        <w:t> </w:t>
      </w:r>
      <w:r>
        <w:rPr>
          <w:color w:val="231F20"/>
        </w:rPr>
        <w:t>и расчета, разработанной на кафедре Организации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-9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-8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Афанасьева</w:t>
      </w:r>
      <w:r>
        <w:rPr>
          <w:color w:val="231F20"/>
          <w:spacing w:val="-9"/>
        </w:rPr>
        <w:t> </w:t>
      </w:r>
      <w:r>
        <w:rPr>
          <w:color w:val="231F20"/>
        </w:rPr>
        <w:t>[2].</w:t>
      </w:r>
      <w:r>
        <w:rPr>
          <w:color w:val="231F20"/>
          <w:spacing w:val="-8"/>
        </w:rPr>
        <w:t> </w:t>
      </w:r>
      <w:r>
        <w:rPr>
          <w:color w:val="231F20"/>
        </w:rPr>
        <w:t>Согласно</w:t>
      </w:r>
      <w:r>
        <w:rPr>
          <w:color w:val="231F20"/>
          <w:spacing w:val="-9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</w:rPr>
        <w:t>методике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комплексные</w:t>
      </w:r>
      <w:r>
        <w:rPr>
          <w:color w:val="231F20"/>
          <w:spacing w:val="-13"/>
        </w:rPr>
        <w:t> </w:t>
      </w:r>
      <w:r>
        <w:rPr>
          <w:color w:val="231F20"/>
        </w:rPr>
        <w:t>потоки</w:t>
      </w:r>
      <w:r>
        <w:rPr>
          <w:color w:val="231F20"/>
          <w:spacing w:val="-13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предваритель-</w:t>
      </w:r>
      <w:r>
        <w:rPr>
          <w:color w:val="231F20"/>
          <w:spacing w:val="-50"/>
        </w:rPr>
        <w:t> </w:t>
      </w:r>
      <w:r>
        <w:rPr>
          <w:color w:val="231F20"/>
        </w:rPr>
        <w:t>но рассчитанных объектных потоков. Поэтому предлагается для</w:t>
      </w:r>
      <w:r>
        <w:rPr>
          <w:color w:val="231F20"/>
          <w:spacing w:val="1"/>
        </w:rPr>
        <w:t> </w:t>
      </w:r>
      <w:r>
        <w:rPr>
          <w:color w:val="231F20"/>
        </w:rPr>
        <w:t>дорожно-строительных</w:t>
      </w:r>
      <w:r>
        <w:rPr>
          <w:color w:val="231F20"/>
          <w:spacing w:val="10"/>
        </w:rPr>
        <w:t> </w:t>
      </w:r>
      <w:r>
        <w:rPr>
          <w:color w:val="231F20"/>
        </w:rPr>
        <w:t>работ</w:t>
      </w:r>
      <w:r>
        <w:rPr>
          <w:color w:val="231F20"/>
          <w:spacing w:val="10"/>
        </w:rPr>
        <w:t> </w:t>
      </w:r>
      <w:r>
        <w:rPr>
          <w:color w:val="231F20"/>
        </w:rPr>
        <w:t>ввести</w:t>
      </w:r>
      <w:r>
        <w:rPr>
          <w:color w:val="231F20"/>
          <w:spacing w:val="10"/>
        </w:rPr>
        <w:t> </w:t>
      </w:r>
      <w:r>
        <w:rPr>
          <w:color w:val="231F20"/>
        </w:rPr>
        <w:t>понятие</w:t>
      </w:r>
      <w:r>
        <w:rPr>
          <w:color w:val="231F20"/>
          <w:spacing w:val="10"/>
        </w:rPr>
        <w:t> </w:t>
      </w:r>
      <w:r>
        <w:rPr>
          <w:color w:val="231F20"/>
        </w:rPr>
        <w:t>объектный</w:t>
      </w:r>
      <w:r>
        <w:rPr>
          <w:color w:val="231F20"/>
          <w:spacing w:val="10"/>
        </w:rPr>
        <w:t> </w:t>
      </w:r>
      <w:r>
        <w:rPr>
          <w:color w:val="231F20"/>
        </w:rPr>
        <w:t>поток.</w:t>
      </w:r>
    </w:p>
    <w:p>
      <w:pPr>
        <w:pStyle w:val="BodyText"/>
        <w:spacing w:line="261" w:lineRule="auto"/>
        <w:ind w:right="156" w:firstLine="396"/>
        <w:jc w:val="right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потоков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всю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протяженность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роги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возможности,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равной</w:t>
      </w:r>
      <w:r>
        <w:rPr>
          <w:color w:val="231F20"/>
          <w:spacing w:val="-11"/>
        </w:rPr>
        <w:t> </w:t>
      </w:r>
      <w:r>
        <w:rPr>
          <w:color w:val="231F20"/>
        </w:rPr>
        <w:t>длины.</w:t>
      </w:r>
      <w:r>
        <w:rPr>
          <w:color w:val="231F20"/>
          <w:spacing w:val="-50"/>
        </w:rPr>
        <w:t> </w:t>
      </w:r>
      <w:r>
        <w:rPr>
          <w:color w:val="231F20"/>
        </w:rPr>
        <w:t>Объектный</w:t>
      </w:r>
      <w:r>
        <w:rPr>
          <w:color w:val="231F20"/>
          <w:spacing w:val="-5"/>
        </w:rPr>
        <w:t> </w:t>
      </w:r>
      <w:r>
        <w:rPr>
          <w:color w:val="231F20"/>
        </w:rPr>
        <w:t>поток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дорожном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5"/>
        </w:rPr>
        <w:t> </w:t>
      </w:r>
      <w:r>
        <w:rPr>
          <w:color w:val="231F20"/>
        </w:rPr>
        <w:t>со-</w:t>
      </w:r>
    </w:p>
    <w:p>
      <w:pPr>
        <w:pStyle w:val="BodyText"/>
        <w:spacing w:line="261" w:lineRule="auto"/>
        <w:ind w:right="156"/>
      </w:pPr>
      <w:r>
        <w:rPr>
          <w:color w:val="231F20"/>
        </w:rPr>
        <w:t>бой совокупность специализированных потоков, которые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чивают</w:t>
      </w:r>
      <w:r>
        <w:rPr>
          <w:color w:val="231F20"/>
          <w:spacing w:val="4"/>
        </w:rPr>
        <w:t> </w:t>
      </w:r>
      <w:r>
        <w:rPr>
          <w:color w:val="231F20"/>
        </w:rPr>
        <w:t>завершение</w:t>
      </w:r>
      <w:r>
        <w:rPr>
          <w:color w:val="231F20"/>
          <w:spacing w:val="4"/>
        </w:rPr>
        <w:t> </w:t>
      </w:r>
      <w:r>
        <w:rPr>
          <w:color w:val="231F20"/>
        </w:rPr>
        <w:t>полностью</w:t>
      </w:r>
      <w:r>
        <w:rPr>
          <w:color w:val="231F20"/>
          <w:spacing w:val="4"/>
        </w:rPr>
        <w:t> </w:t>
      </w:r>
      <w:r>
        <w:rPr>
          <w:color w:val="231F20"/>
        </w:rPr>
        <w:t>готового</w:t>
      </w:r>
      <w:r>
        <w:rPr>
          <w:color w:val="231F20"/>
          <w:spacing w:val="4"/>
        </w:rPr>
        <w:t> </w:t>
      </w:r>
      <w:r>
        <w:rPr>
          <w:color w:val="231F20"/>
        </w:rPr>
        <w:t>участка</w:t>
      </w:r>
      <w:r>
        <w:rPr>
          <w:color w:val="231F20"/>
          <w:spacing w:val="4"/>
        </w:rPr>
        <w:t> </w:t>
      </w:r>
      <w:r>
        <w:rPr>
          <w:color w:val="231F20"/>
        </w:rPr>
        <w:t>дороги.</w:t>
      </w:r>
    </w:p>
    <w:p>
      <w:pPr>
        <w:pStyle w:val="BodyText"/>
        <w:spacing w:line="261" w:lineRule="auto"/>
        <w:ind w:right="155" w:firstLine="396"/>
        <w:jc w:val="right"/>
      </w:pPr>
      <w:r>
        <w:rPr>
          <w:color w:val="231F20"/>
        </w:rPr>
        <w:t>Рассмотрим расчет комплексных потоков по сооружению до-</w:t>
      </w:r>
      <w:r>
        <w:rPr>
          <w:color w:val="231F20"/>
          <w:spacing w:val="-50"/>
        </w:rPr>
        <w:t> </w:t>
      </w:r>
      <w:r>
        <w:rPr>
          <w:color w:val="231F20"/>
        </w:rPr>
        <w:t>роги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примере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7"/>
        </w:rPr>
        <w:t> </w:t>
      </w:r>
      <w:r>
        <w:rPr>
          <w:color w:val="231F20"/>
        </w:rPr>
        <w:t>автомобильной</w:t>
      </w:r>
      <w:r>
        <w:rPr>
          <w:color w:val="231F20"/>
          <w:spacing w:val="7"/>
        </w:rPr>
        <w:t> </w:t>
      </w:r>
      <w:r>
        <w:rPr>
          <w:color w:val="231F20"/>
        </w:rPr>
        <w:t>трассы</w:t>
      </w:r>
      <w:r>
        <w:rPr>
          <w:color w:val="231F20"/>
          <w:spacing w:val="7"/>
        </w:rPr>
        <w:t> </w:t>
      </w:r>
      <w:r>
        <w:rPr>
          <w:color w:val="231F20"/>
        </w:rPr>
        <w:t>протяжен-</w:t>
      </w:r>
      <w:r>
        <w:rPr>
          <w:color w:val="231F20"/>
          <w:spacing w:val="-49"/>
        </w:rPr>
        <w:t> </w:t>
      </w:r>
      <w:r>
        <w:rPr>
          <w:color w:val="231F20"/>
        </w:rPr>
        <w:t>ностью</w:t>
      </w:r>
      <w:r>
        <w:rPr>
          <w:color w:val="231F20"/>
          <w:spacing w:val="9"/>
        </w:rPr>
        <w:t> </w:t>
      </w:r>
      <w:r>
        <w:rPr>
          <w:color w:val="231F20"/>
        </w:rPr>
        <w:t>34</w:t>
      </w:r>
      <w:r>
        <w:rPr>
          <w:color w:val="231F20"/>
          <w:spacing w:val="10"/>
        </w:rPr>
        <w:t> </w:t>
      </w:r>
      <w:r>
        <w:rPr>
          <w:color w:val="231F20"/>
        </w:rPr>
        <w:t>км;</w:t>
      </w:r>
      <w:r>
        <w:rPr>
          <w:color w:val="231F20"/>
          <w:spacing w:val="10"/>
        </w:rPr>
        <w:t> </w:t>
      </w:r>
      <w:r>
        <w:rPr>
          <w:color w:val="231F20"/>
        </w:rPr>
        <w:t>техническая</w:t>
      </w:r>
      <w:r>
        <w:rPr>
          <w:color w:val="231F20"/>
          <w:spacing w:val="10"/>
        </w:rPr>
        <w:t> </w:t>
      </w:r>
      <w:r>
        <w:rPr>
          <w:color w:val="231F20"/>
        </w:rPr>
        <w:t>категория</w:t>
      </w:r>
      <w:r>
        <w:rPr>
          <w:color w:val="231F20"/>
          <w:spacing w:val="10"/>
        </w:rPr>
        <w:t> </w:t>
      </w:r>
      <w:r>
        <w:rPr>
          <w:color w:val="231F20"/>
        </w:rPr>
        <w:t>автомобильной</w:t>
      </w:r>
      <w:r>
        <w:rPr>
          <w:color w:val="231F20"/>
          <w:spacing w:val="10"/>
        </w:rPr>
        <w:t> </w:t>
      </w:r>
      <w:r>
        <w:rPr>
          <w:color w:val="231F20"/>
        </w:rPr>
        <w:t>дороги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II.</w:t>
      </w:r>
      <w:r>
        <w:rPr>
          <w:color w:val="231F20"/>
          <w:spacing w:val="-50"/>
        </w:rPr>
        <w:t> </w:t>
      </w:r>
      <w:r>
        <w:rPr>
          <w:color w:val="231F20"/>
        </w:rPr>
        <w:t>На первом этапе осуществляется выбор механизмов на основе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сравнения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эффективности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машин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-11"/>
        </w:rPr>
        <w:t> </w:t>
      </w:r>
      <w:r>
        <w:rPr>
          <w:color w:val="231F20"/>
        </w:rPr>
        <w:t>[3].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Определение необходимых </w:t>
      </w:r>
      <w:r>
        <w:rPr>
          <w:color w:val="231F20"/>
        </w:rPr>
        <w:t>ресурсов для выполнения работ на-</w:t>
      </w:r>
      <w:r>
        <w:rPr>
          <w:color w:val="231F20"/>
          <w:spacing w:val="1"/>
        </w:rPr>
        <w:t> </w:t>
      </w:r>
      <w:r>
        <w:rPr>
          <w:color w:val="231F20"/>
        </w:rPr>
        <w:t>чинается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выбора</w:t>
      </w:r>
      <w:r>
        <w:rPr>
          <w:color w:val="231F20"/>
          <w:spacing w:val="-3"/>
        </w:rPr>
        <w:t> </w:t>
      </w:r>
      <w:r>
        <w:rPr>
          <w:color w:val="231F20"/>
        </w:rPr>
        <w:t>основных</w:t>
      </w:r>
      <w:r>
        <w:rPr>
          <w:color w:val="231F20"/>
          <w:spacing w:val="-3"/>
        </w:rPr>
        <w:t> </w:t>
      </w:r>
      <w:r>
        <w:rPr>
          <w:color w:val="231F20"/>
        </w:rPr>
        <w:t>видов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ведущих</w:t>
      </w:r>
      <w:r>
        <w:rPr>
          <w:color w:val="231F20"/>
          <w:spacing w:val="-3"/>
        </w:rPr>
        <w:t> </w:t>
      </w:r>
      <w:r>
        <w:rPr>
          <w:color w:val="231F20"/>
        </w:rPr>
        <w:t>машин,</w:t>
      </w:r>
      <w:r>
        <w:rPr>
          <w:color w:val="231F20"/>
          <w:spacing w:val="-3"/>
        </w:rPr>
        <w:t> </w:t>
      </w:r>
      <w:r>
        <w:rPr>
          <w:color w:val="231F20"/>
        </w:rPr>
        <w:t>затем</w:t>
      </w:r>
      <w:r>
        <w:rPr>
          <w:color w:val="231F20"/>
          <w:spacing w:val="-50"/>
        </w:rPr>
        <w:t> </w:t>
      </w:r>
      <w:r>
        <w:rPr>
          <w:color w:val="231F20"/>
        </w:rPr>
        <w:t>подбирают</w:t>
      </w:r>
      <w:r>
        <w:rPr>
          <w:color w:val="231F20"/>
          <w:spacing w:val="-8"/>
        </w:rPr>
        <w:t> </w:t>
      </w:r>
      <w:r>
        <w:rPr>
          <w:color w:val="231F20"/>
        </w:rPr>
        <w:t>вспомогательные</w:t>
      </w:r>
      <w:r>
        <w:rPr>
          <w:color w:val="231F20"/>
          <w:spacing w:val="-7"/>
        </w:rPr>
        <w:t> </w:t>
      </w:r>
      <w:r>
        <w:rPr>
          <w:color w:val="231F20"/>
        </w:rPr>
        <w:t>машины,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помощи</w:t>
      </w:r>
      <w:r>
        <w:rPr>
          <w:color w:val="231F20"/>
          <w:spacing w:val="-7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раци-</w:t>
      </w:r>
      <w:r>
        <w:rPr>
          <w:color w:val="231F20"/>
          <w:spacing w:val="-49"/>
        </w:rPr>
        <w:t> </w:t>
      </w:r>
      <w:r>
        <w:rPr>
          <w:color w:val="231F20"/>
        </w:rPr>
        <w:t>онально</w:t>
      </w:r>
      <w:r>
        <w:rPr>
          <w:color w:val="231F20"/>
          <w:spacing w:val="1"/>
        </w:rPr>
        <w:t> </w:t>
      </w:r>
      <w:r>
        <w:rPr>
          <w:color w:val="231F20"/>
        </w:rPr>
        <w:t>выполнить</w:t>
      </w:r>
      <w:r>
        <w:rPr>
          <w:color w:val="231F20"/>
          <w:spacing w:val="2"/>
        </w:rPr>
        <w:t> </w:t>
      </w:r>
      <w:r>
        <w:rPr>
          <w:color w:val="231F20"/>
        </w:rPr>
        <w:t>работы,</w:t>
      </w:r>
      <w:r>
        <w:rPr>
          <w:color w:val="231F20"/>
          <w:spacing w:val="2"/>
        </w:rPr>
        <w:t> </w:t>
      </w:r>
      <w:r>
        <w:rPr>
          <w:color w:val="231F20"/>
        </w:rPr>
        <w:t>входящие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2"/>
        </w:rPr>
        <w:t> </w:t>
      </w:r>
      <w:r>
        <w:rPr>
          <w:color w:val="231F20"/>
        </w:rPr>
        <w:t>процес-</w:t>
      </w:r>
      <w:r>
        <w:rPr>
          <w:color w:val="231F20"/>
          <w:spacing w:val="1"/>
        </w:rPr>
        <w:t> </w:t>
      </w:r>
      <w:r>
        <w:rPr>
          <w:color w:val="231F20"/>
        </w:rPr>
        <w:t>сы.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выборе</w:t>
      </w:r>
      <w:r>
        <w:rPr>
          <w:color w:val="231F20"/>
          <w:spacing w:val="6"/>
        </w:rPr>
        <w:t> </w:t>
      </w:r>
      <w:r>
        <w:rPr>
          <w:color w:val="231F20"/>
        </w:rPr>
        <w:t>машин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6"/>
        </w:rPr>
        <w:t> </w:t>
      </w:r>
      <w:r>
        <w:rPr>
          <w:color w:val="231F20"/>
        </w:rPr>
        <w:t>работ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участке</w:t>
      </w:r>
      <w:r>
        <w:rPr>
          <w:color w:val="231F20"/>
          <w:spacing w:val="6"/>
        </w:rPr>
        <w:t> </w:t>
      </w:r>
      <w:r>
        <w:rPr>
          <w:color w:val="231F20"/>
        </w:rPr>
        <w:t>необхо-</w:t>
      </w:r>
      <w:r>
        <w:rPr>
          <w:color w:val="231F20"/>
          <w:spacing w:val="-50"/>
        </w:rPr>
        <w:t> </w:t>
      </w:r>
      <w:r>
        <w:rPr>
          <w:color w:val="231F20"/>
        </w:rPr>
        <w:t>димо</w:t>
      </w:r>
      <w:r>
        <w:rPr>
          <w:color w:val="231F20"/>
          <w:spacing w:val="8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9"/>
        </w:rPr>
        <w:t> </w:t>
      </w:r>
      <w:r>
        <w:rPr>
          <w:color w:val="231F20"/>
        </w:rPr>
        <w:t>технико-экономическое</w:t>
      </w:r>
      <w:r>
        <w:rPr>
          <w:color w:val="231F20"/>
          <w:spacing w:val="9"/>
        </w:rPr>
        <w:t> </w:t>
      </w:r>
      <w:r>
        <w:rPr>
          <w:color w:val="231F20"/>
        </w:rPr>
        <w:t>сравнение,</w:t>
      </w:r>
      <w:r>
        <w:rPr>
          <w:color w:val="231F20"/>
          <w:spacing w:val="9"/>
        </w:rPr>
        <w:t> </w:t>
      </w:r>
      <w:r>
        <w:rPr>
          <w:color w:val="231F20"/>
        </w:rPr>
        <w:t>сопоставить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производительность,</w:t>
      </w:r>
      <w:r>
        <w:rPr>
          <w:color w:val="231F20"/>
          <w:spacing w:val="3"/>
        </w:rPr>
        <w:t> </w:t>
      </w:r>
      <w:r>
        <w:rPr>
          <w:color w:val="231F20"/>
        </w:rPr>
        <w:t>себестоимость,</w:t>
      </w:r>
      <w:r>
        <w:rPr>
          <w:color w:val="231F20"/>
          <w:spacing w:val="3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энергоем-</w:t>
      </w:r>
    </w:p>
    <w:p>
      <w:pPr>
        <w:pStyle w:val="BodyText"/>
        <w:spacing w:line="239" w:lineRule="exact"/>
      </w:pPr>
      <w:r>
        <w:rPr>
          <w:color w:val="231F20"/>
        </w:rPr>
        <w:t>кость</w:t>
      </w:r>
      <w:r>
        <w:rPr>
          <w:color w:val="231F20"/>
          <w:spacing w:val="6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6"/>
        </w:rPr>
        <w:t> </w:t>
      </w:r>
      <w:r>
        <w:rPr>
          <w:color w:val="231F20"/>
        </w:rPr>
        <w:t>работ</w:t>
      </w:r>
      <w:r>
        <w:rPr>
          <w:color w:val="231F20"/>
          <w:spacing w:val="7"/>
        </w:rPr>
        <w:t> </w:t>
      </w:r>
      <w:r>
        <w:rPr>
          <w:color w:val="231F20"/>
        </w:rPr>
        <w:t>[4].</w:t>
      </w:r>
    </w:p>
    <w:p>
      <w:pPr>
        <w:pStyle w:val="BodyText"/>
        <w:spacing w:line="261" w:lineRule="auto" w:before="19"/>
        <w:ind w:right="156" w:firstLine="396"/>
      </w:pPr>
      <w:r>
        <w:rPr>
          <w:color w:val="231F20"/>
        </w:rPr>
        <w:t>Проведено сравнение для основных видов работ, перечислен-</w:t>
      </w:r>
      <w:r>
        <w:rPr>
          <w:color w:val="231F20"/>
          <w:spacing w:val="-50"/>
        </w:rPr>
        <w:t> </w:t>
      </w:r>
      <w:r>
        <w:rPr>
          <w:color w:val="231F20"/>
        </w:rPr>
        <w:t>ных в табл. 1.</w:t>
      </w:r>
    </w:p>
    <w:p>
      <w:pPr>
        <w:pStyle w:val="BodyText"/>
        <w:spacing w:line="261" w:lineRule="auto"/>
        <w:ind w:right="156" w:firstLine="396"/>
      </w:pPr>
      <w:r>
        <w:rPr>
          <w:color w:val="231F20"/>
          <w:w w:val="95"/>
        </w:rPr>
        <w:t>Установив составы машин в каждом отряде необходимо опреде-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расчетную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длину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захваток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конструктив-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дороги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[5].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возмож-</w:t>
      </w:r>
      <w:r>
        <w:rPr>
          <w:color w:val="231F20"/>
          <w:spacing w:val="-50"/>
        </w:rPr>
        <w:t> </w:t>
      </w:r>
      <w:r>
        <w:rPr>
          <w:color w:val="231F20"/>
        </w:rPr>
        <w:t>ная</w:t>
      </w:r>
      <w:r>
        <w:rPr>
          <w:color w:val="231F20"/>
          <w:spacing w:val="-3"/>
        </w:rPr>
        <w:t> </w:t>
      </w:r>
      <w:r>
        <w:rPr>
          <w:color w:val="231F20"/>
        </w:rPr>
        <w:t>длина</w:t>
      </w:r>
      <w:r>
        <w:rPr>
          <w:color w:val="231F20"/>
          <w:spacing w:val="-2"/>
        </w:rPr>
        <w:t> </w:t>
      </w:r>
      <w:r>
        <w:rPr>
          <w:color w:val="231F20"/>
        </w:rPr>
        <w:t>сменной</w:t>
      </w:r>
      <w:r>
        <w:rPr>
          <w:color w:val="231F20"/>
          <w:spacing w:val="-2"/>
        </w:rPr>
        <w:t> </w:t>
      </w:r>
      <w:r>
        <w:rPr>
          <w:color w:val="231F20"/>
        </w:rPr>
        <w:t>захватки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L</w:t>
      </w:r>
      <w:r>
        <w:rPr>
          <w:color w:val="231F20"/>
          <w:position w:val="-6"/>
          <w:sz w:val="12"/>
        </w:rPr>
        <w:t>max</w:t>
      </w:r>
      <w:r>
        <w:rPr>
          <w:color w:val="231F20"/>
          <w:spacing w:val="21"/>
          <w:position w:val="-6"/>
          <w:sz w:val="1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-2"/>
        </w:rPr>
        <w:t> </w:t>
      </w:r>
      <w:r>
        <w:rPr>
          <w:color w:val="231F20"/>
        </w:rPr>
        <w:t>наиболее</w:t>
      </w:r>
    </w:p>
    <w:p>
      <w:pPr>
        <w:pStyle w:val="BodyText"/>
        <w:spacing w:line="190" w:lineRule="exact"/>
      </w:pPr>
      <w:r>
        <w:rPr>
          <w:color w:val="231F20"/>
        </w:rPr>
        <w:t>экономически</w:t>
      </w:r>
      <w:r>
        <w:rPr>
          <w:color w:val="231F20"/>
          <w:spacing w:val="8"/>
        </w:rPr>
        <w:t> </w:t>
      </w:r>
      <w:r>
        <w:rPr>
          <w:color w:val="231F20"/>
        </w:rPr>
        <w:t>выгодного</w:t>
      </w:r>
      <w:r>
        <w:rPr>
          <w:color w:val="231F20"/>
          <w:spacing w:val="8"/>
        </w:rPr>
        <w:t> </w:t>
      </w:r>
      <w:r>
        <w:rPr>
          <w:color w:val="231F20"/>
        </w:rPr>
        <w:t>варианта</w:t>
      </w:r>
      <w:r>
        <w:rPr>
          <w:color w:val="231F20"/>
          <w:spacing w:val="8"/>
        </w:rPr>
        <w:t> </w:t>
      </w:r>
      <w:r>
        <w:rPr>
          <w:color w:val="231F20"/>
        </w:rPr>
        <w:t>комплекта</w:t>
      </w:r>
      <w:r>
        <w:rPr>
          <w:color w:val="231F20"/>
          <w:spacing w:val="8"/>
        </w:rPr>
        <w:t> </w:t>
      </w:r>
      <w:r>
        <w:rPr>
          <w:color w:val="231F20"/>
        </w:rPr>
        <w:t>машин</w:t>
      </w:r>
      <w:r>
        <w:rPr>
          <w:color w:val="231F20"/>
          <w:spacing w:val="9"/>
        </w:rPr>
        <w:t> </w:t>
      </w:r>
      <w:r>
        <w:rPr>
          <w:color w:val="231F20"/>
        </w:rPr>
        <w:t>отряда:</w:t>
      </w:r>
    </w:p>
    <w:p>
      <w:pPr>
        <w:spacing w:after="0" w:line="190" w:lineRule="exact"/>
        <w:sectPr>
          <w:pgSz w:w="8400" w:h="11910"/>
          <w:pgMar w:header="0" w:footer="1149" w:top="1000" w:bottom="1340" w:left="1060" w:right="1060"/>
        </w:sectPr>
      </w:pPr>
    </w:p>
    <w:p>
      <w:pPr>
        <w:spacing w:before="81"/>
        <w:ind w:left="639" w:right="639" w:firstLine="0"/>
        <w:jc w:val="center"/>
        <w:rPr>
          <w:sz w:val="21"/>
        </w:rPr>
      </w:pPr>
      <w:r>
        <w:rPr>
          <w:i/>
          <w:color w:val="231F20"/>
          <w:sz w:val="21"/>
        </w:rPr>
        <w:t>L</w:t>
      </w:r>
      <w:r>
        <w:rPr>
          <w:color w:val="231F20"/>
          <w:position w:val="-6"/>
          <w:sz w:val="12"/>
        </w:rPr>
        <w:t>max</w:t>
      </w:r>
      <w:r>
        <w:rPr>
          <w:color w:val="231F20"/>
          <w:spacing w:val="25"/>
          <w:position w:val="-6"/>
          <w:sz w:val="12"/>
        </w:rPr>
        <w:t> </w:t>
      </w:r>
      <w:r>
        <w:rPr>
          <w:i/>
          <w:color w:val="231F20"/>
          <w:sz w:val="21"/>
        </w:rPr>
        <w:t>=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P ∙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m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/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B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∙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n</w:t>
      </w:r>
      <w:r>
        <w:rPr>
          <w:color w:val="231F20"/>
          <w:sz w:val="21"/>
        </w:rPr>
        <w:t>,</w:t>
      </w:r>
    </w:p>
    <w:p>
      <w:pPr>
        <w:pStyle w:val="BodyText"/>
        <w:spacing w:line="254" w:lineRule="auto" w:before="78"/>
        <w:ind w:right="156"/>
      </w:pPr>
      <w:r>
        <w:rPr>
          <w:color w:val="231F20"/>
        </w:rPr>
        <w:t>где </w:t>
      </w:r>
      <w:r>
        <w:rPr>
          <w:i/>
          <w:color w:val="231F20"/>
        </w:rPr>
        <w:t>P </w:t>
      </w:r>
      <w:r>
        <w:rPr>
          <w:color w:val="231F20"/>
        </w:rPr>
        <w:t>– производительность ведущей машины; </w:t>
      </w:r>
      <w:r>
        <w:rPr>
          <w:i/>
          <w:color w:val="231F20"/>
        </w:rPr>
        <w:t>m </w:t>
      </w:r>
      <w:r>
        <w:rPr>
          <w:color w:val="231F20"/>
        </w:rPr>
        <w:t>– количество од-</w:t>
      </w:r>
      <w:r>
        <w:rPr>
          <w:color w:val="231F20"/>
          <w:spacing w:val="-50"/>
        </w:rPr>
        <w:t> </w:t>
      </w:r>
      <w:r>
        <w:rPr>
          <w:color w:val="231F20"/>
        </w:rPr>
        <w:t>новременно работающих ведущих машин; </w:t>
      </w:r>
      <w:r>
        <w:rPr>
          <w:i/>
          <w:color w:val="231F20"/>
        </w:rPr>
        <w:t>B </w:t>
      </w:r>
      <w:r>
        <w:rPr>
          <w:color w:val="231F20"/>
        </w:rPr>
        <w:t>– ширина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тивного</w:t>
      </w:r>
      <w:r>
        <w:rPr>
          <w:color w:val="231F20"/>
          <w:spacing w:val="4"/>
        </w:rPr>
        <w:t> </w:t>
      </w:r>
      <w:r>
        <w:rPr>
          <w:color w:val="231F20"/>
        </w:rPr>
        <w:t>слоя,</w:t>
      </w:r>
      <w:r>
        <w:rPr>
          <w:color w:val="231F20"/>
          <w:spacing w:val="5"/>
        </w:rPr>
        <w:t> </w:t>
      </w:r>
      <w:r>
        <w:rPr>
          <w:color w:val="231F20"/>
        </w:rPr>
        <w:t>м;</w:t>
      </w:r>
      <w:r>
        <w:rPr>
          <w:color w:val="231F20"/>
          <w:spacing w:val="4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5"/>
        </w:rPr>
        <w:t> </w:t>
      </w:r>
      <w:r>
        <w:rPr>
          <w:color w:val="231F20"/>
        </w:rPr>
        <w:t>слоев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конструктивном</w:t>
      </w:r>
      <w:r>
        <w:rPr>
          <w:color w:val="231F20"/>
          <w:spacing w:val="5"/>
        </w:rPr>
        <w:t> </w:t>
      </w:r>
      <w:r>
        <w:rPr>
          <w:color w:val="231F20"/>
        </w:rPr>
        <w:t>слое.</w:t>
      </w:r>
    </w:p>
    <w:p>
      <w:pPr>
        <w:spacing w:before="103"/>
        <w:ind w:left="5356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16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Основные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работы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устройству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участка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дороги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8"/>
        <w:gridCol w:w="3444"/>
        <w:gridCol w:w="1795"/>
      </w:tblGrid>
      <w:tr>
        <w:trPr>
          <w:trHeight w:val="773" w:hRule="atLeast"/>
        </w:trPr>
        <w:tc>
          <w:tcPr>
            <w:tcW w:w="718" w:type="dxa"/>
          </w:tcPr>
          <w:p>
            <w:pPr>
              <w:pStyle w:val="TableParagraph"/>
              <w:spacing w:line="249" w:lineRule="auto" w:before="173"/>
              <w:ind w:left="155" w:right="99" w:hanging="2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Шифр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работ</w:t>
            </w:r>
          </w:p>
        </w:tc>
        <w:tc>
          <w:tcPr>
            <w:tcW w:w="3444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96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Наименование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</w:tc>
        <w:tc>
          <w:tcPr>
            <w:tcW w:w="1795" w:type="dxa"/>
          </w:tcPr>
          <w:p>
            <w:pPr>
              <w:pStyle w:val="TableParagraph"/>
              <w:spacing w:line="249" w:lineRule="auto" w:before="65"/>
              <w:ind w:left="143" w:right="131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Продолжительность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освоения участка,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смен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Разработка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грунта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Устройство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песчаной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подготовки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Устройство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щебеночного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основания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57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Г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Укладка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геоматериала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Устройство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асфальтобетонного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</w:t>
            </w:r>
          </w:p>
        </w:tc>
      </w:tr>
      <w:tr>
        <w:trPr>
          <w:trHeight w:val="557" w:hRule="atLeast"/>
        </w:trPr>
        <w:tc>
          <w:tcPr>
            <w:tcW w:w="718" w:type="dxa"/>
          </w:tcPr>
          <w:p>
            <w:pPr>
              <w:pStyle w:val="TableParagraph"/>
              <w:spacing w:before="173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Е</w:t>
            </w:r>
          </w:p>
        </w:tc>
        <w:tc>
          <w:tcPr>
            <w:tcW w:w="3444" w:type="dxa"/>
          </w:tcPr>
          <w:p>
            <w:pPr>
              <w:pStyle w:val="TableParagraph"/>
              <w:spacing w:line="249" w:lineRule="auto" w:before="65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Нанесение дорожной разметки,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установка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дорожных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знаков</w:t>
            </w:r>
          </w:p>
        </w:tc>
        <w:tc>
          <w:tcPr>
            <w:tcW w:w="1795" w:type="dxa"/>
          </w:tcPr>
          <w:p>
            <w:pPr>
              <w:pStyle w:val="TableParagraph"/>
              <w:spacing w:before="173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Ж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Устройство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наружного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освещения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</w:tr>
      <w:tr>
        <w:trPr>
          <w:trHeight w:val="341" w:hRule="atLeast"/>
        </w:trPr>
        <w:tc>
          <w:tcPr>
            <w:tcW w:w="71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</w:t>
            </w:r>
          </w:p>
        </w:tc>
        <w:tc>
          <w:tcPr>
            <w:tcW w:w="344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Устройство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обочин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газонов</w:t>
            </w:r>
          </w:p>
        </w:tc>
        <w:tc>
          <w:tcPr>
            <w:tcW w:w="1795" w:type="dxa"/>
          </w:tcPr>
          <w:p>
            <w:pPr>
              <w:pStyle w:val="TableParagraph"/>
              <w:spacing w:before="65"/>
              <w:ind w:left="140" w:right="1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</w:tbl>
    <w:p>
      <w:pPr>
        <w:pStyle w:val="BodyText"/>
        <w:spacing w:before="5"/>
        <w:ind w:left="0"/>
        <w:jc w:val="left"/>
        <w:rPr>
          <w:b/>
          <w:sz w:val="18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Принятые по расчету частные потоки объединяются в специ-</w:t>
      </w:r>
      <w:r>
        <w:rPr>
          <w:color w:val="231F20"/>
          <w:spacing w:val="1"/>
        </w:rPr>
        <w:t> </w:t>
      </w:r>
      <w:r>
        <w:rPr>
          <w:color w:val="231F20"/>
        </w:rPr>
        <w:t>ализированный</w:t>
      </w:r>
      <w:r>
        <w:rPr>
          <w:color w:val="231F20"/>
          <w:spacing w:val="2"/>
        </w:rPr>
        <w:t> </w:t>
      </w:r>
      <w:r>
        <w:rPr>
          <w:color w:val="231F20"/>
        </w:rPr>
        <w:t>поток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2"/>
        </w:rPr>
        <w:t> </w:t>
      </w:r>
      <w:r>
        <w:rPr>
          <w:color w:val="231F20"/>
        </w:rPr>
        <w:t>дороги.</w:t>
      </w:r>
    </w:p>
    <w:p>
      <w:pPr>
        <w:pStyle w:val="BodyText"/>
        <w:spacing w:line="254" w:lineRule="auto" w:before="2"/>
        <w:ind w:right="153" w:firstLine="396"/>
      </w:pPr>
      <w:r>
        <w:rPr>
          <w:color w:val="231F20"/>
        </w:rPr>
        <w:t>Проводится</w:t>
      </w:r>
      <w:r>
        <w:rPr>
          <w:color w:val="231F20"/>
          <w:spacing w:val="13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64"/>
        </w:rPr>
        <w:t> </w:t>
      </w:r>
      <w:r>
        <w:rPr>
          <w:color w:val="231F20"/>
        </w:rPr>
        <w:t>общей</w:t>
      </w:r>
      <w:r>
        <w:rPr>
          <w:color w:val="231F20"/>
          <w:spacing w:val="64"/>
        </w:rPr>
        <w:t> </w:t>
      </w:r>
      <w:r>
        <w:rPr>
          <w:color w:val="231F20"/>
        </w:rPr>
        <w:t>длины</w:t>
      </w:r>
      <w:r>
        <w:rPr>
          <w:color w:val="231F20"/>
          <w:spacing w:val="64"/>
        </w:rPr>
        <w:t> </w:t>
      </w:r>
      <w:r>
        <w:rPr>
          <w:color w:val="231F20"/>
        </w:rPr>
        <w:t>трассы</w:t>
      </w:r>
      <w:r>
        <w:rPr>
          <w:color w:val="231F20"/>
          <w:spacing w:val="65"/>
        </w:rPr>
        <w:t> </w:t>
      </w:r>
      <w:r>
        <w:rPr>
          <w:color w:val="231F20"/>
        </w:rPr>
        <w:t>на</w:t>
      </w:r>
      <w:r>
        <w:rPr>
          <w:color w:val="231F20"/>
          <w:spacing w:val="64"/>
        </w:rPr>
        <w:t> </w:t>
      </w:r>
      <w:r>
        <w:rPr>
          <w:color w:val="231F20"/>
        </w:rPr>
        <w:t>участки.</w:t>
      </w:r>
      <w:r>
        <w:rPr>
          <w:color w:val="231F20"/>
          <w:spacing w:val="1"/>
        </w:rPr>
        <w:t> </w:t>
      </w:r>
      <w:r>
        <w:rPr>
          <w:color w:val="231F20"/>
        </w:rPr>
        <w:t>В примере трасса длиной 34 км делится на 4 участка дороги, дли-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2"/>
        </w:rPr>
        <w:t> </w:t>
      </w:r>
      <w:r>
        <w:rPr>
          <w:color w:val="231F20"/>
        </w:rPr>
        <w:t>составит</w:t>
      </w:r>
      <w:r>
        <w:rPr>
          <w:color w:val="231F20"/>
          <w:spacing w:val="-12"/>
        </w:rPr>
        <w:t> </w:t>
      </w:r>
      <w:r>
        <w:rPr>
          <w:color w:val="231F20"/>
        </w:rPr>
        <w:t>8500</w:t>
      </w:r>
      <w:r>
        <w:rPr>
          <w:color w:val="231F20"/>
          <w:spacing w:val="-12"/>
        </w:rPr>
        <w:t> </w:t>
      </w:r>
      <w:r>
        <w:rPr>
          <w:color w:val="231F20"/>
        </w:rPr>
        <w:t>м.</w:t>
      </w:r>
      <w:r>
        <w:rPr>
          <w:color w:val="231F20"/>
          <w:spacing w:val="-12"/>
        </w:rPr>
        <w:t> </w:t>
      </w:r>
      <w:r>
        <w:rPr>
          <w:color w:val="231F20"/>
        </w:rPr>
        <w:t>Каждый</w:t>
      </w:r>
      <w:r>
        <w:rPr>
          <w:color w:val="231F20"/>
          <w:spacing w:val="-12"/>
        </w:rPr>
        <w:t> </w:t>
      </w:r>
      <w:r>
        <w:rPr>
          <w:color w:val="231F20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представлять собой объект строительства дороги. На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ство каждого участка дороги разрабатывается объектный кален-</w:t>
      </w:r>
      <w:r>
        <w:rPr>
          <w:color w:val="231F20"/>
          <w:spacing w:val="1"/>
        </w:rPr>
        <w:t> </w:t>
      </w:r>
      <w:r>
        <w:rPr>
          <w:color w:val="231F20"/>
        </w:rPr>
        <w:t>дарный</w:t>
      </w:r>
      <w:r>
        <w:rPr>
          <w:color w:val="231F20"/>
          <w:spacing w:val="1"/>
        </w:rPr>
        <w:t> </w:t>
      </w:r>
      <w:r>
        <w:rPr>
          <w:color w:val="231F20"/>
        </w:rPr>
        <w:t>график.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</w:rPr>
        <w:t>Определяется количество частных фронтов по каждому виду</w:t>
      </w:r>
      <w:r>
        <w:rPr>
          <w:color w:val="231F20"/>
          <w:spacing w:val="1"/>
        </w:rPr>
        <w:t> </w:t>
      </w:r>
      <w:r>
        <w:rPr>
          <w:color w:val="231F20"/>
        </w:rPr>
        <w:t>работ на каждом объекте строительства дороги исходя из длины</w:t>
      </w:r>
      <w:r>
        <w:rPr>
          <w:color w:val="231F20"/>
          <w:spacing w:val="1"/>
        </w:rPr>
        <w:t> </w:t>
      </w:r>
      <w:r>
        <w:rPr>
          <w:color w:val="231F20"/>
        </w:rPr>
        <w:t>участка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рассчитанной</w:t>
      </w:r>
      <w:r>
        <w:rPr>
          <w:color w:val="231F20"/>
          <w:spacing w:val="4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3"/>
        </w:rPr>
        <w:t> </w:t>
      </w:r>
      <w:r>
        <w:rPr>
          <w:color w:val="231F20"/>
        </w:rPr>
        <w:t>длины</w:t>
      </w:r>
      <w:r>
        <w:rPr>
          <w:color w:val="231F20"/>
          <w:spacing w:val="4"/>
        </w:rPr>
        <w:t> </w:t>
      </w:r>
      <w:r>
        <w:rPr>
          <w:color w:val="231F20"/>
        </w:rPr>
        <w:t>захватки.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</w:rPr>
        <w:t>освоения</w:t>
      </w:r>
      <w:r>
        <w:rPr>
          <w:color w:val="231F20"/>
          <w:spacing w:val="-13"/>
        </w:rPr>
        <w:t> </w:t>
      </w:r>
      <w:r>
        <w:rPr>
          <w:color w:val="231F20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сменах</w:t>
      </w:r>
      <w:r>
        <w:rPr>
          <w:color w:val="231F20"/>
          <w:spacing w:val="-13"/>
        </w:rPr>
        <w:t> </w:t>
      </w:r>
      <w:r>
        <w:rPr>
          <w:color w:val="231F20"/>
        </w:rPr>
        <w:t>рассчитывает-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6"/>
        </w:rPr>
        <w:t> </w:t>
      </w:r>
      <w:r>
        <w:rPr>
          <w:color w:val="231F20"/>
        </w:rPr>
        <w:t>исходя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7"/>
        </w:rPr>
        <w:t> </w:t>
      </w:r>
      <w:r>
        <w:rPr>
          <w:color w:val="231F20"/>
        </w:rPr>
        <w:t>частных</w:t>
      </w:r>
      <w:r>
        <w:rPr>
          <w:color w:val="231F20"/>
          <w:spacing w:val="6"/>
        </w:rPr>
        <w:t> </w:t>
      </w:r>
      <w:r>
        <w:rPr>
          <w:color w:val="231F20"/>
        </w:rPr>
        <w:t>фронтов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9"/>
        </w:rPr>
        <w:t> </w:t>
      </w:r>
      <w:r>
        <w:rPr>
          <w:color w:val="231F20"/>
        </w:rPr>
        <w:t>проходок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  <w:w w:val="105"/>
        </w:rPr>
        <w:t>по каждому частному фронту, зависящего от количества слоев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конструктивном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слое.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По результатам расчета определяется начало и окончание ка-</w:t>
      </w:r>
      <w:r>
        <w:rPr>
          <w:color w:val="231F20"/>
          <w:spacing w:val="1"/>
        </w:rPr>
        <w:t> </w:t>
      </w:r>
      <w:r>
        <w:rPr>
          <w:color w:val="231F20"/>
        </w:rPr>
        <w:t>ждой</w:t>
      </w:r>
      <w:r>
        <w:rPr>
          <w:color w:val="231F20"/>
          <w:spacing w:val="-8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объекте.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8"/>
        </w:rPr>
        <w:t> </w:t>
      </w:r>
      <w:r>
        <w:rPr>
          <w:color w:val="231F20"/>
        </w:rPr>
        <w:t>потоков</w:t>
      </w:r>
      <w:r>
        <w:rPr>
          <w:color w:val="231F20"/>
          <w:spacing w:val="-8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8"/>
        </w:rPr>
        <w:t> </w:t>
      </w:r>
      <w:r>
        <w:rPr>
          <w:color w:val="231F20"/>
        </w:rPr>
        <w:t>ком-</w:t>
      </w:r>
      <w:r>
        <w:rPr>
          <w:color w:val="231F20"/>
          <w:spacing w:val="-50"/>
        </w:rPr>
        <w:t> </w:t>
      </w:r>
      <w:r>
        <w:rPr>
          <w:color w:val="231F20"/>
        </w:rPr>
        <w:t>плексный</w:t>
      </w:r>
      <w:r>
        <w:rPr>
          <w:color w:val="231F20"/>
          <w:spacing w:val="5"/>
        </w:rPr>
        <w:t> </w:t>
      </w:r>
      <w:r>
        <w:rPr>
          <w:color w:val="231F20"/>
        </w:rPr>
        <w:t>поток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6"/>
        </w:rPr>
        <w:t> </w:t>
      </w:r>
      <w:r>
        <w:rPr>
          <w:color w:val="231F20"/>
        </w:rPr>
        <w:t>всей</w:t>
      </w:r>
      <w:r>
        <w:rPr>
          <w:color w:val="231F20"/>
          <w:spacing w:val="6"/>
        </w:rPr>
        <w:t> </w:t>
      </w:r>
      <w:r>
        <w:rPr>
          <w:color w:val="231F20"/>
        </w:rPr>
        <w:t>дороги</w:t>
      </w:r>
      <w:r>
        <w:rPr>
          <w:color w:val="231F20"/>
          <w:spacing w:val="6"/>
        </w:rPr>
        <w:t> </w:t>
      </w:r>
      <w:r>
        <w:rPr>
          <w:color w:val="231F20"/>
        </w:rPr>
        <w:t>длиной</w:t>
      </w:r>
      <w:r>
        <w:rPr>
          <w:color w:val="231F20"/>
          <w:spacing w:val="5"/>
        </w:rPr>
        <w:t> </w:t>
      </w:r>
      <w:r>
        <w:rPr>
          <w:color w:val="231F20"/>
        </w:rPr>
        <w:t>34</w:t>
      </w:r>
      <w:r>
        <w:rPr>
          <w:color w:val="231F20"/>
          <w:spacing w:val="6"/>
        </w:rPr>
        <w:t> </w:t>
      </w:r>
      <w:r>
        <w:rPr>
          <w:color w:val="231F20"/>
        </w:rPr>
        <w:t>км.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Комплексный поток рассчитывается комбинированным мето-</w:t>
      </w:r>
      <w:r>
        <w:rPr>
          <w:color w:val="231F20"/>
          <w:spacing w:val="-50"/>
        </w:rPr>
        <w:t> </w:t>
      </w:r>
      <w:r>
        <w:rPr>
          <w:color w:val="231F20"/>
        </w:rPr>
        <w:t>дом (КПК). В результате расчета КПК получаются значительные</w:t>
      </w:r>
      <w:r>
        <w:rPr>
          <w:color w:val="231F20"/>
          <w:spacing w:val="1"/>
        </w:rPr>
        <w:t> </w:t>
      </w:r>
      <w:r>
        <w:rPr>
          <w:color w:val="231F20"/>
        </w:rPr>
        <w:t>растяжения</w:t>
      </w:r>
      <w:r>
        <w:rPr>
          <w:color w:val="231F20"/>
          <w:spacing w:val="-12"/>
        </w:rPr>
        <w:t> </w:t>
      </w:r>
      <w:r>
        <w:rPr>
          <w:color w:val="231F20"/>
        </w:rPr>
        <w:t>ресурсных</w:t>
      </w:r>
      <w:r>
        <w:rPr>
          <w:color w:val="231F20"/>
          <w:spacing w:val="-11"/>
        </w:rPr>
        <w:t> </w:t>
      </w:r>
      <w:r>
        <w:rPr>
          <w:color w:val="231F20"/>
        </w:rPr>
        <w:t>связей,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есть</w:t>
      </w:r>
      <w:r>
        <w:rPr>
          <w:color w:val="231F20"/>
          <w:spacing w:val="-12"/>
        </w:rPr>
        <w:t> </w:t>
      </w:r>
      <w:r>
        <w:rPr>
          <w:color w:val="231F20"/>
        </w:rPr>
        <w:t>межобъектные</w:t>
      </w:r>
      <w:r>
        <w:rPr>
          <w:color w:val="231F20"/>
          <w:spacing w:val="-11"/>
        </w:rPr>
        <w:t> </w:t>
      </w:r>
      <w:r>
        <w:rPr>
          <w:color w:val="231F20"/>
        </w:rPr>
        <w:t>простои</w:t>
      </w:r>
      <w:r>
        <w:rPr>
          <w:color w:val="231F20"/>
          <w:spacing w:val="-12"/>
        </w:rPr>
        <w:t> </w:t>
      </w:r>
      <w:r>
        <w:rPr>
          <w:color w:val="231F20"/>
        </w:rPr>
        <w:t>бри-</w:t>
      </w:r>
      <w:r>
        <w:rPr>
          <w:color w:val="231F20"/>
          <w:spacing w:val="-50"/>
        </w:rPr>
        <w:t> </w:t>
      </w:r>
      <w:r>
        <w:rPr>
          <w:color w:val="231F20"/>
        </w:rPr>
        <w:t>гад. Исключить простои бригад возможно при расчете комплекс-</w:t>
      </w:r>
      <w:r>
        <w:rPr>
          <w:color w:val="231F20"/>
          <w:spacing w:val="1"/>
        </w:rPr>
        <w:t> </w:t>
      </w:r>
      <w:r>
        <w:rPr>
          <w:color w:val="231F20"/>
        </w:rPr>
        <w:t>ного потока агрегированного (КПА), но при этом, как показывает</w:t>
      </w:r>
      <w:r>
        <w:rPr>
          <w:color w:val="231F20"/>
          <w:spacing w:val="1"/>
        </w:rPr>
        <w:t> </w:t>
      </w:r>
      <w:r>
        <w:rPr>
          <w:color w:val="231F20"/>
        </w:rPr>
        <w:t>опыт расчетов, значительно (до 25–35 %) увеличится продолжи-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тельность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"/>
        </w:rPr>
        <w:t> </w:t>
      </w:r>
      <w:r>
        <w:rPr>
          <w:color w:val="231F20"/>
        </w:rPr>
        <w:t>дороги.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дороги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1"/>
        </w:rPr>
        <w:t> </w:t>
      </w:r>
      <w:r>
        <w:rPr>
          <w:color w:val="231F20"/>
        </w:rPr>
        <w:t>параллельно-поточный</w:t>
      </w:r>
      <w:r>
        <w:rPr>
          <w:color w:val="231F20"/>
          <w:spacing w:val="1"/>
        </w:rPr>
        <w:t> </w:t>
      </w:r>
      <w:r>
        <w:rPr>
          <w:color w:val="231F20"/>
        </w:rPr>
        <w:t>метод</w:t>
      </w:r>
      <w:r>
        <w:rPr>
          <w:color w:val="231F20"/>
          <w:spacing w:val="1"/>
        </w:rPr>
        <w:t> </w:t>
      </w:r>
      <w:r>
        <w:rPr>
          <w:color w:val="231F20"/>
        </w:rPr>
        <w:t>орга-</w:t>
      </w:r>
      <w:r>
        <w:rPr>
          <w:color w:val="231F20"/>
          <w:spacing w:val="-50"/>
        </w:rPr>
        <w:t> </w:t>
      </w:r>
      <w:r>
        <w:rPr>
          <w:color w:val="231F20"/>
        </w:rPr>
        <w:t>низации работ. Определяются работы с наибольшей их продол-</w:t>
      </w:r>
      <w:r>
        <w:rPr>
          <w:color w:val="231F20"/>
          <w:spacing w:val="1"/>
        </w:rPr>
        <w:t> </w:t>
      </w:r>
      <w:r>
        <w:rPr>
          <w:color w:val="231F20"/>
        </w:rPr>
        <w:t>жительностью, и вводятся дополнительные бригады на эти рабо-</w:t>
      </w:r>
      <w:r>
        <w:rPr>
          <w:color w:val="231F20"/>
          <w:spacing w:val="1"/>
        </w:rPr>
        <w:t> </w:t>
      </w:r>
      <w:r>
        <w:rPr>
          <w:color w:val="231F20"/>
        </w:rPr>
        <w:t>ты.</w:t>
      </w:r>
      <w:r>
        <w:rPr>
          <w:color w:val="231F20"/>
          <w:spacing w:val="-5"/>
        </w:rPr>
        <w:t> </w:t>
      </w:r>
      <w:r>
        <w:rPr>
          <w:color w:val="231F20"/>
        </w:rPr>
        <w:t>Закрепление</w:t>
      </w:r>
      <w:r>
        <w:rPr>
          <w:color w:val="231F20"/>
          <w:spacing w:val="-5"/>
        </w:rPr>
        <w:t> </w:t>
      </w:r>
      <w:r>
        <w:rPr>
          <w:color w:val="231F20"/>
        </w:rPr>
        <w:t>бригад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ходе</w:t>
      </w:r>
      <w:r>
        <w:rPr>
          <w:color w:val="231F20"/>
          <w:spacing w:val="-4"/>
        </w:rPr>
        <w:t> </w:t>
      </w:r>
      <w:r>
        <w:rPr>
          <w:color w:val="231F20"/>
        </w:rPr>
        <w:t>расчета</w:t>
      </w:r>
      <w:r>
        <w:rPr>
          <w:color w:val="231F20"/>
          <w:spacing w:val="-50"/>
        </w:rPr>
        <w:t> </w:t>
      </w:r>
      <w:r>
        <w:rPr>
          <w:color w:val="231F20"/>
        </w:rPr>
        <w:t>по мере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необходимости.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  <w:spacing w:val="-1"/>
        </w:rPr>
        <w:t>Проведено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сравнение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параметров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поточной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параллельно-по-</w:t>
      </w:r>
      <w:r>
        <w:rPr>
          <w:color w:val="231F20"/>
          <w:spacing w:val="-50"/>
        </w:rPr>
        <w:t> </w:t>
      </w:r>
      <w:r>
        <w:rPr>
          <w:color w:val="231F20"/>
        </w:rPr>
        <w:t>точной организации работ, рассчитанной на основе комплексного</w:t>
      </w:r>
      <w:r>
        <w:rPr>
          <w:color w:val="231F20"/>
          <w:spacing w:val="-50"/>
        </w:rPr>
        <w:t> </w:t>
      </w:r>
      <w:r>
        <w:rPr>
          <w:color w:val="231F20"/>
        </w:rPr>
        <w:t>потока</w:t>
      </w:r>
      <w:r>
        <w:rPr>
          <w:color w:val="231F20"/>
          <w:spacing w:val="1"/>
        </w:rPr>
        <w:t> </w:t>
      </w:r>
      <w:r>
        <w:rPr>
          <w:color w:val="231F20"/>
        </w:rPr>
        <w:t>комбинированного</w:t>
      </w:r>
      <w:r>
        <w:rPr>
          <w:color w:val="231F20"/>
          <w:spacing w:val="1"/>
        </w:rPr>
        <w:t> </w:t>
      </w:r>
      <w:r>
        <w:rPr>
          <w:color w:val="231F20"/>
        </w:rPr>
        <w:t>(табл. 2).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В результате получено сокращение общей продолжительно-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 работ по сооружению дороги на 21 %. Простои бригад сокра-</w:t>
      </w:r>
      <w:r>
        <w:rPr>
          <w:color w:val="231F20"/>
          <w:spacing w:val="1"/>
        </w:rPr>
        <w:t> </w:t>
      </w:r>
      <w:r>
        <w:rPr>
          <w:color w:val="231F20"/>
        </w:rPr>
        <w:t>тились</w:t>
      </w:r>
      <w:r>
        <w:rPr>
          <w:color w:val="231F20"/>
          <w:spacing w:val="1"/>
        </w:rPr>
        <w:t> </w:t>
      </w:r>
      <w:r>
        <w:rPr>
          <w:color w:val="231F20"/>
        </w:rPr>
        <w:t>на 60,5</w:t>
      </w:r>
      <w:r>
        <w:rPr>
          <w:color w:val="231F20"/>
          <w:spacing w:val="1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  <w:w w:val="105"/>
        </w:rPr>
        <w:t>Несмотря на увеличение количества бригад с 8 до 11, сум-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марное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занятости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бригад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простоев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бригад)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сократилось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14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%.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Таким образом, при переходе на параллельно-поточную орга-</w:t>
      </w:r>
      <w:r>
        <w:rPr>
          <w:color w:val="231F20"/>
          <w:spacing w:val="-50"/>
        </w:rPr>
        <w:t> </w:t>
      </w:r>
      <w:r>
        <w:rPr>
          <w:color w:val="231F20"/>
        </w:rPr>
        <w:t>низацию строительства комплексным потоком комбинированным</w:t>
      </w:r>
      <w:r>
        <w:rPr>
          <w:color w:val="231F20"/>
          <w:spacing w:val="-50"/>
        </w:rPr>
        <w:t> </w:t>
      </w:r>
      <w:r>
        <w:rPr>
          <w:color w:val="231F20"/>
        </w:rPr>
        <w:t>получилось значительное сокращение общей продолжительности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дороги,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простоев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бригад.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несмотря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уве-</w:t>
      </w:r>
      <w:r>
        <w:rPr>
          <w:color w:val="231F20"/>
          <w:spacing w:val="-51"/>
        </w:rPr>
        <w:t> </w:t>
      </w:r>
      <w:r>
        <w:rPr>
          <w:color w:val="231F20"/>
        </w:rPr>
        <w:t>личение количества бригад, суммарное время занятости бригад на</w:t>
      </w:r>
      <w:r>
        <w:rPr>
          <w:color w:val="231F20"/>
          <w:spacing w:val="-50"/>
        </w:rPr>
        <w:t> </w:t>
      </w:r>
      <w:r>
        <w:rPr>
          <w:color w:val="231F20"/>
        </w:rPr>
        <w:t>комплексе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2"/>
        </w:rPr>
        <w:t> </w:t>
      </w:r>
      <w:r>
        <w:rPr>
          <w:color w:val="231F20"/>
        </w:rPr>
        <w:t>сократилось.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17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23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дня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увеличились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продолжительности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ства 3 и 4 участков дороги, но при этом общая продолжитель-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ность</w:t>
      </w:r>
      <w:r>
        <w:rPr>
          <w:color w:val="231F20"/>
          <w:spacing w:val="1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9"/>
        </w:rPr>
        <w:t> </w:t>
      </w:r>
      <w:r>
        <w:rPr>
          <w:color w:val="231F20"/>
        </w:rPr>
        <w:t>дороги</w:t>
      </w:r>
      <w:r>
        <w:rPr>
          <w:color w:val="231F20"/>
          <w:spacing w:val="18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19"/>
        </w:rPr>
        <w:t> </w:t>
      </w:r>
      <w:r>
        <w:rPr>
          <w:color w:val="231F20"/>
        </w:rPr>
        <w:t>сократилась.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20"/>
        </w:rPr>
        <w:t> </w:t>
      </w:r>
      <w:r>
        <w:rPr>
          <w:color w:val="231F20"/>
        </w:rPr>
        <w:t>сдаче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эксплуатацию</w:t>
      </w:r>
      <w:r>
        <w:rPr>
          <w:color w:val="231F20"/>
          <w:spacing w:val="-5"/>
        </w:rPr>
        <w:t> </w:t>
      </w:r>
      <w:r>
        <w:rPr>
          <w:color w:val="231F20"/>
        </w:rPr>
        <w:t>всей</w:t>
      </w:r>
      <w:r>
        <w:rPr>
          <w:color w:val="231F20"/>
          <w:spacing w:val="-6"/>
        </w:rPr>
        <w:t> </w:t>
      </w:r>
      <w:r>
        <w:rPr>
          <w:color w:val="231F20"/>
        </w:rPr>
        <w:t>дороги</w:t>
      </w:r>
      <w:r>
        <w:rPr>
          <w:color w:val="231F20"/>
          <w:spacing w:val="-5"/>
        </w:rPr>
        <w:t> </w:t>
      </w:r>
      <w:r>
        <w:rPr>
          <w:color w:val="231F20"/>
        </w:rPr>
        <w:t>раньше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3,6</w:t>
      </w:r>
      <w:r>
        <w:rPr>
          <w:color w:val="231F20"/>
          <w:spacing w:val="-5"/>
        </w:rPr>
        <w:t> </w:t>
      </w:r>
      <w:r>
        <w:rPr>
          <w:color w:val="231F20"/>
        </w:rPr>
        <w:t>месяцев</w:t>
      </w:r>
      <w:r>
        <w:rPr>
          <w:color w:val="231F20"/>
          <w:spacing w:val="-6"/>
        </w:rPr>
        <w:t> </w:t>
      </w:r>
      <w:r>
        <w:rPr>
          <w:color w:val="231F20"/>
        </w:rPr>
        <w:t>некоторое</w:t>
      </w:r>
      <w:r>
        <w:rPr>
          <w:color w:val="231F20"/>
          <w:spacing w:val="-5"/>
        </w:rPr>
        <w:t> </w:t>
      </w:r>
      <w:r>
        <w:rPr>
          <w:color w:val="231F20"/>
        </w:rPr>
        <w:t>уве-</w:t>
      </w:r>
      <w:r>
        <w:rPr>
          <w:color w:val="231F20"/>
          <w:spacing w:val="-50"/>
        </w:rPr>
        <w:t> </w:t>
      </w:r>
      <w:r>
        <w:rPr>
          <w:color w:val="231F20"/>
        </w:rPr>
        <w:t>личение продолжительности строительства двух участков 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не важно.</w:t>
      </w:r>
    </w:p>
    <w:p>
      <w:pPr>
        <w:spacing w:before="10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316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Сравнение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вариантов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комплексных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потоков</w:t>
      </w:r>
    </w:p>
    <w:p>
      <w:pPr>
        <w:pStyle w:val="BodyText"/>
        <w:spacing w:before="4" w:after="1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8"/>
        <w:gridCol w:w="2339"/>
        <w:gridCol w:w="865"/>
        <w:gridCol w:w="1092"/>
        <w:gridCol w:w="1271"/>
      </w:tblGrid>
      <w:tr>
        <w:trPr>
          <w:trHeight w:val="614" w:hRule="atLeast"/>
        </w:trPr>
        <w:tc>
          <w:tcPr>
            <w:tcW w:w="37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59"/>
              <w:ind w:left="79" w:right="50" w:firstLine="31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п/п</w:t>
            </w:r>
          </w:p>
        </w:tc>
        <w:tc>
          <w:tcPr>
            <w:tcW w:w="2339" w:type="dxa"/>
            <w:vMerge w:val="restart"/>
          </w:tcPr>
          <w:p>
            <w:pPr>
              <w:pStyle w:val="TableParagraph"/>
              <w:spacing w:line="249" w:lineRule="auto" w:before="173"/>
              <w:ind w:left="420" w:right="409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Показатели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3"/>
                <w:w w:val="90"/>
                <w:sz w:val="18"/>
              </w:rPr>
              <w:t>комплексных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потоков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комбинированных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(КПК)</w:t>
            </w:r>
          </w:p>
        </w:tc>
        <w:tc>
          <w:tcPr>
            <w:tcW w:w="1957" w:type="dxa"/>
            <w:gridSpan w:val="2"/>
          </w:tcPr>
          <w:p>
            <w:pPr>
              <w:pStyle w:val="TableParagraph"/>
              <w:spacing w:line="249" w:lineRule="auto" w:before="65"/>
              <w:ind w:left="747" w:right="16" w:hanging="714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Методы организации </w:t>
            </w:r>
            <w:r>
              <w:rPr>
                <w:color w:val="231F20"/>
                <w:w w:val="90"/>
                <w:sz w:val="18"/>
              </w:rPr>
              <w:t>работ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(МОР)</w:t>
            </w:r>
          </w:p>
        </w:tc>
        <w:tc>
          <w:tcPr>
            <w:tcW w:w="1271" w:type="dxa"/>
            <w:vMerge w:val="restart"/>
          </w:tcPr>
          <w:p>
            <w:pPr>
              <w:pStyle w:val="TableParagraph"/>
              <w:spacing w:line="249" w:lineRule="auto" w:before="65"/>
              <w:ind w:left="172" w:right="16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Сокращение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параллельно-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поточном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методе,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%</w:t>
            </w:r>
          </w:p>
        </w:tc>
      </w:tr>
      <w:tr>
        <w:trPr>
          <w:trHeight w:val="638" w:hRule="atLeast"/>
        </w:trPr>
        <w:tc>
          <w:tcPr>
            <w:tcW w:w="3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spacing w:before="1"/>
              <w:rPr>
                <w:b/>
                <w:sz w:val="16"/>
              </w:rPr>
            </w:pPr>
          </w:p>
          <w:p>
            <w:pPr>
              <w:pStyle w:val="TableParagraph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поточная</w:t>
            </w:r>
          </w:p>
        </w:tc>
        <w:tc>
          <w:tcPr>
            <w:tcW w:w="1092" w:type="dxa"/>
          </w:tcPr>
          <w:p>
            <w:pPr>
              <w:pStyle w:val="TableParagraph"/>
              <w:spacing w:line="249" w:lineRule="auto" w:before="77"/>
              <w:ind w:left="231" w:right="58" w:hanging="14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параллельно-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поточная</w:t>
            </w:r>
          </w:p>
        </w:tc>
        <w:tc>
          <w:tcPr>
            <w:tcW w:w="12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46" w:hRule="atLeast"/>
        </w:trPr>
        <w:tc>
          <w:tcPr>
            <w:tcW w:w="37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339" w:type="dxa"/>
          </w:tcPr>
          <w:p>
            <w:pPr>
              <w:pStyle w:val="TableParagraph"/>
              <w:spacing w:line="249" w:lineRule="auto" w:before="65"/>
              <w:ind w:left="107" w:right="2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Продолжительность </w:t>
            </w:r>
            <w:r>
              <w:rPr>
                <w:color w:val="231F20"/>
                <w:w w:val="90"/>
                <w:sz w:val="18"/>
              </w:rPr>
              <w:t>строи-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тельства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дороги:</w:t>
            </w:r>
          </w:p>
          <w:p>
            <w:pPr>
              <w:pStyle w:val="TableParagraph"/>
              <w:spacing w:line="249" w:lineRule="auto" w:before="1"/>
              <w:ind w:left="188" w:right="1604"/>
              <w:rPr>
                <w:sz w:val="18"/>
              </w:rPr>
            </w:pPr>
            <w:r>
              <w:rPr>
                <w:color w:val="231F20"/>
                <w:sz w:val="18"/>
              </w:rPr>
              <w:t>дни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месяцы</w:t>
            </w:r>
          </w:p>
        </w:tc>
        <w:tc>
          <w:tcPr>
            <w:tcW w:w="86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275</w:t>
            </w:r>
          </w:p>
          <w:p>
            <w:pPr>
              <w:pStyle w:val="TableParagraph"/>
              <w:spacing w:before="9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12,5</w:t>
            </w:r>
          </w:p>
        </w:tc>
        <w:tc>
          <w:tcPr>
            <w:tcW w:w="10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217</w:t>
            </w:r>
          </w:p>
          <w:p>
            <w:pPr>
              <w:pStyle w:val="TableParagraph"/>
              <w:spacing w:before="9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9,9</w:t>
            </w:r>
          </w:p>
        </w:tc>
        <w:tc>
          <w:tcPr>
            <w:tcW w:w="127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169" w:right="1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</w:tr>
      <w:tr>
        <w:trPr>
          <w:trHeight w:val="1478" w:hRule="atLeast"/>
        </w:trPr>
        <w:tc>
          <w:tcPr>
            <w:tcW w:w="37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339" w:type="dxa"/>
          </w:tcPr>
          <w:p>
            <w:pPr>
              <w:pStyle w:val="TableParagraph"/>
              <w:spacing w:line="249" w:lineRule="auto" w:before="65"/>
              <w:ind w:left="107" w:right="2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Продолжительность </w:t>
            </w:r>
            <w:r>
              <w:rPr>
                <w:color w:val="231F20"/>
                <w:w w:val="90"/>
                <w:sz w:val="18"/>
              </w:rPr>
              <w:t>строи-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тельства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объектов,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дни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11" w:val="left" w:leader="none"/>
              </w:tabs>
              <w:spacing w:line="240" w:lineRule="auto" w:before="1" w:after="0"/>
              <w:ind w:left="310" w:right="0" w:hanging="1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объект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11" w:val="left" w:leader="none"/>
              </w:tabs>
              <w:spacing w:line="240" w:lineRule="auto" w:before="9" w:after="0"/>
              <w:ind w:left="310" w:right="0" w:hanging="1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объект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11" w:val="left" w:leader="none"/>
              </w:tabs>
              <w:spacing w:line="240" w:lineRule="auto" w:before="9" w:after="0"/>
              <w:ind w:left="310" w:right="0" w:hanging="1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объект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11" w:val="left" w:leader="none"/>
              </w:tabs>
              <w:spacing w:line="240" w:lineRule="auto" w:before="9" w:after="0"/>
              <w:ind w:left="310" w:right="0" w:hanging="12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объект</w:t>
            </w:r>
          </w:p>
        </w:tc>
        <w:tc>
          <w:tcPr>
            <w:tcW w:w="86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  <w:p>
            <w:pPr>
              <w:pStyle w:val="TableParagraph"/>
              <w:spacing w:before="9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  <w:p>
            <w:pPr>
              <w:pStyle w:val="TableParagraph"/>
              <w:spacing w:before="9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  <w:p>
            <w:pPr>
              <w:pStyle w:val="TableParagraph"/>
              <w:spacing w:before="9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</w:tc>
        <w:tc>
          <w:tcPr>
            <w:tcW w:w="10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  <w:p>
            <w:pPr>
              <w:pStyle w:val="TableParagraph"/>
              <w:spacing w:before="9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  <w:p>
            <w:pPr>
              <w:pStyle w:val="TableParagraph"/>
              <w:spacing w:before="9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121</w:t>
            </w:r>
          </w:p>
          <w:p>
            <w:pPr>
              <w:pStyle w:val="TableParagraph"/>
              <w:spacing w:before="9"/>
              <w:ind w:left="389" w:right="3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127</w:t>
            </w:r>
          </w:p>
        </w:tc>
        <w:tc>
          <w:tcPr>
            <w:tcW w:w="1271" w:type="dxa"/>
          </w:tcPr>
          <w:p>
            <w:pPr>
              <w:pStyle w:val="TableParagraph"/>
              <w:spacing w:before="65"/>
              <w:ind w:lef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614" w:hRule="atLeast"/>
        </w:trPr>
        <w:tc>
          <w:tcPr>
            <w:tcW w:w="37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2339" w:type="dxa"/>
          </w:tcPr>
          <w:p>
            <w:pPr>
              <w:pStyle w:val="TableParagraph"/>
              <w:spacing w:line="249" w:lineRule="auto" w:before="65"/>
              <w:ind w:left="107" w:right="21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Простои </w:t>
            </w:r>
            <w:r>
              <w:rPr>
                <w:color w:val="231F20"/>
                <w:w w:val="90"/>
                <w:sz w:val="18"/>
              </w:rPr>
              <w:t>бригад (растяжение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ресурсной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связи),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дни</w:t>
            </w:r>
          </w:p>
        </w:tc>
        <w:tc>
          <w:tcPr>
            <w:tcW w:w="865" w:type="dxa"/>
          </w:tcPr>
          <w:p>
            <w:pPr>
              <w:pStyle w:val="TableParagraph"/>
              <w:spacing w:before="65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459</w:t>
            </w:r>
          </w:p>
        </w:tc>
        <w:tc>
          <w:tcPr>
            <w:tcW w:w="1092" w:type="dxa"/>
          </w:tcPr>
          <w:p>
            <w:pPr>
              <w:pStyle w:val="TableParagraph"/>
              <w:spacing w:before="65"/>
              <w:ind w:left="422"/>
              <w:rPr>
                <w:sz w:val="18"/>
              </w:rPr>
            </w:pPr>
            <w:r>
              <w:rPr>
                <w:color w:val="231F20"/>
                <w:sz w:val="18"/>
              </w:rPr>
              <w:t>181</w:t>
            </w:r>
          </w:p>
        </w:tc>
        <w:tc>
          <w:tcPr>
            <w:tcW w:w="1271" w:type="dxa"/>
          </w:tcPr>
          <w:p>
            <w:pPr>
              <w:pStyle w:val="TableParagraph"/>
              <w:spacing w:before="65"/>
              <w:ind w:left="169" w:right="1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60,5</w:t>
            </w:r>
          </w:p>
        </w:tc>
      </w:tr>
      <w:tr>
        <w:trPr>
          <w:trHeight w:val="398" w:hRule="atLeast"/>
        </w:trPr>
        <w:tc>
          <w:tcPr>
            <w:tcW w:w="37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2339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Количество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бригад</w:t>
            </w:r>
          </w:p>
        </w:tc>
        <w:tc>
          <w:tcPr>
            <w:tcW w:w="865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  <w:tc>
          <w:tcPr>
            <w:tcW w:w="1092" w:type="dxa"/>
          </w:tcPr>
          <w:p>
            <w:pPr>
              <w:pStyle w:val="TableParagraph"/>
              <w:spacing w:before="65"/>
              <w:ind w:left="466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1271" w:type="dxa"/>
          </w:tcPr>
          <w:p>
            <w:pPr>
              <w:pStyle w:val="TableParagraph"/>
              <w:spacing w:before="65"/>
              <w:ind w:lef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</w:t>
            </w:r>
          </w:p>
        </w:tc>
      </w:tr>
      <w:tr>
        <w:trPr>
          <w:trHeight w:val="830" w:hRule="atLeast"/>
        </w:trPr>
        <w:tc>
          <w:tcPr>
            <w:tcW w:w="378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2339" w:type="dxa"/>
          </w:tcPr>
          <w:p>
            <w:pPr>
              <w:pStyle w:val="TableParagraph"/>
              <w:spacing w:line="249" w:lineRule="auto" w:before="65"/>
              <w:ind w:left="107" w:righ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Суммарное время занятости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бригад на комплексе </w:t>
            </w:r>
            <w:r>
              <w:rPr>
                <w:color w:val="231F20"/>
                <w:w w:val="90"/>
                <w:sz w:val="18"/>
              </w:rPr>
              <w:t>объектов,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дни</w:t>
            </w:r>
          </w:p>
        </w:tc>
        <w:tc>
          <w:tcPr>
            <w:tcW w:w="865" w:type="dxa"/>
          </w:tcPr>
          <w:p>
            <w:pPr>
              <w:pStyle w:val="TableParagraph"/>
              <w:spacing w:before="65"/>
              <w:ind w:left="59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1343</w:t>
            </w:r>
          </w:p>
        </w:tc>
        <w:tc>
          <w:tcPr>
            <w:tcW w:w="1092" w:type="dxa"/>
          </w:tcPr>
          <w:p>
            <w:pPr>
              <w:pStyle w:val="TableParagraph"/>
              <w:spacing w:before="65"/>
              <w:ind w:left="385"/>
              <w:rPr>
                <w:sz w:val="18"/>
              </w:rPr>
            </w:pPr>
            <w:r>
              <w:rPr>
                <w:color w:val="231F20"/>
                <w:sz w:val="18"/>
              </w:rPr>
              <w:t>1168</w:t>
            </w:r>
          </w:p>
        </w:tc>
        <w:tc>
          <w:tcPr>
            <w:tcW w:w="1271" w:type="dxa"/>
          </w:tcPr>
          <w:p>
            <w:pPr>
              <w:pStyle w:val="TableParagraph"/>
              <w:spacing w:before="65"/>
              <w:ind w:left="169" w:right="1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</w:tr>
    </w:tbl>
    <w:p>
      <w:pPr>
        <w:pStyle w:val="BodyText"/>
        <w:spacing w:before="11"/>
        <w:ind w:left="0"/>
        <w:jc w:val="left"/>
        <w:rPr>
          <w:b/>
          <w:sz w:val="9"/>
        </w:rPr>
      </w:pPr>
    </w:p>
    <w:p>
      <w:pPr>
        <w:pStyle w:val="BodyText"/>
        <w:spacing w:line="254" w:lineRule="auto" w:before="94"/>
        <w:ind w:right="155" w:firstLine="396"/>
      </w:pPr>
      <w:r>
        <w:rPr>
          <w:color w:val="231F20"/>
        </w:rPr>
        <w:t>Аналогичный расчет выполняется для комплексных потоков</w:t>
      </w:r>
      <w:r>
        <w:rPr>
          <w:color w:val="231F20"/>
          <w:spacing w:val="1"/>
        </w:rPr>
        <w:t> </w:t>
      </w:r>
      <w:r>
        <w:rPr>
          <w:color w:val="231F20"/>
        </w:rPr>
        <w:t>агрегированных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комплексных</w:t>
      </w:r>
      <w:r>
        <w:rPr>
          <w:color w:val="231F20"/>
          <w:spacing w:val="4"/>
        </w:rPr>
        <w:t> </w:t>
      </w:r>
      <w:r>
        <w:rPr>
          <w:color w:val="231F20"/>
        </w:rPr>
        <w:t>потоков</w:t>
      </w:r>
      <w:r>
        <w:rPr>
          <w:color w:val="231F20"/>
          <w:spacing w:val="4"/>
        </w:rPr>
        <w:t> </w:t>
      </w:r>
      <w:r>
        <w:rPr>
          <w:color w:val="231F20"/>
        </w:rPr>
        <w:t>уплотненных</w:t>
      </w:r>
      <w:r>
        <w:rPr>
          <w:color w:val="231F20"/>
          <w:spacing w:val="3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2"/>
        <w:ind w:right="157" w:firstLine="396"/>
      </w:pPr>
      <w:r>
        <w:rPr>
          <w:color w:val="231F20"/>
          <w:spacing w:val="-4"/>
        </w:rPr>
        <w:t>Таким образом, </w:t>
      </w:r>
      <w:r>
        <w:rPr>
          <w:color w:val="231F20"/>
          <w:spacing w:val="-3"/>
        </w:rPr>
        <w:t>предложена методика формирования комплекс-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ных потоков при календарном планировании дорожно-строительных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работ. Методика предусматривает выделение объектных потоков</w:t>
      </w:r>
      <w:r>
        <w:rPr>
          <w:color w:val="231F20"/>
          <w:spacing w:val="1"/>
        </w:rPr>
        <w:t> </w:t>
      </w:r>
      <w:r>
        <w:rPr>
          <w:color w:val="231F20"/>
        </w:rPr>
        <w:t>при сооружении дорог, расчет поточной и параллельно-поточной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работ.</w:t>
      </w:r>
      <w:r>
        <w:rPr>
          <w:color w:val="231F20"/>
          <w:spacing w:val="-2"/>
        </w:rPr>
        <w:t> </w:t>
      </w:r>
      <w:r>
        <w:rPr>
          <w:color w:val="231F20"/>
        </w:rPr>
        <w:t>Данная</w:t>
      </w:r>
      <w:r>
        <w:rPr>
          <w:color w:val="231F20"/>
          <w:spacing w:val="-2"/>
        </w:rPr>
        <w:t> </w:t>
      </w:r>
      <w:r>
        <w:rPr>
          <w:color w:val="231F20"/>
        </w:rPr>
        <w:t>методика</w:t>
      </w:r>
      <w:r>
        <w:rPr>
          <w:color w:val="231F20"/>
          <w:spacing w:val="-2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4"/>
        </w:rPr>
        <w:t> </w:t>
      </w:r>
      <w:r>
        <w:rPr>
          <w:color w:val="231F20"/>
        </w:rPr>
        <w:t>равномерному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/>
        <w:pict>
          <v:shape style="position:absolute;margin-left:343.582703pt;margin-top:527.846497pt;width:15pt;height:11.1pt;mso-position-horizontal-relative:page;mso-position-vertical-relative:page;z-index:-22119424" type="#_x0000_t202" id="docshape12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233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8.346008pt;width:419.528pt;height:86.93pt;mso-position-horizontal-relative:page;mso-position-vertical-relative:page;z-index:15788544" id="docshape126" filled="true" fillcolor="#ffffff" stroked="false">
            <v:fill type="solid"/>
            <w10:wrap type="none"/>
          </v:rect>
        </w:pict>
      </w:r>
      <w:r>
        <w:rPr>
          <w:color w:val="231F20"/>
          <w:spacing w:val="-2"/>
        </w:rPr>
        <w:t>вводу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дороги,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сокращение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простоев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бригад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водит к экономии непроизводительных расходов подрядных орга-</w:t>
      </w:r>
      <w:r>
        <w:rPr>
          <w:color w:val="231F20"/>
          <w:spacing w:val="-50"/>
        </w:rPr>
        <w:t> </w:t>
      </w:r>
      <w:r>
        <w:rPr>
          <w:color w:val="231F20"/>
        </w:rPr>
        <w:t>низаций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оплату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организационных</w:t>
      </w:r>
      <w:r>
        <w:rPr>
          <w:color w:val="231F20"/>
          <w:spacing w:val="-3"/>
        </w:rPr>
        <w:t> </w:t>
      </w:r>
      <w:r>
        <w:rPr>
          <w:color w:val="231F20"/>
        </w:rPr>
        <w:t>простоев</w:t>
      </w:r>
      <w:r>
        <w:rPr>
          <w:color w:val="231F20"/>
          <w:spacing w:val="-4"/>
        </w:rPr>
        <w:t> </w:t>
      </w:r>
      <w:r>
        <w:rPr>
          <w:color w:val="231F20"/>
        </w:rPr>
        <w:t>рабочих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механиз-</w:t>
      </w:r>
      <w:r>
        <w:rPr>
          <w:color w:val="231F20"/>
          <w:spacing w:val="-50"/>
        </w:rPr>
        <w:t> </w:t>
      </w:r>
      <w:r>
        <w:rPr>
          <w:color w:val="231F20"/>
        </w:rPr>
        <w:t>мов,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снижает</w:t>
      </w:r>
      <w:r>
        <w:rPr>
          <w:color w:val="231F20"/>
          <w:spacing w:val="2"/>
        </w:rPr>
        <w:t> </w:t>
      </w:r>
      <w:r>
        <w:rPr>
          <w:color w:val="231F20"/>
        </w:rPr>
        <w:t>себестоимость</w:t>
      </w:r>
      <w:r>
        <w:rPr>
          <w:color w:val="231F20"/>
          <w:spacing w:val="2"/>
        </w:rPr>
        <w:t> </w:t>
      </w:r>
      <w:r>
        <w:rPr>
          <w:color w:val="231F20"/>
        </w:rPr>
        <w:t>работ.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8"/>
        </w:numPr>
        <w:tabs>
          <w:tab w:pos="747" w:val="left" w:leader="none"/>
        </w:tabs>
        <w:spacing w:line="249" w:lineRule="auto" w:before="173" w:after="0"/>
        <w:ind w:left="158" w:right="155" w:firstLine="396"/>
        <w:jc w:val="left"/>
        <w:rPr>
          <w:sz w:val="18"/>
        </w:rPr>
      </w:pPr>
      <w:r>
        <w:rPr>
          <w:i/>
          <w:color w:val="231F20"/>
          <w:sz w:val="18"/>
        </w:rPr>
        <w:t>Болотин</w:t>
      </w:r>
      <w:r>
        <w:rPr>
          <w:i/>
          <w:color w:val="231F20"/>
          <w:spacing w:val="23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24"/>
          <w:sz w:val="18"/>
        </w:rPr>
        <w:t> </w: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.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производства: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собие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студ.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высш.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заведений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Болотин,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Вихров.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М.,</w:t>
      </w:r>
    </w:p>
    <w:p>
      <w:pPr>
        <w:spacing w:before="2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«Академия»,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8"/>
        </w:numPr>
        <w:tabs>
          <w:tab w:pos="734" w:val="left" w:leader="none"/>
        </w:tabs>
        <w:spacing w:line="249" w:lineRule="auto" w:before="9" w:after="0"/>
        <w:ind w:left="158" w:right="155" w:firstLine="396"/>
        <w:jc w:val="left"/>
        <w:rPr>
          <w:sz w:val="18"/>
        </w:rPr>
      </w:pPr>
      <w:r>
        <w:rPr>
          <w:i/>
          <w:color w:val="231F20"/>
          <w:sz w:val="18"/>
        </w:rPr>
        <w:t>Афанасьев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Поточная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строительства.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1990. 303 с.</w:t>
      </w:r>
    </w:p>
    <w:p>
      <w:pPr>
        <w:pStyle w:val="ListParagraph"/>
        <w:numPr>
          <w:ilvl w:val="0"/>
          <w:numId w:val="58"/>
        </w:numPr>
        <w:tabs>
          <w:tab w:pos="745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>
          <w:i/>
          <w:color w:val="231F20"/>
          <w:sz w:val="18"/>
        </w:rPr>
        <w:t>Ушаков</w:t>
      </w:r>
      <w:r>
        <w:rPr>
          <w:i/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color w:val="231F20"/>
          <w:sz w:val="18"/>
        </w:rPr>
        <w:t>,</w:t>
      </w:r>
      <w:r>
        <w:rPr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Ольховикова</w:t>
      </w:r>
      <w:r>
        <w:rPr>
          <w:i/>
          <w:color w:val="231F20"/>
          <w:spacing w:val="1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4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15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Кнорус,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210 с.</w:t>
      </w:r>
    </w:p>
    <w:p>
      <w:pPr>
        <w:pStyle w:val="ListParagraph"/>
        <w:numPr>
          <w:ilvl w:val="0"/>
          <w:numId w:val="58"/>
        </w:numPr>
        <w:tabs>
          <w:tab w:pos="726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СП 34.13330.2012. Автомобильные дороги. Актуализированная редакция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СНиП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2.05.02-85*.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Министерство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регионального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РФ,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2013.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23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8"/>
        </w:numPr>
        <w:tabs>
          <w:tab w:pos="738" w:val="left" w:leader="none"/>
        </w:tabs>
        <w:spacing w:line="249" w:lineRule="auto" w:before="1" w:after="0"/>
        <w:ind w:left="158" w:right="153" w:firstLine="396"/>
        <w:jc w:val="left"/>
        <w:rPr>
          <w:sz w:val="18"/>
        </w:rPr>
      </w:pPr>
      <w:r>
        <w:rPr>
          <w:i/>
          <w:color w:val="231F20"/>
          <w:sz w:val="18"/>
        </w:rPr>
        <w:t>Челнокова В. М. </w:t>
      </w:r>
      <w:r>
        <w:rPr>
          <w:color w:val="231F20"/>
          <w:sz w:val="18"/>
        </w:rPr>
        <w:t>Планирование поточной организации работ при ком-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плексном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освоении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2013.</w:t>
      </w:r>
    </w:p>
    <w:p>
      <w:pPr>
        <w:spacing w:before="1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(38).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107–112.</w:t>
      </w:r>
    </w:p>
    <w:p>
      <w:pPr>
        <w:spacing w:after="0"/>
        <w:jc w:val="left"/>
        <w:rPr>
          <w:sz w:val="18"/>
        </w:rPr>
        <w:sectPr>
          <w:footerReference w:type="default" r:id="rId233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3"/>
        <w:gridCol w:w="2790"/>
      </w:tblGrid>
      <w:tr>
        <w:trPr>
          <w:trHeight w:val="1498" w:hRule="atLeast"/>
        </w:trPr>
        <w:tc>
          <w:tcPr>
            <w:tcW w:w="3263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658.51</w:t>
            </w:r>
          </w:p>
          <w:p>
            <w:pPr>
              <w:pStyle w:val="TableParagraph"/>
              <w:spacing w:line="249" w:lineRule="auto" w:before="9"/>
              <w:ind w:left="50" w:right="89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Никита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Юрьевич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Можеровцев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 w:right="26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236">
              <w:r>
                <w:rPr>
                  <w:i/>
                  <w:color w:val="231F20"/>
                  <w:w w:val="95"/>
                  <w:sz w:val="18"/>
                </w:rPr>
                <w:t>nyumojer</w:t>
              </w:r>
            </w:hyperlink>
            <w:hyperlink r:id="rId237">
              <w:r>
                <w:rPr>
                  <w:i/>
                  <w:color w:val="231F20"/>
                  <w:w w:val="95"/>
                  <w:sz w:val="18"/>
                </w:rPr>
                <w:t>ovcev@gmail.com</w:t>
              </w:r>
            </w:hyperlink>
          </w:p>
        </w:tc>
        <w:tc>
          <w:tcPr>
            <w:tcW w:w="2790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Mozherovtsev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Nikita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Yuryevich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60" w:right="48" w:hanging="28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post-graduate student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1"/>
              <w:ind w:left="1172" w:right="47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2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236">
              <w:r>
                <w:rPr>
                  <w:i/>
                  <w:color w:val="231F20"/>
                  <w:w w:val="95"/>
                  <w:sz w:val="18"/>
                </w:rPr>
                <w:t>nyumojer</w:t>
              </w:r>
            </w:hyperlink>
            <w:hyperlink r:id="rId237">
              <w:r>
                <w:rPr>
                  <w:i/>
                  <w:color w:val="231F20"/>
                  <w:w w:val="95"/>
                  <w:sz w:val="18"/>
                </w:rPr>
                <w:t>ovcev@gmail.com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40"/>
      </w:pPr>
      <w:r>
        <w:rPr>
          <w:color w:val="231F20"/>
        </w:rPr>
        <w:t>СОВЕРШЕНСТВОВАНИЕ</w:t>
      </w:r>
      <w:r>
        <w:rPr>
          <w:color w:val="231F20"/>
          <w:spacing w:val="5"/>
        </w:rPr>
        <w:t> </w:t>
      </w:r>
      <w:r>
        <w:rPr>
          <w:color w:val="231F20"/>
        </w:rPr>
        <w:t>МЕТОДОВ</w:t>
      </w:r>
      <w:r>
        <w:rPr>
          <w:color w:val="231F20"/>
          <w:spacing w:val="5"/>
        </w:rPr>
        <w:t> </w:t>
      </w:r>
      <w:r>
        <w:rPr>
          <w:color w:val="231F20"/>
        </w:rPr>
        <w:t>РАСЧЕТА</w:t>
      </w:r>
      <w:r>
        <w:rPr>
          <w:color w:val="231F20"/>
          <w:spacing w:val="-57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9"/>
        </w:rPr>
        <w:t> </w:t>
      </w:r>
      <w:r>
        <w:rPr>
          <w:color w:val="231F20"/>
        </w:rPr>
        <w:t>БУФЕРА</w:t>
      </w:r>
    </w:p>
    <w:p>
      <w:pPr>
        <w:spacing w:before="2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62"/>
          <w:sz w:val="24"/>
        </w:rPr>
        <w:t> </w:t>
      </w:r>
      <w:r>
        <w:rPr>
          <w:b/>
          <w:color w:val="231F20"/>
          <w:sz w:val="24"/>
        </w:rPr>
        <w:t>УЧЕТОМ</w:t>
      </w:r>
      <w:r>
        <w:rPr>
          <w:b/>
          <w:color w:val="231F20"/>
          <w:spacing w:val="62"/>
          <w:sz w:val="24"/>
        </w:rPr>
        <w:t> </w:t>
      </w:r>
      <w:r>
        <w:rPr>
          <w:b/>
          <w:color w:val="231F20"/>
          <w:sz w:val="24"/>
        </w:rPr>
        <w:t>НЕОПРЕДЕЛЁННОСТЕЙ</w:t>
      </w:r>
    </w:p>
    <w:p>
      <w:pPr>
        <w:pStyle w:val="BodyText"/>
        <w:spacing w:before="9"/>
        <w:ind w:left="0"/>
        <w:jc w:val="left"/>
        <w:rPr>
          <w:b/>
          <w:sz w:val="20"/>
        </w:rPr>
      </w:pPr>
    </w:p>
    <w:p>
      <w:pPr>
        <w:pStyle w:val="Heading2"/>
        <w:spacing w:line="249" w:lineRule="auto"/>
        <w:ind w:left="939" w:right="930"/>
      </w:pPr>
      <w:r>
        <w:rPr>
          <w:color w:val="231F20"/>
        </w:rPr>
        <w:t>IMPROVEMENT</w:t>
      </w:r>
      <w:r>
        <w:rPr>
          <w:color w:val="231F20"/>
          <w:spacing w:val="58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PROJECT</w:t>
      </w:r>
      <w:r>
        <w:rPr>
          <w:color w:val="231F20"/>
          <w:spacing w:val="58"/>
        </w:rPr>
        <w:t> </w:t>
      </w:r>
      <w:r>
        <w:rPr>
          <w:color w:val="231F20"/>
        </w:rPr>
        <w:t>BUFFER</w:t>
      </w:r>
      <w:r>
        <w:rPr>
          <w:color w:val="231F20"/>
          <w:spacing w:val="-57"/>
        </w:rPr>
        <w:t> </w:t>
      </w:r>
      <w:r>
        <w:rPr>
          <w:color w:val="231F20"/>
        </w:rPr>
        <w:t>CALCULATION</w:t>
      </w:r>
      <w:r>
        <w:rPr>
          <w:color w:val="231F20"/>
          <w:spacing w:val="1"/>
        </w:rPr>
        <w:t> </w:t>
      </w:r>
      <w:r>
        <w:rPr>
          <w:color w:val="231F20"/>
        </w:rPr>
        <w:t>METHODS TAKING</w:t>
      </w:r>
      <w:r>
        <w:rPr>
          <w:color w:val="231F20"/>
          <w:spacing w:val="1"/>
        </w:rPr>
        <w:t> </w:t>
      </w:r>
      <w:r>
        <w:rPr>
          <w:color w:val="231F20"/>
        </w:rPr>
        <w:t>INTO</w:t>
      </w:r>
      <w:r>
        <w:rPr>
          <w:color w:val="231F20"/>
          <w:spacing w:val="3"/>
        </w:rPr>
        <w:t> </w:t>
      </w:r>
      <w:r>
        <w:rPr>
          <w:color w:val="231F20"/>
        </w:rPr>
        <w:t>ACCOUNT</w:t>
      </w:r>
      <w:r>
        <w:rPr>
          <w:color w:val="231F20"/>
          <w:spacing w:val="13"/>
        </w:rPr>
        <w:t> </w:t>
      </w:r>
      <w:r>
        <w:rPr>
          <w:color w:val="231F20"/>
        </w:rPr>
        <w:t>UNCERTAINTY</w:t>
      </w:r>
    </w:p>
    <w:p>
      <w:pPr>
        <w:spacing w:line="249" w:lineRule="auto" w:before="217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Управление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проектами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методу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критической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цепи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(CCPM),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сопря-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жено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двумя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аспектами-определение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размера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буфера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выравнивания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сурсов.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CCPM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не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назначает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время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безопасности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каждой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отдельной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за-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дачи,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вместо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этого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рассчитывается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проектный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буфер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безопасного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времени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и размещается в конце календарного графика, чтобы действовать в качестве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буфера подстраховки. Использование буферов, в которых учитываются как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ограничения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длительности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задач,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так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ограничения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ресурсов,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служит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сокращения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продолжительности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проекта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повышения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надежности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плани-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рования всего проекта.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Рассчитываемые проектные буферы существую-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щими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методами,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получаются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либо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слишком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большими,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либо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маленькими,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недостаточно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устойчивые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различным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неопределенностям,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которые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гут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возникать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проектах.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расчета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буферов,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бу-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дут учитывать отрицательные риски проекта, необходимо учитывать различ-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spacing w:val="-1"/>
          <w:sz w:val="19"/>
        </w:rPr>
        <w:t>ные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признаки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проекта,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такие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как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многозадачность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проекта,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загруженность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ресурсов, и ожидание проектных рисков. В статье рассматриваются тра-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диционные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методы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расчета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проектного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буфера,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предлагается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усо-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вершенствованный метод определения проектных буферов с учетом нео-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пределенностей,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возникают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проектах.</w:t>
      </w:r>
    </w:p>
    <w:p>
      <w:pPr>
        <w:spacing w:line="249" w:lineRule="auto" w:before="14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критическая цепь, проектный буфер, риски проек-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та,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календарный план,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ресурсы.</w:t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49" w:lineRule="auto" w:before="1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Critical chain project management (CCPM) involves two aspects-buffer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size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determination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resource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alignment.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CCPM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does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not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assign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safety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time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234"/>
          <w:footerReference w:type="default" r:id="rId235"/>
          <w:pgSz w:w="8400" w:h="11910"/>
          <w:pgMar w:footer="1149" w:header="0" w:top="1080" w:bottom="1340" w:left="1060" w:right="1060"/>
          <w:pgNumType w:start="234"/>
        </w:sectPr>
      </w:pPr>
    </w:p>
    <w:p>
      <w:pPr>
        <w:spacing w:line="249" w:lineRule="auto" w:before="62"/>
        <w:ind w:left="158" w:right="152" w:firstLine="0"/>
        <w:jc w:val="both"/>
        <w:rPr>
          <w:sz w:val="19"/>
        </w:rPr>
      </w:pPr>
      <w:r>
        <w:rPr>
          <w:color w:val="231F20"/>
          <w:spacing w:val="-2"/>
          <w:sz w:val="19"/>
        </w:rPr>
        <w:t>to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each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individual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task,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instead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project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safe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time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buffer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is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calculated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placed</w:t>
      </w:r>
      <w:r>
        <w:rPr>
          <w:color w:val="231F20"/>
          <w:sz w:val="19"/>
        </w:rPr>
        <w:t> at the end of the calendar schedule to act as a safety buffer. Using buffers that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take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account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both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task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duration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constraints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resource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constraints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reduc-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es project duration and increases the reliability of project planning. Calculated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project buffers by existing methods are obtained either too large or small,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not sufficiently resistant to various uncertainties that may arise in construction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projects.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calculate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buffers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will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take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account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negative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risks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project,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necessary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take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account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various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characteristics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proj-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ect, such as project multitasking, resource utilization, and expectation of proj-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ect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risks.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article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discusses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traditional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calculating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project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buffer,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also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offers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improved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method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determining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project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buffers,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taking into account the uncertainties that arise in construction projects.</w:t>
      </w:r>
    </w:p>
    <w:p>
      <w:pPr>
        <w:spacing w:line="249" w:lineRule="auto" w:before="10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critical chain, project buffer, project risks, calendar plan, re-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sources.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Введение</w:t>
      </w:r>
    </w:p>
    <w:p>
      <w:pPr>
        <w:pStyle w:val="BodyText"/>
        <w:spacing w:line="254" w:lineRule="auto" w:before="16"/>
        <w:ind w:right="152" w:firstLine="396"/>
      </w:pPr>
      <w:r>
        <w:rPr>
          <w:color w:val="231F20"/>
        </w:rPr>
        <w:t>Основой задачей для успешной реализации планирования по</w:t>
      </w:r>
      <w:r>
        <w:rPr>
          <w:color w:val="231F20"/>
          <w:spacing w:val="1"/>
        </w:rPr>
        <w:t> </w:t>
      </w:r>
      <w:r>
        <w:rPr>
          <w:color w:val="231F20"/>
        </w:rPr>
        <w:t>методу критической цепи является правильное определение раз-</w:t>
      </w:r>
      <w:r>
        <w:rPr>
          <w:color w:val="231F20"/>
          <w:spacing w:val="1"/>
        </w:rPr>
        <w:t> </w:t>
      </w:r>
      <w:r>
        <w:rPr>
          <w:color w:val="231F20"/>
        </w:rPr>
        <w:t>мера буферов. Существуют два метода по определению размера</w:t>
      </w:r>
      <w:r>
        <w:rPr>
          <w:color w:val="231F20"/>
          <w:spacing w:val="1"/>
        </w:rPr>
        <w:t> </w:t>
      </w:r>
      <w:r>
        <w:rPr>
          <w:color w:val="231F20"/>
        </w:rPr>
        <w:t>проектного буфера, это метод вырезки и вставки. (Сut and paste-</w:t>
      </w:r>
      <w:r>
        <w:rPr>
          <w:color w:val="231F20"/>
          <w:spacing w:val="1"/>
        </w:rPr>
        <w:t> </w:t>
      </w:r>
      <w:r>
        <w:rPr>
          <w:color w:val="231F20"/>
        </w:rPr>
        <w:t>C&amp;P)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метод</w:t>
      </w:r>
      <w:r>
        <w:rPr>
          <w:color w:val="231F20"/>
          <w:spacing w:val="-7"/>
        </w:rPr>
        <w:t> </w:t>
      </w:r>
      <w:r>
        <w:rPr>
          <w:color w:val="231F20"/>
        </w:rPr>
        <w:t>квадратного</w:t>
      </w:r>
      <w:r>
        <w:rPr>
          <w:color w:val="231F20"/>
          <w:spacing w:val="-6"/>
        </w:rPr>
        <w:t> </w:t>
      </w:r>
      <w:r>
        <w:rPr>
          <w:color w:val="231F20"/>
        </w:rPr>
        <w:t>корня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суммы</w:t>
      </w:r>
      <w:r>
        <w:rPr>
          <w:color w:val="231F20"/>
          <w:spacing w:val="-6"/>
        </w:rPr>
        <w:t> </w:t>
      </w:r>
      <w:r>
        <w:rPr>
          <w:color w:val="231F20"/>
        </w:rPr>
        <w:t>квадратов</w:t>
      </w:r>
      <w:r>
        <w:rPr>
          <w:color w:val="231F20"/>
          <w:spacing w:val="-6"/>
        </w:rPr>
        <w:t> </w:t>
      </w:r>
      <w:r>
        <w:rPr>
          <w:color w:val="231F20"/>
        </w:rPr>
        <w:t>(Square</w:t>
      </w:r>
      <w:r>
        <w:rPr>
          <w:color w:val="231F20"/>
          <w:spacing w:val="-5"/>
        </w:rPr>
        <w:t> </w:t>
      </w:r>
      <w:r>
        <w:rPr>
          <w:color w:val="231F20"/>
        </w:rPr>
        <w:t>Root</w:t>
      </w:r>
      <w:r>
        <w:rPr>
          <w:color w:val="231F20"/>
          <w:spacing w:val="-50"/>
        </w:rPr>
        <w:t> </w:t>
      </w:r>
      <w:r>
        <w:rPr>
          <w:color w:val="231F20"/>
        </w:rPr>
        <w:t>of Sum of Squares-</w:t>
      </w:r>
      <w:r>
        <w:rPr>
          <w:i/>
          <w:color w:val="231F20"/>
        </w:rPr>
        <w:t>SSQ</w:t>
      </w:r>
      <w:r>
        <w:rPr>
          <w:color w:val="231F20"/>
        </w:rPr>
        <w:t>) [1], далее рассмотрим данные методы по</w:t>
      </w:r>
      <w:r>
        <w:rPr>
          <w:color w:val="231F20"/>
          <w:spacing w:val="1"/>
        </w:rPr>
        <w:t> </w:t>
      </w:r>
      <w:r>
        <w:rPr>
          <w:color w:val="231F20"/>
        </w:rPr>
        <w:t>построению проектного буфера на примере строительства пеше-</w:t>
      </w:r>
      <w:r>
        <w:rPr>
          <w:color w:val="231F20"/>
          <w:spacing w:val="1"/>
        </w:rPr>
        <w:t> </w:t>
      </w:r>
      <w:r>
        <w:rPr>
          <w:color w:val="231F20"/>
        </w:rPr>
        <w:t>ходного</w:t>
      </w:r>
      <w:r>
        <w:rPr>
          <w:color w:val="231F20"/>
          <w:spacing w:val="1"/>
        </w:rPr>
        <w:t> </w:t>
      </w:r>
      <w:r>
        <w:rPr>
          <w:color w:val="231F20"/>
        </w:rPr>
        <w:t>моста</w:t>
      </w:r>
      <w:r>
        <w:rPr>
          <w:color w:val="231F20"/>
          <w:spacing w:val="1"/>
        </w:rPr>
        <w:t> </w:t>
      </w:r>
      <w:r>
        <w:rPr>
          <w:color w:val="231F20"/>
        </w:rPr>
        <w:t>в г.</w:t>
      </w:r>
      <w:r>
        <w:rPr>
          <w:color w:val="231F20"/>
          <w:spacing w:val="1"/>
        </w:rPr>
        <w:t> </w:t>
      </w:r>
      <w:r>
        <w:rPr>
          <w:color w:val="231F20"/>
        </w:rPr>
        <w:t>Волгограде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before="5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774242</wp:posOffset>
            </wp:positionH>
            <wp:positionV relativeFrom="paragraph">
              <wp:posOffset>142839</wp:posOffset>
            </wp:positionV>
            <wp:extent cx="3776483" cy="1063752"/>
            <wp:effectExtent l="0" t="0" r="0" b="0"/>
            <wp:wrapTopAndBottom/>
            <wp:docPr id="15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0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83" cy="1063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spacing w:before="0"/>
        <w:ind w:left="207" w:right="0" w:firstLine="0"/>
        <w:jc w:val="both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Календарный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пешеходного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моста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Волгограде</w:t>
      </w:r>
    </w:p>
    <w:p>
      <w:pPr>
        <w:pStyle w:val="BodyText"/>
        <w:spacing w:before="7"/>
        <w:ind w:left="0"/>
        <w:jc w:val="left"/>
      </w:pPr>
    </w:p>
    <w:p>
      <w:pPr>
        <w:spacing w:line="254" w:lineRule="auto" w:before="0"/>
        <w:ind w:left="158" w:right="151" w:firstLine="396"/>
        <w:jc w:val="right"/>
        <w:rPr>
          <w:sz w:val="21"/>
        </w:rPr>
      </w:pPr>
      <w:r>
        <w:rPr>
          <w:b/>
          <w:color w:val="231F20"/>
          <w:spacing w:val="-1"/>
          <w:sz w:val="21"/>
        </w:rPr>
        <w:t>Анализ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традиционных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методов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расчета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проектного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z w:val="21"/>
        </w:rPr>
        <w:t>буфера</w:t>
      </w:r>
      <w:r>
        <w:rPr>
          <w:b/>
          <w:color w:val="231F20"/>
          <w:spacing w:val="-49"/>
          <w:sz w:val="21"/>
        </w:rPr>
        <w:t> </w:t>
      </w:r>
      <w:r>
        <w:rPr>
          <w:color w:val="231F20"/>
          <w:w w:val="105"/>
          <w:sz w:val="21"/>
        </w:rPr>
        <w:t>Первый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метод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определения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размера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буфера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–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это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метод,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предложенный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Эльяху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Голдраттом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книге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критическая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цепь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[2].</w:t>
      </w:r>
    </w:p>
    <w:p>
      <w:pPr>
        <w:spacing w:after="0" w:line="254" w:lineRule="auto"/>
        <w:jc w:val="right"/>
        <w:rPr>
          <w:sz w:val="21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6" w:lineRule="exact" w:before="72"/>
        <w:ind w:right="154"/>
      </w:pPr>
      <w:r>
        <w:rPr>
          <w:color w:val="231F20"/>
        </w:rPr>
        <w:t>В данном методе уменьшается продолжительность каждой зада-</w:t>
      </w:r>
      <w:r>
        <w:rPr>
          <w:color w:val="231F20"/>
          <w:spacing w:val="1"/>
        </w:rPr>
        <w:t> </w:t>
      </w:r>
      <w:r>
        <w:rPr>
          <w:color w:val="231F20"/>
        </w:rPr>
        <w:t>чи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на 50 %, и запас времени от каждой задачи заносится в кон-</w:t>
      </w:r>
      <w:r>
        <w:rPr>
          <w:color w:val="231F20"/>
          <w:spacing w:val="1"/>
        </w:rPr>
        <w:t> </w:t>
      </w:r>
      <w:r>
        <w:rPr>
          <w:color w:val="231F20"/>
        </w:rPr>
        <w:t>це календарного плана в проектный буфер (</w:t>
      </w:r>
      <w:r>
        <w:rPr>
          <w:i/>
          <w:color w:val="231F20"/>
        </w:rPr>
        <w:t>PB</w:t>
      </w:r>
      <w:r>
        <w:rPr>
          <w:color w:val="231F20"/>
        </w:rPr>
        <w:t>) из уравнения (1).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Преимущество данного метода заключается в его простоте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менения, а недостатком созданием большого проектного буфера,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он</w:t>
      </w:r>
      <w:r>
        <w:rPr>
          <w:color w:val="231F20"/>
          <w:spacing w:val="8"/>
        </w:rPr>
        <w:t> </w:t>
      </w:r>
      <w:r>
        <w:rPr>
          <w:color w:val="231F20"/>
        </w:rPr>
        <w:t>линейно</w:t>
      </w:r>
      <w:r>
        <w:rPr>
          <w:color w:val="231F20"/>
          <w:spacing w:val="8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9"/>
        </w:rPr>
        <w:t> </w:t>
      </w:r>
      <w:r>
        <w:rPr>
          <w:color w:val="231F20"/>
        </w:rPr>
        <w:t>размера</w:t>
      </w:r>
      <w:r>
        <w:rPr>
          <w:color w:val="231F20"/>
          <w:spacing w:val="8"/>
        </w:rPr>
        <w:t> </w:t>
      </w:r>
      <w:r>
        <w:rPr>
          <w:color w:val="231F20"/>
        </w:rPr>
        <w:t>критической</w:t>
      </w:r>
      <w:r>
        <w:rPr>
          <w:color w:val="231F20"/>
          <w:spacing w:val="9"/>
        </w:rPr>
        <w:t> </w:t>
      </w:r>
      <w:r>
        <w:rPr>
          <w:color w:val="231F20"/>
        </w:rPr>
        <w:t>цепи.</w:t>
      </w:r>
    </w:p>
    <w:p>
      <w:pPr>
        <w:pStyle w:val="BodyText"/>
        <w:spacing w:before="183"/>
        <w:ind w:left="157" w:right="169"/>
        <w:jc w:val="right"/>
      </w:pPr>
      <w:r>
        <w:rPr/>
        <w:pict>
          <v:group style="position:absolute;margin-left:176.935593pt;margin-top:10.516747pt;width:65.7pt;height:11.1pt;mso-position-horizontal-relative:page;mso-position-vertical-relative:paragraph;z-index:15790080" id="docshapegroup129" coordorigin="3539,210" coordsize="1314,222">
            <v:shape style="position:absolute;left:4027;top:227;width:245;height:151" type="#_x0000_t75" id="docshape130" stroked="false">
              <v:imagedata r:id="rId239" o:title=""/>
            </v:shape>
            <v:shape style="position:absolute;left:3538;top:230;width:261;height:145" type="#_x0000_t75" id="docshape131" stroked="false">
              <v:imagedata r:id="rId240" o:title=""/>
            </v:shape>
            <v:shape style="position:absolute;left:3860;top:230;width:992;height:202" id="docshape132" coordorigin="3860,230" coordsize="992,202" path="m3970,333l3860,333,3860,344,3970,344,3970,333xm3970,294l3860,294,3860,304,3970,304,3970,294xm4413,279l4406,272,4367,311,4328,272,4321,279,4360,319,4321,358,4328,366,4367,326,4406,366,4413,358,4374,319,4413,279xm4846,370l4824,374,4824,377,4827,376,4829,376,4831,376,4832,376,4833,377,4834,378,4834,380,4833,383,4822,422,4822,423,4822,428,4822,429,4823,430,4824,431,4826,432,4830,432,4833,430,4840,425,4840,425,4843,421,4846,417,4844,415,4841,419,4839,421,4836,424,4835,425,4834,425,4833,424,4833,424,4832,423,4832,423,4832,421,4833,420,4845,376,4846,370xm4851,230l4809,230,4808,234,4812,235,4815,236,4818,239,4819,240,4819,244,4819,247,4816,253,4813,258,4763,335,4773,250,4773,244,4774,241,4777,238,4778,237,4782,235,4786,234,4793,234,4794,230,4737,230,4736,234,4744,235,4749,236,4753,240,4754,243,4754,251,4701,335,4709,247,4711,241,4716,235,4721,234,4728,234,4730,230,4677,230,4676,234,4681,234,4686,235,4690,240,4691,243,4691,249,4678,378,4682,378,4753,266,4741,378,4745,378,4816,266,4828,248,4834,241,4837,238,4843,235,4846,234,4850,234,4851,230xm4852,349l4851,347,4849,345,4847,344,4844,344,4842,345,4841,346,4840,347,4839,349,4839,352,4840,354,4842,357,4844,357,4847,357,4849,357,4851,354,4852,352,4852,349xe" filled="true" fillcolor="#000000" stroked="false">
              <v:path arrowok="t"/>
              <v:fill type="solid"/>
            </v:shape>
            <v:shape style="position:absolute;left:4465;top:210;width:172;height:220" type="#_x0000_t75" id="docshape133" stroked="false">
              <v:imagedata r:id="rId241" o:title=""/>
            </v:shape>
            <w10:wrap type="none"/>
          </v:group>
        </w:pict>
      </w:r>
      <w:r>
        <w:rPr>
          <w:color w:val="231F20"/>
        </w:rPr>
        <w:t>(1)</w:t>
      </w:r>
    </w:p>
    <w:p>
      <w:pPr>
        <w:pStyle w:val="BodyText"/>
        <w:spacing w:line="254" w:lineRule="auto" w:before="186"/>
        <w:ind w:right="154" w:firstLine="396"/>
      </w:pPr>
      <w:r>
        <w:rPr>
          <w:color w:val="231F20"/>
        </w:rPr>
        <w:t>Общая продолжительность строительства моста составляет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127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дней.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применения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метода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буфера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(C&amp;P)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 помощью формулы (1) продолжительность строительства со-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ставляет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63,5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дня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9"/>
        <w:ind w:left="0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774242</wp:posOffset>
            </wp:positionH>
            <wp:positionV relativeFrom="paragraph">
              <wp:posOffset>101733</wp:posOffset>
            </wp:positionV>
            <wp:extent cx="3779512" cy="1216152"/>
            <wp:effectExtent l="0" t="0" r="0" b="0"/>
            <wp:wrapTopAndBottom/>
            <wp:docPr id="153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4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2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jc w:val="left"/>
        <w:rPr>
          <w:sz w:val="19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Календарный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формулы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(1)</w:t>
      </w:r>
    </w:p>
    <w:p>
      <w:pPr>
        <w:spacing w:before="9"/>
        <w:ind w:left="139" w:right="139" w:firstLine="0"/>
        <w:jc w:val="center"/>
        <w:rPr>
          <w:sz w:val="18"/>
        </w:rPr>
      </w:pP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буфера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методу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вырезки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вставки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(C&amp;P)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5" w:firstLine="396"/>
      </w:pPr>
      <w:r>
        <w:rPr>
          <w:color w:val="231F20"/>
          <w:w w:val="105"/>
        </w:rPr>
        <w:t>Если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произвести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рассмотреть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структуру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выполня-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емых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работ,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ограничений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продолжительности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бот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50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%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неприменим,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технологически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невозможно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кратить продолжительности работ по устройству монолитных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железобетонных конструкций, а именно в частности тверде-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ние бетонной смеси и дальнейшего распалубки несущих желе-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зобетонных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конструкций.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«СП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435.1325800.2018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Конструкции бетонные и железобетонные монолитные. Правила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приемки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10.13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распалубливание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щих железобетонных конструкций после достижения бетоном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прочности 70 % от заданной марки, т. е. через 17–20 дней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сле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укладки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[3].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Применив метод (C&amp;P) по определению размера проектного</w:t>
      </w:r>
      <w:r>
        <w:rPr>
          <w:color w:val="231F20"/>
          <w:spacing w:val="1"/>
        </w:rPr>
        <w:t> </w:t>
      </w:r>
      <w:r>
        <w:rPr>
          <w:color w:val="231F20"/>
        </w:rPr>
        <w:t>буфера можно сделать вывод, что сокращения времени безопас-</w:t>
      </w:r>
      <w:r>
        <w:rPr>
          <w:color w:val="231F20"/>
          <w:spacing w:val="1"/>
        </w:rPr>
        <w:t> </w:t>
      </w:r>
      <w:r>
        <w:rPr>
          <w:color w:val="231F20"/>
        </w:rPr>
        <w:t>ности каждого действия на 50 % является недопустимым в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торых критических цепях в строительных проектах из-за техноло-</w:t>
      </w:r>
      <w:r>
        <w:rPr>
          <w:color w:val="231F20"/>
          <w:spacing w:val="-50"/>
        </w:rPr>
        <w:t> </w:t>
      </w:r>
      <w:r>
        <w:rPr>
          <w:color w:val="231F20"/>
        </w:rPr>
        <w:t>гической последовательности и времени действия задачи. Также</w:t>
      </w:r>
      <w:r>
        <w:rPr>
          <w:color w:val="231F20"/>
          <w:spacing w:val="1"/>
        </w:rPr>
        <w:t> </w:t>
      </w:r>
      <w:r>
        <w:rPr>
          <w:color w:val="231F20"/>
        </w:rPr>
        <w:t>основным недостатком данного метода является размер вычисля-</w:t>
      </w:r>
      <w:r>
        <w:rPr>
          <w:color w:val="231F20"/>
          <w:spacing w:val="1"/>
        </w:rPr>
        <w:t> </w:t>
      </w:r>
      <w:r>
        <w:rPr>
          <w:color w:val="231F20"/>
        </w:rPr>
        <w:t>емого проектного буфера, который линейно увеличивается с дли-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критической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цепи,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график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разработанный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мето-</w:t>
      </w:r>
      <w:r>
        <w:rPr>
          <w:color w:val="231F20"/>
          <w:spacing w:val="-50"/>
        </w:rPr>
        <w:t> </w:t>
      </w:r>
      <w:r>
        <w:rPr>
          <w:color w:val="231F20"/>
        </w:rPr>
        <w:t>ду (C&amp;P), может содержать неоправданно большой объем защиты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виде</w:t>
      </w:r>
      <w:r>
        <w:rPr>
          <w:color w:val="231F20"/>
          <w:spacing w:val="-6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6"/>
        </w:rPr>
        <w:t> </w:t>
      </w:r>
      <w:r>
        <w:rPr>
          <w:color w:val="231F20"/>
        </w:rPr>
        <w:t>буфера,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привести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потере</w:t>
      </w:r>
      <w:r>
        <w:rPr>
          <w:color w:val="231F20"/>
          <w:spacing w:val="-6"/>
        </w:rPr>
        <w:t> </w:t>
      </w:r>
      <w:r>
        <w:rPr>
          <w:color w:val="231F20"/>
        </w:rPr>
        <w:t>денежных</w:t>
      </w:r>
      <w:r>
        <w:rPr>
          <w:color w:val="231F20"/>
          <w:spacing w:val="-50"/>
        </w:rPr>
        <w:t> </w:t>
      </w:r>
      <w:r>
        <w:rPr>
          <w:color w:val="231F20"/>
        </w:rPr>
        <w:t>и временных ресурсов.</w:t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pStyle w:val="Heading3"/>
        <w:spacing w:line="254" w:lineRule="auto"/>
        <w:ind w:left="158" w:right="156" w:firstLine="396"/>
        <w:jc w:val="both"/>
      </w:pPr>
      <w:r>
        <w:rPr>
          <w:color w:val="231F20"/>
        </w:rPr>
        <w:t>Квадратный корень из суммы квадратов (Square Root of</w:t>
      </w:r>
      <w:r>
        <w:rPr>
          <w:color w:val="231F20"/>
          <w:spacing w:val="1"/>
        </w:rPr>
        <w:t> </w:t>
      </w:r>
      <w:r>
        <w:rPr>
          <w:color w:val="231F20"/>
        </w:rPr>
        <w:t>Sum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Squares-</w:t>
      </w:r>
      <w:r>
        <w:rPr>
          <w:i/>
          <w:color w:val="231F20"/>
        </w:rPr>
        <w:t>SSQ</w:t>
      </w:r>
      <w:r>
        <w:rPr>
          <w:color w:val="231F20"/>
        </w:rPr>
        <w:t>)</w:t>
      </w:r>
    </w:p>
    <w:p>
      <w:pPr>
        <w:pStyle w:val="BodyText"/>
        <w:spacing w:line="230" w:lineRule="auto" w:before="10"/>
        <w:ind w:right="155" w:firstLine="396"/>
      </w:pPr>
      <w:r>
        <w:rPr>
          <w:color w:val="231F20"/>
        </w:rPr>
        <w:t>В методе (</w:t>
      </w:r>
      <w:r>
        <w:rPr>
          <w:i/>
          <w:color w:val="231F20"/>
        </w:rPr>
        <w:t>SSQ</w:t>
      </w:r>
      <w:r>
        <w:rPr>
          <w:color w:val="231F20"/>
        </w:rPr>
        <w:t>) проектный буфер (</w:t>
      </w:r>
      <w:r>
        <w:rPr>
          <w:i/>
          <w:color w:val="231F20"/>
        </w:rPr>
        <w:t>PB</w:t>
      </w:r>
      <w:r>
        <w:rPr>
          <w:color w:val="231F20"/>
        </w:rPr>
        <w:t>) вычисляется как ква-</w:t>
      </w:r>
      <w:r>
        <w:rPr>
          <w:color w:val="231F20"/>
          <w:spacing w:val="1"/>
        </w:rPr>
        <w:t> </w:t>
      </w:r>
      <w:r>
        <w:rPr>
          <w:color w:val="231F20"/>
        </w:rPr>
        <w:t>дратный корень из суммы квадратов продолжительности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(без-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опасной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продолжительностью)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средней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продолжительностью</w:t>
      </w:r>
    </w:p>
    <w:p>
      <w:pPr>
        <w:pStyle w:val="BodyText"/>
        <w:spacing w:line="256" w:lineRule="exact" w:before="8"/>
        <w:ind w:right="156"/>
      </w:pPr>
      <w:r>
        <w:rPr>
          <w:color w:val="231F20"/>
        </w:rPr>
        <w:t>каждой задачи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(лучшая продолжительность), то есть размер бу-</w:t>
      </w:r>
      <w:r>
        <w:rPr>
          <w:color w:val="231F20"/>
          <w:spacing w:val="-50"/>
        </w:rPr>
        <w:t> </w:t>
      </w:r>
      <w:r>
        <w:rPr>
          <w:color w:val="231F20"/>
        </w:rPr>
        <w:t>фера вычисляется как стандартное отклонение обоих продолжи-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тельностей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–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/ 2, это означает что</w:t>
      </w:r>
      <w:r>
        <w:rPr>
          <w:color w:val="231F20"/>
          <w:spacing w:val="1"/>
        </w:rPr>
        <w:t> </w:t>
      </w:r>
      <w:r>
        <w:rPr>
          <w:color w:val="231F20"/>
        </w:rPr>
        <w:t>проектный буфер должен</w:t>
      </w:r>
      <w:r>
        <w:rPr>
          <w:color w:val="231F20"/>
          <w:spacing w:val="1"/>
        </w:rPr>
        <w:t> </w:t>
      </w:r>
      <w:r>
        <w:rPr>
          <w:color w:val="231F20"/>
        </w:rPr>
        <w:t>иметь</w:t>
      </w:r>
      <w:r>
        <w:rPr>
          <w:color w:val="231F20"/>
          <w:spacing w:val="3"/>
        </w:rPr>
        <w:t> </w:t>
      </w:r>
      <w:r>
        <w:rPr>
          <w:color w:val="231F20"/>
        </w:rPr>
        <w:t>два</w:t>
      </w:r>
      <w:r>
        <w:rPr>
          <w:color w:val="231F20"/>
          <w:spacing w:val="4"/>
        </w:rPr>
        <w:t> </w:t>
      </w:r>
      <w:r>
        <w:rPr>
          <w:color w:val="231F20"/>
        </w:rPr>
        <w:t>стандартных</w:t>
      </w:r>
      <w:r>
        <w:rPr>
          <w:color w:val="231F20"/>
          <w:spacing w:val="4"/>
        </w:rPr>
        <w:t> </w:t>
      </w:r>
      <w:r>
        <w:rPr>
          <w:color w:val="231F20"/>
        </w:rPr>
        <w:t>отклонения</w:t>
      </w:r>
      <w:r>
        <w:rPr>
          <w:color w:val="231F20"/>
          <w:spacing w:val="4"/>
        </w:rPr>
        <w:t> </w:t>
      </w:r>
      <w:r>
        <w:rPr>
          <w:color w:val="231F20"/>
        </w:rPr>
        <w:t>(см.</w:t>
      </w:r>
      <w:r>
        <w:rPr>
          <w:color w:val="231F20"/>
          <w:spacing w:val="4"/>
        </w:rPr>
        <w:t> </w:t>
      </w:r>
      <w:r>
        <w:rPr>
          <w:color w:val="231F20"/>
        </w:rPr>
        <w:t>формулу</w:t>
      </w:r>
      <w:r>
        <w:rPr>
          <w:color w:val="231F20"/>
          <w:spacing w:val="3"/>
        </w:rPr>
        <w:t> </w:t>
      </w:r>
      <w:r>
        <w:rPr>
          <w:color w:val="231F20"/>
        </w:rPr>
        <w:t>(2))</w:t>
      </w:r>
      <w:r>
        <w:rPr>
          <w:color w:val="231F20"/>
          <w:spacing w:val="4"/>
        </w:rPr>
        <w:t> </w:t>
      </w:r>
      <w:r>
        <w:rPr>
          <w:color w:val="231F20"/>
        </w:rPr>
        <w:t>[4]:</w:t>
      </w:r>
    </w:p>
    <w:p>
      <w:pPr>
        <w:pStyle w:val="BodyText"/>
        <w:spacing w:before="2"/>
        <w:ind w:left="0"/>
        <w:jc w:val="left"/>
        <w:rPr>
          <w:sz w:val="18"/>
        </w:rPr>
      </w:pPr>
    </w:p>
    <w:p>
      <w:pPr>
        <w:pStyle w:val="BodyText"/>
        <w:spacing w:before="95"/>
        <w:ind w:left="157" w:right="169"/>
        <w:jc w:val="right"/>
      </w:pPr>
      <w:r>
        <w:rPr/>
        <w:pict>
          <v:group style="position:absolute;margin-left:92.611198pt;margin-top:.555835pt;width:234.35pt;height:20pt;mso-position-horizontal-relative:page;mso-position-vertical-relative:paragraph;z-index:15790592" id="docshapegroup134" coordorigin="1852,11" coordsize="4687,400">
            <v:line style="position:absolute" from="3568,123" to="3498,339" stroked="true" strokeweight=".528pt" strokecolor="#000000">
              <v:stroke dashstyle="solid"/>
            </v:line>
            <v:shape style="position:absolute;left:2769;top:106;width:997;height:254" id="docshape135" coordorigin="2769,106" coordsize="997,254" path="m2826,106l2814,115,2803,126,2794,140,2785,156,2778,174,2773,193,2770,213,2769,233,2770,253,2773,272,2778,291,2784,308,2793,324,2802,338,2813,350,2826,360,2826,354,2817,346,2809,336,2804,325,2801,317,2798,307,2795,296,2793,285,2791,272,2790,259,2789,245,2789,230,2789,216,2790,203,2791,191,2793,178,2795,166,2798,156,2802,146,2805,137,2811,127,2818,118,2826,112,2826,106xm3766,233l3765,213,3762,194,3758,176,3751,158,3743,142,3733,128,3722,116,3709,106,3709,112,3719,121,3726,130,3731,141,3735,150,3738,159,3740,170,3742,182,3744,194,3745,208,3746,222,3746,237,3746,250,3745,263,3744,276,3742,288,3740,300,3737,311,3734,320,3730,329,3725,340,3718,348,3709,354,3709,360,3721,351,3732,340,3742,327,3750,310,3757,292,3762,274,3765,254,3766,233xe" filled="true" fillcolor="#000000" stroked="false">
              <v:path arrowok="t"/>
              <v:fill type="solid"/>
            </v:shape>
            <v:line style="position:absolute" from="4924,123" to="4854,339" stroked="true" strokeweight=".528pt" strokecolor="#000000">
              <v:stroke dashstyle="solid"/>
            </v:line>
            <v:shape style="position:absolute;left:4075;top:106;width:1047;height:254" id="docshape136" coordorigin="4076,106" coordsize="1047,254" path="m4132,106l4120,115,4109,126,4100,140,4091,156,4084,174,4079,193,4077,213,4076,233,4076,253,4079,272,4084,291,4091,308,4099,324,4108,338,4120,350,4132,360,4132,354,4123,346,4116,336,4110,325,4107,317,4104,307,4101,296,4099,285,4098,272,4096,259,4096,245,4095,230,4096,216,4096,203,4098,191,4099,178,4102,166,4104,156,4108,146,4112,137,4117,127,4124,118,4132,112,4132,106xm5122,233l5121,213,5118,194,5114,176,5107,158,5099,142,5089,128,5078,116,5065,106,5065,112,5075,121,5082,130,5087,141,5091,150,5094,159,5097,170,5099,182,5100,194,5101,208,5102,222,5102,237,5102,250,5101,263,5100,276,5098,288,5096,300,5093,311,5090,320,5086,329,5081,340,5074,348,5065,354,5065,360,5077,351,5088,340,5098,327,5106,310,5113,292,5118,274,5121,254,5122,233xe" filled="true" fillcolor="#000000" stroked="false">
              <v:path arrowok="t"/>
              <v:fill type="solid"/>
            </v:shape>
            <v:line style="position:absolute" from="6336,90" to="6255,341" stroked="true" strokeweight=".528pt" strokecolor="#000000">
              <v:stroke dashstyle="solid"/>
            </v:line>
            <v:shape style="position:absolute;left:2342;top:11;width:4197;height:400" id="docshape137" coordorigin="2342,11" coordsize="4197,400" path="m2436,258l2432,258,2430,261,2428,263,2423,267,2420,268,2414,269,2409,269,2364,269,2376,258,2397,235,2405,226,2412,217,2417,208,2422,200,2425,193,2427,185,2427,168,2423,160,2408,145,2398,141,2376,141,2367,145,2353,158,2348,168,2346,181,2350,181,2353,173,2357,167,2368,159,2374,157,2389,157,2395,160,2406,172,2409,179,2409,188,2408,197,2405,206,2401,216,2394,227,2385,238,2374,251,2359,265,2342,281,2342,285,2426,285,2436,258xm3030,144l2988,144,2987,148,2992,149,2994,149,2998,152,2999,154,2999,158,2998,161,2995,167,2992,172,2943,247,2952,163,2953,158,2954,155,2956,152,2957,151,2961,149,2966,148,2972,148,2973,144,2916,144,2915,148,2923,149,2928,150,2933,154,2934,157,2934,164,2880,247,2889,161,2890,154,2896,149,2900,148,2908,148,2909,144,2856,144,2855,148,2861,148,2865,149,2869,154,2870,157,2870,163,2858,288,2861,288,2932,179,2921,288,2924,288,2996,179,3007,162,3013,155,3017,152,3022,149,3026,148,3029,148,3030,144xm3035,337l3031,337,3028,337,3026,335,3025,334,3024,332,3024,329,3024,250,3022,250,3000,261,3001,263,3004,261,3006,261,3009,261,3010,261,3011,262,3012,263,3013,266,3013,271,3013,329,3013,332,3012,334,3011,335,3009,337,3006,337,3002,337,3002,339,3035,339,3035,337xm3422,191l3419,181,3408,162,3401,155,3400,155,3400,184,3400,214,3397,227,3387,250,3380,258,3372,265,3366,269,3358,273,3340,277,3329,278,3314,278,3312,278,3310,277,3308,277,3307,276,3306,274,3306,273,3306,270,3307,265,3340,152,3346,152,3350,152,3369,152,3380,156,3396,171,3400,184,3400,155,3393,152,3392,151,3384,148,3374,146,3363,145,3349,144,3304,144,3303,148,3310,148,3314,149,3317,152,3318,154,3318,160,3317,166,3315,172,3290,257,3288,266,3286,272,3284,275,3282,277,3280,279,3276,281,3272,281,3266,281,3265,285,3339,285,3352,284,3368,278,3371,277,3380,273,3396,260,3402,254,3410,244,3414,237,3420,220,3422,211,3422,191xm3454,337l3450,337,3447,337,3445,335,3444,334,3443,332,3443,329,3443,250,3441,250,3419,261,3420,263,3423,261,3425,261,3428,261,3429,261,3431,262,3431,263,3432,266,3432,271,3432,329,3432,332,3431,334,3430,335,3428,337,3425,337,3421,337,3421,339,3454,339,3454,337xm3685,258l3681,258,3679,261,3677,263,3672,267,3669,268,3663,269,3658,269,3614,269,3625,258,3646,235,3654,226,3661,217,3667,208,3671,200,3674,193,3676,185,3676,168,3672,160,3657,145,3647,141,3625,141,3616,145,3602,158,3597,168,3595,181,3599,181,3602,173,3606,167,3617,159,3623,157,3638,157,3644,160,3655,172,3658,179,3658,188,3657,197,3654,206,3650,216,3643,227,3634,238,3623,251,3608,265,3591,281,3591,285,3675,285,3685,258xm3840,141l3838,141,3836,143,3835,144,3832,147,3830,147,3827,148,3823,148,3796,148,3798,146,3805,139,3823,119,3828,112,3834,101,3835,96,3835,85,3832,80,3823,71,3817,69,3803,69,3797,71,3788,79,3786,85,3785,93,3787,93,3789,89,3791,85,3798,80,3802,79,3811,79,3815,80,3822,88,3823,92,3823,105,3820,113,3814,122,3809,129,3801,137,3793,146,3782,155,3782,158,3834,158,3840,141xm4336,144l4294,144,4293,148,4297,149,4300,149,4304,152,4304,154,4304,158,4304,161,4301,167,4298,172,4249,247,4258,163,4259,158,4260,155,4262,152,4263,151,4267,149,4272,148,4278,148,4279,144,4222,144,4221,148,4229,149,4234,150,4238,154,4240,157,4239,164,4186,247,4195,161,4196,154,4202,149,4206,148,4214,148,4215,144,4162,144,4161,148,4167,148,4171,149,4175,154,4176,157,4176,163,4163,288,4167,288,4238,179,4227,288,4230,288,4301,179,4313,162,4319,155,4322,152,4328,149,4331,148,4335,148,4336,144xm4366,323l4363,323,4362,325,4361,326,4358,328,4356,329,4352,330,4349,330,4322,330,4324,327,4331,320,4349,301,4354,293,4359,282,4360,278,4360,267,4358,262,4349,253,4343,250,4329,250,4323,252,4314,261,4312,267,4310,275,4313,275,4314,270,4317,266,4324,261,4328,260,4337,260,4341,262,4348,269,4349,274,4349,286,4346,294,4340,303,4335,310,4327,318,4318,327,4308,337,4308,339,4360,339,4366,323xm4753,191l4750,181,4739,162,4732,155,4731,155,4731,184,4731,214,4728,227,4718,250,4711,258,4703,265,4697,269,4689,273,4671,277,4660,278,4645,278,4642,278,4641,277,4639,277,4638,276,4637,274,4637,273,4637,269,4638,265,4671,152,4677,152,4681,152,4700,152,4711,156,4727,171,4731,184,4731,155,4724,152,4723,151,4715,148,4705,146,4694,145,4680,144,4635,144,4634,148,4641,148,4645,149,4648,152,4649,154,4649,160,4648,166,4646,172,4621,257,4619,266,4617,272,4613,277,4611,279,4607,281,4603,281,4597,281,4596,285,4670,285,4682,284,4699,278,4702,277,4711,273,4727,260,4733,254,4741,244,4745,237,4751,220,4753,211,4753,191xm4810,323l4807,323,4806,325,4805,326,4802,328,4800,329,4797,330,4793,330,4766,330,4768,327,4775,320,4793,301,4798,293,4803,282,4804,278,4804,267,4802,262,4793,253,4787,250,4773,250,4767,252,4758,261,4756,267,4754,275,4757,275,4758,270,4761,266,4768,261,4772,260,4781,260,4785,262,4792,269,4793,274,4793,286,4790,294,4784,303,4779,310,4771,318,4762,327,4752,337,4752,339,4804,339,4810,323xm5041,258l5037,258,5035,261,5033,263,5028,267,5025,268,5019,269,5014,269,4969,269,4981,258,5002,235,5010,226,5017,217,5022,208,5027,200,5030,193,5032,185,5032,168,5028,160,5013,145,5003,141,4981,141,4972,145,4957,158,4953,168,4951,181,4955,181,4958,173,4962,167,4973,159,4979,157,4994,157,5000,160,5011,172,5014,179,5014,188,5013,197,5010,206,5006,216,4999,227,4990,238,4979,251,4964,265,4947,281,4947,285,5031,285,5041,258xm5196,141l5194,141,5192,143,5191,144,5188,147,5186,147,5183,148,5179,148,5152,148,5155,146,5161,139,5179,119,5184,112,5190,101,5191,96,5191,85,5188,80,5179,71,5173,69,5159,69,5153,71,5144,79,5142,85,5141,93,5143,93,5145,89,5147,85,5154,80,5158,79,5167,79,5171,80,5178,88,5180,92,5180,105,5176,113,5170,122,5165,129,5158,137,5149,146,5138,155,5138,158,5190,158,5196,141xm5515,73l5503,84,5492,98,5483,116,5474,136,5467,159,5462,182,5459,207,5458,233,5459,259,5462,283,5467,306,5473,328,5482,348,5491,366,5503,381,5515,393,5515,386,5509,378,5503,369,5498,359,5493,349,5490,339,5487,326,5484,313,5482,298,5480,282,5479,265,5479,248,5478,229,5479,212,5479,196,5481,180,5482,164,5485,149,5487,135,5491,123,5495,112,5500,99,5507,88,5515,80,5515,73xm5715,281l5693,285,5693,287,5696,287,5698,287,5700,287,5701,287,5702,288,5703,289,5703,291,5702,294,5691,331,5691,333,5691,337,5691,338,5693,340,5695,341,5699,341,5702,340,5705,337,5709,334,5709,334,5713,331,5715,326,5713,325,5711,328,5708,331,5706,333,5705,334,5704,334,5703,334,5702,334,5702,333,5701,332,5701,331,5702,329,5714,287,5715,281xm5720,144l5678,144,5677,148,5681,149,5684,149,5687,152,5688,154,5688,158,5687,161,5685,167,5682,172,5632,247,5641,163,5642,158,5643,155,5645,152,5647,151,5651,149,5655,148,5662,148,5663,144,5606,144,5605,148,5612,149,5617,150,5622,154,5623,157,5623,164,5569,247,5578,161,5580,154,5585,149,5590,148,5597,148,5598,144,5545,144,5544,148,5550,148,5554,149,5559,154,5560,157,5560,163,5547,288,5550,288,5621,179,5610,288,5614,288,5685,179,5696,162,5703,155,5706,152,5712,149,5715,148,5719,148,5720,144xm5721,260l5720,259,5718,256,5716,256,5713,256,5711,256,5709,259,5708,260,5708,264,5709,265,5711,268,5713,268,5716,268,5718,268,5720,265,5721,264,5721,260xm6108,191l6105,181,6094,162,6086,155,6085,155,6085,184,6085,214,6083,227,6073,250,6066,258,6057,265,6052,269,6044,273,6025,277,6015,278,6000,278,5997,278,5995,277,5994,277,5993,276,5992,274,5991,273,5991,270,5992,265,6025,152,6031,152,6036,152,6055,152,6066,156,6082,171,6085,184,6085,155,6079,152,6077,151,6069,148,6060,146,6048,145,6035,144,5990,144,5988,148,5996,148,5999,149,6003,152,6004,154,6004,160,6003,166,6001,172,5976,257,5974,266,5971,272,5968,277,5966,279,5961,281,5958,281,5952,281,5951,285,6025,285,6037,284,6054,278,6056,277,6065,273,6082,260,6088,254,6096,244,6100,237,6106,220,6108,211,6108,191xm6131,281l6108,285,6108,287,6111,287,6113,287,6115,287,6116,287,6118,288,6118,289,6118,291,6117,294,6106,331,6106,333,6106,337,6106,338,6109,340,6110,341,6115,341,6117,340,6120,337,6124,334,6125,334,6128,331,6131,326,6128,325,6126,328,6123,331,6121,333,6120,334,6119,334,6118,334,6118,334,6117,333,6117,332,6117,331,6117,329,6129,287,6131,281xm6136,260l6136,259,6133,256,6132,256,6128,256,6127,256,6124,259,6123,260,6123,264,6124,265,6127,268,6128,268,6132,268,6133,268,6136,265,6136,264,6136,260xm6211,173l6209,173,6208,175,6206,177,6203,179,6202,180,6198,180,6195,180,6167,180,6170,178,6176,171,6194,152,6200,144,6205,133,6206,128,6206,118,6203,112,6194,103,6188,101,6174,101,6169,103,6160,112,6157,118,6156,126,6158,126,6160,121,6162,117,6169,112,6173,111,6182,111,6186,113,6193,120,6195,124,6195,137,6192,145,6185,154,6180,161,6173,169,6164,178,6153,188,6153,190,6205,190,6211,173xm6442,258l6438,258,6436,261,6434,263,6429,267,6426,268,6420,269,6415,269,6370,269,6382,258,6403,235,6411,226,6418,217,6423,208,6428,200,6431,193,6433,185,6433,168,6429,160,6414,145,6404,141,6382,141,6373,145,6358,158,6354,168,6352,181,6356,181,6359,173,6363,167,6374,159,6380,157,6395,157,6401,160,6412,172,6415,179,6415,188,6414,197,6411,206,6407,216,6400,227,6391,238,6380,251,6365,265,6348,281,6348,285,6432,285,6442,258xm6523,233l6522,208,6519,184,6515,161,6508,139,6500,118,6490,101,6479,86,6466,73,6466,80,6473,89,6479,98,6484,107,6488,117,6492,128,6495,140,6498,154,6500,169,6501,184,6502,201,6503,219,6503,238,6503,254,6502,271,6501,287,6499,303,6497,318,6494,331,6491,343,6487,354,6482,368,6475,378,6466,386,6466,393,6478,382,6489,368,6499,351,6507,331,6514,308,6519,284,6522,259,6523,233xm6538,11l2754,11,2701,376,2655,251,2626,279,2630,283,2643,270,2696,411,2706,411,2762,22,6538,22,6538,11xe" filled="true" fillcolor="#000000" stroked="false">
              <v:path arrowok="t"/>
              <v:fill type="solid"/>
            </v:shape>
            <v:shape style="position:absolute;left:1852;top:144;width:262;height:141" type="#_x0000_t75" id="docshape138" stroked="false">
              <v:imagedata r:id="rId243" o:title=""/>
            </v:shape>
            <v:shape style="position:absolute;left:2174;top:184;width:1045;height:92" id="docshape139" coordorigin="2175,185" coordsize="1045,92" path="m2284,245l2175,245,2175,255,2284,255,2284,245xm2284,206l2175,206,2175,216,2284,216,2284,206xm2575,192l2567,185,2529,223,2490,185,2483,192,2521,231,2483,269,2490,276,2529,238,2567,276,2575,269,2536,231,2575,192xm3219,225l3110,225,3110,235,3219,235,3219,225xe" filled="true" fillcolor="#000000" stroked="false">
              <v:path arrowok="t"/>
              <v:fill type="solid"/>
            </v:shape>
            <v:shape style="position:absolute;left:3914;top:176;width:110;height:109" type="#_x0000_t75" id="docshape140" stroked="false">
              <v:imagedata r:id="rId244" o:title=""/>
            </v:shape>
            <v:shape style="position:absolute;left:4440;top:225;width:1465;height:64" id="docshape141" coordorigin="4441,225" coordsize="1465,64" path="m4550,225l4441,225,4441,235,4550,235,4550,225xm5280,274l5279,271,5276,266,5273,265,5265,265,5262,266,5258,271,5257,274,5257,280,5258,282,5262,287,5265,289,5273,289,5276,287,5279,282,5280,280,5280,274xm5351,274l5350,271,5347,266,5344,265,5336,265,5333,266,5329,271,5328,274,5328,280,5329,282,5333,287,5336,289,5344,289,5347,287,5350,282,5351,280,5351,274xm5423,274l5422,271,5418,266,5415,265,5407,265,5404,266,5400,271,5399,274,5399,280,5400,282,5404,287,5407,289,5415,289,5418,287,5422,282,5423,280,5423,274xm5905,225l5795,225,5795,235,5905,235,5905,22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(2)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spacing w:line="254" w:lineRule="auto"/>
        <w:ind w:right="156" w:firstLine="396"/>
        <w:jc w:val="right"/>
      </w:pPr>
      <w:r>
        <w:rPr>
          <w:color w:val="231F20"/>
        </w:rPr>
        <w:t>Преимущество</w:t>
      </w:r>
      <w:r>
        <w:rPr>
          <w:color w:val="231F20"/>
          <w:spacing w:val="8"/>
        </w:rPr>
        <w:t> </w:t>
      </w:r>
      <w:r>
        <w:rPr>
          <w:color w:val="231F20"/>
        </w:rPr>
        <w:t>метода</w:t>
      </w:r>
      <w:r>
        <w:rPr>
          <w:color w:val="231F20"/>
          <w:spacing w:val="8"/>
        </w:rPr>
        <w:t> </w:t>
      </w:r>
      <w:r>
        <w:rPr>
          <w:color w:val="231F20"/>
        </w:rPr>
        <w:t>SSQ</w:t>
      </w:r>
      <w:r>
        <w:rPr>
          <w:color w:val="231F20"/>
          <w:spacing w:val="9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том,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он</w:t>
      </w:r>
      <w:r>
        <w:rPr>
          <w:color w:val="231F20"/>
          <w:spacing w:val="8"/>
        </w:rPr>
        <w:t> </w:t>
      </w:r>
      <w:r>
        <w:rPr>
          <w:color w:val="231F20"/>
        </w:rPr>
        <w:t>позво-</w:t>
      </w:r>
      <w:r>
        <w:rPr>
          <w:color w:val="231F20"/>
          <w:spacing w:val="-49"/>
        </w:rPr>
        <w:t> </w:t>
      </w:r>
      <w:r>
        <w:rPr>
          <w:color w:val="231F20"/>
        </w:rPr>
        <w:t>ляет</w:t>
      </w:r>
      <w:r>
        <w:rPr>
          <w:color w:val="231F20"/>
          <w:spacing w:val="1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5"/>
        </w:rPr>
        <w:t> </w:t>
      </w:r>
      <w:r>
        <w:rPr>
          <w:color w:val="231F20"/>
        </w:rPr>
        <w:t>известное</w:t>
      </w:r>
      <w:r>
        <w:rPr>
          <w:color w:val="231F20"/>
          <w:spacing w:val="15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5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15"/>
        </w:rPr>
        <w:t> </w:t>
      </w:r>
      <w:r>
        <w:rPr>
          <w:color w:val="231F20"/>
        </w:rPr>
        <w:t>задачи.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расчет</w:t>
      </w:r>
      <w:r>
        <w:rPr>
          <w:color w:val="231F20"/>
          <w:spacing w:val="11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11"/>
        </w:rPr>
        <w:t> </w:t>
      </w:r>
      <w:r>
        <w:rPr>
          <w:color w:val="231F20"/>
        </w:rPr>
        <w:t>буфера</w:t>
      </w:r>
      <w:r>
        <w:rPr>
          <w:color w:val="231F20"/>
          <w:spacing w:val="11"/>
        </w:rPr>
        <w:t> </w:t>
      </w:r>
      <w:r>
        <w:rPr>
          <w:color w:val="231F20"/>
        </w:rPr>
        <w:t>применим</w:t>
      </w:r>
      <w:r>
        <w:rPr>
          <w:color w:val="231F20"/>
          <w:spacing w:val="11"/>
        </w:rPr>
        <w:t> </w:t>
      </w:r>
      <w:r>
        <w:rPr>
          <w:color w:val="231F20"/>
        </w:rPr>
        <w:t>оценку</w:t>
      </w:r>
      <w:r>
        <w:rPr>
          <w:color w:val="231F20"/>
          <w:spacing w:val="11"/>
        </w:rPr>
        <w:t> </w:t>
      </w:r>
      <w:r>
        <w:rPr>
          <w:color w:val="231F20"/>
        </w:rPr>
        <w:t>продолжи-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тельность</w:t>
      </w:r>
      <w:r>
        <w:rPr>
          <w:color w:val="231F20"/>
          <w:spacing w:val="14"/>
        </w:rPr>
        <w:t> </w:t>
      </w:r>
      <w:r>
        <w:rPr>
          <w:color w:val="231F20"/>
        </w:rPr>
        <w:t>задач</w:t>
      </w:r>
      <w:r>
        <w:rPr>
          <w:color w:val="231F20"/>
          <w:spacing w:val="16"/>
        </w:rPr>
        <w:t>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38"/>
          <w:position w:val="-6"/>
          <w:sz w:val="12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90</w:t>
      </w:r>
      <w:r>
        <w:rPr>
          <w:color w:val="231F20"/>
          <w:spacing w:val="15"/>
        </w:rPr>
        <w:t> </w:t>
      </w:r>
      <w:r>
        <w:rPr>
          <w:color w:val="231F20"/>
        </w:rPr>
        <w:t>%</w:t>
      </w:r>
      <w:r>
        <w:rPr>
          <w:color w:val="231F20"/>
          <w:spacing w:val="15"/>
        </w:rPr>
        <w:t> </w:t>
      </w:r>
      <w:r>
        <w:rPr>
          <w:color w:val="231F20"/>
        </w:rPr>
        <w:t>вероятностью,</w:t>
      </w:r>
      <w:r>
        <w:rPr>
          <w:color w:val="231F20"/>
          <w:spacing w:val="14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продолжительно-</w:t>
      </w:r>
    </w:p>
    <w:p>
      <w:pPr>
        <w:pStyle w:val="BodyText"/>
        <w:spacing w:line="180" w:lineRule="auto"/>
        <w:jc w:val="left"/>
      </w:pPr>
      <w:r>
        <w:rPr>
          <w:color w:val="231F20"/>
        </w:rPr>
        <w:t>сти</w:t>
      </w:r>
      <w:r>
        <w:rPr>
          <w:color w:val="231F20"/>
          <w:spacing w:val="5"/>
        </w:rPr>
        <w:t>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4"/>
          <w:position w:val="-6"/>
          <w:sz w:val="12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50</w:t>
      </w:r>
      <w:r>
        <w:rPr>
          <w:color w:val="231F20"/>
          <w:spacing w:val="7"/>
        </w:rPr>
        <w:t> </w:t>
      </w:r>
      <w:r>
        <w:rPr>
          <w:color w:val="231F20"/>
        </w:rPr>
        <w:t>%</w:t>
      </w:r>
      <w:r>
        <w:rPr>
          <w:color w:val="231F20"/>
          <w:spacing w:val="7"/>
        </w:rPr>
        <w:t> </w:t>
      </w:r>
      <w:r>
        <w:rPr>
          <w:color w:val="231F20"/>
        </w:rPr>
        <w:t>вероятностью.</w:t>
      </w: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После применения формулы (2), продолжительность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</w:t>
      </w:r>
      <w:r>
        <w:rPr>
          <w:color w:val="231F20"/>
          <w:spacing w:val="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101,6</w:t>
      </w:r>
      <w:r>
        <w:rPr>
          <w:color w:val="231F20"/>
          <w:spacing w:val="2"/>
        </w:rPr>
        <w:t> </w:t>
      </w:r>
      <w:r>
        <w:rPr>
          <w:color w:val="231F20"/>
        </w:rPr>
        <w:t>дней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/>
        <w:ind w:right="156" w:firstLine="396"/>
      </w:pPr>
      <w:r>
        <w:rPr>
          <w:color w:val="231F20"/>
          <w:spacing w:val="-3"/>
        </w:rPr>
        <w:t>Применив метод (</w:t>
      </w:r>
      <w:r>
        <w:rPr>
          <w:i/>
          <w:color w:val="231F20"/>
          <w:spacing w:val="-3"/>
        </w:rPr>
        <w:t>SSQ</w:t>
      </w:r>
      <w:r>
        <w:rPr>
          <w:color w:val="231F20"/>
          <w:spacing w:val="-3"/>
        </w:rPr>
        <w:t>) по определению размера проектного </w:t>
      </w:r>
      <w:r>
        <w:rPr>
          <w:color w:val="231F20"/>
          <w:spacing w:val="-2"/>
        </w:rPr>
        <w:t>бу-</w:t>
      </w:r>
      <w:r>
        <w:rPr>
          <w:color w:val="231F20"/>
          <w:spacing w:val="-50"/>
        </w:rPr>
        <w:t> </w:t>
      </w:r>
      <w:r>
        <w:rPr>
          <w:color w:val="231F20"/>
        </w:rPr>
        <w:t>фера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</w:rPr>
        <w:t>вывод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SSQ</w:t>
      </w:r>
      <w:r>
        <w:rPr>
          <w:color w:val="231F20"/>
        </w:rPr>
        <w:t>)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производит</w:t>
      </w:r>
      <w:r>
        <w:rPr>
          <w:color w:val="231F20"/>
          <w:spacing w:val="-12"/>
        </w:rPr>
        <w:t> </w:t>
      </w:r>
      <w:r>
        <w:rPr>
          <w:color w:val="231F20"/>
        </w:rPr>
        <w:t>две</w:t>
      </w:r>
      <w:r>
        <w:rPr>
          <w:color w:val="231F20"/>
          <w:spacing w:val="-13"/>
        </w:rPr>
        <w:t> </w:t>
      </w:r>
      <w:r>
        <w:rPr>
          <w:color w:val="231F20"/>
        </w:rPr>
        <w:t>оценки</w:t>
      </w:r>
      <w:r>
        <w:rPr>
          <w:color w:val="231F20"/>
          <w:spacing w:val="-50"/>
        </w:rPr>
        <w:t> </w:t>
      </w:r>
      <w:r>
        <w:rPr>
          <w:color w:val="231F20"/>
        </w:rPr>
        <w:t>для каждого действия в критической цепочке, безопасную оценку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среднюю</w:t>
      </w:r>
      <w:r>
        <w:rPr>
          <w:color w:val="231F20"/>
          <w:spacing w:val="-11"/>
        </w:rPr>
        <w:t> </w:t>
      </w:r>
      <w:r>
        <w:rPr>
          <w:color w:val="231F20"/>
        </w:rPr>
        <w:t>оценку,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вычисляет</w:t>
      </w:r>
      <w:r>
        <w:rPr>
          <w:color w:val="231F20"/>
          <w:spacing w:val="-11"/>
        </w:rPr>
        <w:t> </w:t>
      </w:r>
      <w:r>
        <w:rPr>
          <w:color w:val="231F20"/>
        </w:rPr>
        <w:t>разницу</w:t>
      </w:r>
      <w:r>
        <w:rPr>
          <w:color w:val="231F20"/>
          <w:spacing w:val="-10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этими</w:t>
      </w:r>
      <w:r>
        <w:rPr>
          <w:color w:val="231F20"/>
          <w:spacing w:val="-11"/>
        </w:rPr>
        <w:t> </w:t>
      </w:r>
      <w:r>
        <w:rPr>
          <w:color w:val="231F20"/>
        </w:rPr>
        <w:t>двумя</w:t>
      </w:r>
      <w:r>
        <w:rPr>
          <w:color w:val="231F20"/>
          <w:spacing w:val="-11"/>
        </w:rPr>
        <w:t> </w:t>
      </w:r>
      <w:r>
        <w:rPr>
          <w:color w:val="231F20"/>
        </w:rPr>
        <w:t>оцен-</w:t>
      </w:r>
      <w:r>
        <w:rPr>
          <w:color w:val="231F20"/>
          <w:spacing w:val="-50"/>
        </w:rPr>
        <w:t> </w:t>
      </w:r>
      <w:r>
        <w:rPr>
          <w:color w:val="231F20"/>
        </w:rPr>
        <w:t>кам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квадратный</w:t>
      </w:r>
      <w:r>
        <w:rPr>
          <w:color w:val="231F20"/>
          <w:spacing w:val="-5"/>
        </w:rPr>
        <w:t> </w:t>
      </w:r>
      <w:r>
        <w:rPr>
          <w:color w:val="231F20"/>
        </w:rPr>
        <w:t>корень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суммы</w:t>
      </w:r>
      <w:r>
        <w:rPr>
          <w:color w:val="231F20"/>
          <w:spacing w:val="-5"/>
        </w:rPr>
        <w:t> </w:t>
      </w:r>
      <w:r>
        <w:rPr>
          <w:color w:val="231F20"/>
        </w:rPr>
        <w:t>квадратов</w:t>
      </w:r>
      <w:r>
        <w:rPr>
          <w:color w:val="231F20"/>
          <w:spacing w:val="-5"/>
        </w:rPr>
        <w:t> </w:t>
      </w:r>
      <w:r>
        <w:rPr>
          <w:color w:val="231F20"/>
        </w:rPr>
        <w:t>этой</w:t>
      </w:r>
      <w:r>
        <w:rPr>
          <w:color w:val="231F20"/>
          <w:spacing w:val="-3"/>
        </w:rPr>
        <w:t> </w:t>
      </w:r>
      <w:r>
        <w:rPr>
          <w:color w:val="231F20"/>
        </w:rPr>
        <w:t>разности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каждого вида деятельности и данное значение сводится в проект-</w:t>
      </w:r>
      <w:r>
        <w:rPr>
          <w:color w:val="231F20"/>
          <w:spacing w:val="1"/>
        </w:rPr>
        <w:t> </w:t>
      </w:r>
      <w:r>
        <w:rPr>
          <w:color w:val="231F20"/>
        </w:rPr>
        <w:t>ный буфер (</w:t>
      </w:r>
      <w:r>
        <w:rPr>
          <w:i/>
          <w:color w:val="231F20"/>
        </w:rPr>
        <w:t>PB</w:t>
      </w:r>
      <w:r>
        <w:rPr>
          <w:color w:val="231F20"/>
        </w:rPr>
        <w:t>). (</w:t>
      </w:r>
      <w:r>
        <w:rPr>
          <w:i/>
          <w:color w:val="231F20"/>
        </w:rPr>
        <w:t>SSQ</w:t>
      </w:r>
      <w:r>
        <w:rPr>
          <w:color w:val="231F20"/>
        </w:rPr>
        <w:t>) менее подвержена влиянию длины крити-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-8"/>
        </w:rPr>
        <w:t> </w:t>
      </w:r>
      <w:r>
        <w:rPr>
          <w:color w:val="231F20"/>
        </w:rPr>
        <w:t>цепи,</w:t>
      </w:r>
      <w:r>
        <w:rPr>
          <w:color w:val="231F20"/>
          <w:spacing w:val="-7"/>
        </w:rPr>
        <w:t> </w:t>
      </w:r>
      <w:r>
        <w:rPr>
          <w:color w:val="231F20"/>
        </w:rPr>
        <w:t>чем</w:t>
      </w:r>
      <w:r>
        <w:rPr>
          <w:color w:val="231F20"/>
          <w:spacing w:val="-7"/>
        </w:rPr>
        <w:t> </w:t>
      </w:r>
      <w:r>
        <w:rPr>
          <w:color w:val="231F20"/>
        </w:rPr>
        <w:t>метод</w:t>
      </w:r>
      <w:r>
        <w:rPr>
          <w:color w:val="231F20"/>
          <w:spacing w:val="-7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C&amp;P</w:t>
      </w:r>
      <w:r>
        <w:rPr>
          <w:color w:val="231F20"/>
        </w:rPr>
        <w:t>).</w:t>
      </w:r>
      <w:r>
        <w:rPr>
          <w:color w:val="231F20"/>
          <w:spacing w:val="-7"/>
        </w:rPr>
        <w:t> </w:t>
      </w:r>
      <w:r>
        <w:rPr>
          <w:color w:val="231F20"/>
        </w:rPr>
        <w:t>Преимущество</w:t>
      </w:r>
      <w:r>
        <w:rPr>
          <w:color w:val="231F20"/>
          <w:spacing w:val="-8"/>
        </w:rPr>
        <w:t> </w:t>
      </w:r>
      <w:r>
        <w:rPr>
          <w:color w:val="231F20"/>
        </w:rPr>
        <w:t>метода</w:t>
      </w:r>
      <w:r>
        <w:rPr>
          <w:color w:val="231F20"/>
          <w:spacing w:val="-7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SSQ</w:t>
      </w:r>
      <w:r>
        <w:rPr>
          <w:color w:val="231F20"/>
        </w:rPr>
        <w:t>)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том,</w:t>
      </w:r>
      <w:r>
        <w:rPr>
          <w:color w:val="231F20"/>
          <w:spacing w:val="-50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создает</w:t>
      </w:r>
      <w:r>
        <w:rPr>
          <w:color w:val="231F20"/>
          <w:spacing w:val="3"/>
        </w:rPr>
        <w:t> </w:t>
      </w:r>
      <w:r>
        <w:rPr>
          <w:color w:val="231F20"/>
        </w:rPr>
        <w:t>слишком</w:t>
      </w:r>
      <w:r>
        <w:rPr>
          <w:color w:val="231F20"/>
          <w:spacing w:val="3"/>
        </w:rPr>
        <w:t> </w:t>
      </w:r>
      <w:r>
        <w:rPr>
          <w:color w:val="231F20"/>
        </w:rPr>
        <w:t>большой</w:t>
      </w:r>
      <w:r>
        <w:rPr>
          <w:color w:val="231F20"/>
          <w:spacing w:val="1"/>
        </w:rPr>
        <w:t> </w:t>
      </w:r>
      <w:r>
        <w:rPr>
          <w:color w:val="231F20"/>
        </w:rPr>
        <w:t>проектный</w:t>
      </w:r>
      <w:r>
        <w:rPr>
          <w:color w:val="231F20"/>
          <w:spacing w:val="3"/>
        </w:rPr>
        <w:t> </w:t>
      </w:r>
      <w:r>
        <w:rPr>
          <w:color w:val="231F20"/>
        </w:rPr>
        <w:t>буфер</w:t>
      </w:r>
      <w:r>
        <w:rPr>
          <w:color w:val="231F20"/>
          <w:spacing w:val="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PB</w:t>
      </w:r>
      <w:r>
        <w:rPr>
          <w:color w:val="231F20"/>
        </w:rPr>
        <w:t>).</w:t>
      </w:r>
    </w:p>
    <w:p>
      <w:pPr>
        <w:pStyle w:val="BodyText"/>
        <w:spacing w:before="7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774239</wp:posOffset>
            </wp:positionH>
            <wp:positionV relativeFrom="paragraph">
              <wp:posOffset>144289</wp:posOffset>
            </wp:positionV>
            <wp:extent cx="3779514" cy="1210055"/>
            <wp:effectExtent l="0" t="0" r="0" b="0"/>
            <wp:wrapTopAndBottom/>
            <wp:docPr id="155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4" cy="121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171" w:right="168" w:firstLine="414"/>
        <w:jc w:val="both"/>
        <w:rPr>
          <w:sz w:val="18"/>
        </w:rPr>
      </w:pPr>
      <w:r>
        <w:rPr>
          <w:color w:val="231F20"/>
          <w:w w:val="95"/>
          <w:sz w:val="18"/>
        </w:rPr>
        <w:t>Рис. 3. Календарный план после применения формулы (2) по расчету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проектного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буфера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(PB)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методу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квадратного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корня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суммы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квадратов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(SSQ)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Heading3"/>
        <w:spacing w:line="254" w:lineRule="auto"/>
        <w:ind w:left="158" w:right="158" w:firstLine="396"/>
        <w:jc w:val="both"/>
      </w:pPr>
      <w:r>
        <w:rPr>
          <w:color w:val="231F20"/>
        </w:rPr>
        <w:t>Предлагаемый метод расчета проектного буфера с учетом</w:t>
      </w:r>
      <w:r>
        <w:rPr>
          <w:color w:val="231F20"/>
          <w:spacing w:val="-50"/>
        </w:rPr>
        <w:t> </w:t>
      </w:r>
      <w:r>
        <w:rPr>
          <w:color w:val="231F20"/>
        </w:rPr>
        <w:t>неопределенности</w:t>
      </w:r>
    </w:p>
    <w:p>
      <w:pPr>
        <w:pStyle w:val="BodyText"/>
        <w:spacing w:line="254" w:lineRule="auto" w:before="1"/>
        <w:ind w:right="156" w:firstLine="396"/>
      </w:pPr>
      <w:r>
        <w:rPr>
          <w:color w:val="231F20"/>
        </w:rPr>
        <w:t>Строительные проекты подвержены различным неопределен-</w:t>
      </w:r>
      <w:r>
        <w:rPr>
          <w:color w:val="231F20"/>
          <w:spacing w:val="-50"/>
        </w:rPr>
        <w:t> </w:t>
      </w:r>
      <w:r>
        <w:rPr>
          <w:color w:val="231F20"/>
        </w:rPr>
        <w:t>ностям, рассмотрим эти неопределенности в трех измерения. Это</w:t>
      </w:r>
      <w:r>
        <w:rPr>
          <w:color w:val="231F20"/>
          <w:spacing w:val="1"/>
        </w:rPr>
        <w:t> </w:t>
      </w:r>
      <w:r>
        <w:rPr>
          <w:color w:val="231F20"/>
        </w:rPr>
        <w:t>многозадачность</w:t>
      </w:r>
      <w:r>
        <w:rPr>
          <w:color w:val="231F20"/>
          <w:spacing w:val="4"/>
        </w:rPr>
        <w:t> </w:t>
      </w:r>
      <w:r>
        <w:rPr>
          <w:color w:val="231F20"/>
        </w:rPr>
        <w:t>критической</w:t>
      </w:r>
      <w:r>
        <w:rPr>
          <w:color w:val="231F20"/>
          <w:spacing w:val="4"/>
        </w:rPr>
        <w:t> </w:t>
      </w:r>
      <w:r>
        <w:rPr>
          <w:color w:val="231F20"/>
        </w:rPr>
        <w:t>цепи</w:t>
      </w:r>
      <w:r>
        <w:rPr>
          <w:color w:val="231F20"/>
          <w:spacing w:val="4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М</w:t>
      </w:r>
      <w:r>
        <w:rPr>
          <w:i/>
          <w:color w:val="231F20"/>
          <w:position w:val="-6"/>
          <w:sz w:val="12"/>
        </w:rPr>
        <w:t>с</w:t>
      </w:r>
      <w:r>
        <w:rPr>
          <w:color w:val="231F20"/>
        </w:rPr>
        <w:t>),</w:t>
      </w:r>
      <w:r>
        <w:rPr>
          <w:color w:val="231F20"/>
          <w:spacing w:val="4"/>
        </w:rPr>
        <w:t> </w:t>
      </w:r>
      <w:r>
        <w:rPr>
          <w:color w:val="231F20"/>
        </w:rPr>
        <w:t>загруженность</w:t>
      </w:r>
      <w:r>
        <w:rPr>
          <w:color w:val="231F20"/>
          <w:spacing w:val="4"/>
        </w:rPr>
        <w:t> </w:t>
      </w:r>
      <w:r>
        <w:rPr>
          <w:color w:val="231F20"/>
        </w:rPr>
        <w:t>ресурсов</w:t>
      </w:r>
    </w:p>
    <w:p>
      <w:pPr>
        <w:pStyle w:val="BodyText"/>
        <w:spacing w:line="180" w:lineRule="auto"/>
      </w:pPr>
      <w:r>
        <w:rPr>
          <w:color w:val="231F20"/>
        </w:rPr>
        <w:t>(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a</w:t>
      </w:r>
      <w:r>
        <w:rPr>
          <w:color w:val="231F20"/>
        </w:rPr>
        <w:t>),</w:t>
      </w:r>
      <w:r>
        <w:rPr>
          <w:color w:val="231F20"/>
          <w:spacing w:val="13"/>
        </w:rPr>
        <w:t> </w:t>
      </w:r>
      <w:r>
        <w:rPr>
          <w:color w:val="231F20"/>
        </w:rPr>
        <w:t>ожидание</w:t>
      </w:r>
      <w:r>
        <w:rPr>
          <w:color w:val="231F20"/>
          <w:spacing w:val="1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4"/>
        </w:rPr>
        <w:t> </w:t>
      </w:r>
      <w:r>
        <w:rPr>
          <w:color w:val="231F20"/>
        </w:rPr>
        <w:t>рисков</w:t>
      </w:r>
      <w:r>
        <w:rPr>
          <w:color w:val="231F20"/>
          <w:spacing w:val="14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p</w:t>
      </w:r>
      <w:r>
        <w:rPr>
          <w:color w:val="231F20"/>
        </w:rPr>
        <w:t>).</w:t>
      </w:r>
      <w:r>
        <w:rPr>
          <w:color w:val="231F20"/>
          <w:spacing w:val="14"/>
        </w:rPr>
        <w:t> </w:t>
      </w:r>
      <w:r>
        <w:rPr>
          <w:color w:val="231F20"/>
        </w:rPr>
        <w:t>Далее</w:t>
      </w:r>
      <w:r>
        <w:rPr>
          <w:color w:val="231F20"/>
          <w:spacing w:val="13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4"/>
        </w:rPr>
        <w:t> </w:t>
      </w:r>
      <w:r>
        <w:rPr>
          <w:color w:val="231F20"/>
        </w:rPr>
        <w:t>данные</w:t>
      </w:r>
    </w:p>
    <w:p>
      <w:pPr>
        <w:pStyle w:val="BodyText"/>
        <w:spacing w:line="230" w:lineRule="exact"/>
        <w:jc w:val="left"/>
      </w:pPr>
      <w:r>
        <w:rPr>
          <w:color w:val="231F20"/>
        </w:rPr>
        <w:t>неопределенности.</w:t>
      </w:r>
    </w:p>
    <w:p>
      <w:pPr>
        <w:pStyle w:val="BodyText"/>
        <w:spacing w:before="1"/>
        <w:ind w:left="0"/>
        <w:jc w:val="left"/>
        <w:rPr>
          <w:sz w:val="20"/>
        </w:rPr>
      </w:pPr>
    </w:p>
    <w:p>
      <w:pPr>
        <w:pStyle w:val="Heading3"/>
        <w:spacing w:line="274" w:lineRule="exact"/>
        <w:jc w:val="both"/>
      </w:pPr>
      <w:r>
        <w:rPr>
          <w:color w:val="231F20"/>
        </w:rPr>
        <w:t>Многозадачность</w:t>
      </w:r>
      <w:r>
        <w:rPr>
          <w:color w:val="231F20"/>
          <w:spacing w:val="12"/>
        </w:rPr>
        <w:t> </w:t>
      </w:r>
      <w:r>
        <w:rPr>
          <w:color w:val="231F20"/>
        </w:rPr>
        <w:t>критической</w:t>
      </w:r>
      <w:r>
        <w:rPr>
          <w:color w:val="231F20"/>
          <w:spacing w:val="12"/>
        </w:rPr>
        <w:t> </w:t>
      </w:r>
      <w:r>
        <w:rPr>
          <w:color w:val="231F20"/>
        </w:rPr>
        <w:t>цепи</w:t>
      </w:r>
      <w:r>
        <w:rPr>
          <w:color w:val="231F20"/>
          <w:spacing w:val="1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c</w:t>
      </w:r>
      <w:r>
        <w:rPr>
          <w:color w:val="231F20"/>
        </w:rPr>
        <w:t>)</w:t>
      </w:r>
    </w:p>
    <w:p>
      <w:pPr>
        <w:pStyle w:val="BodyText"/>
        <w:spacing w:line="224" w:lineRule="exact"/>
        <w:ind w:left="555"/>
      </w:pPr>
      <w:r>
        <w:rPr>
          <w:color w:val="231F20"/>
        </w:rPr>
        <w:t>Когда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критической</w:t>
      </w:r>
      <w:r>
        <w:rPr>
          <w:color w:val="231F20"/>
          <w:spacing w:val="5"/>
        </w:rPr>
        <w:t> </w:t>
      </w:r>
      <w:r>
        <w:rPr>
          <w:color w:val="231F20"/>
        </w:rPr>
        <w:t>цепи</w:t>
      </w:r>
      <w:r>
        <w:rPr>
          <w:color w:val="231F20"/>
          <w:spacing w:val="4"/>
        </w:rPr>
        <w:t> </w:t>
      </w:r>
      <w:r>
        <w:rPr>
          <w:color w:val="231F20"/>
        </w:rPr>
        <w:t>имеется</w:t>
      </w:r>
      <w:r>
        <w:rPr>
          <w:color w:val="231F20"/>
          <w:spacing w:val="5"/>
        </w:rPr>
        <w:t> </w:t>
      </w:r>
      <w:r>
        <w:rPr>
          <w:color w:val="231F20"/>
        </w:rPr>
        <w:t>многозадачность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задачи</w:t>
      </w:r>
    </w:p>
    <w:p>
      <w:pPr>
        <w:pStyle w:val="BodyText"/>
        <w:spacing w:line="256" w:lineRule="exact" w:before="7"/>
        <w:ind w:right="155"/>
      </w:pPr>
      <w:r>
        <w:rPr>
          <w:color w:val="231F20"/>
        </w:rPr>
        <w:t>предшественники, есть вероятность того, что в цепи могут возни-</w:t>
      </w:r>
      <w:r>
        <w:rPr>
          <w:color w:val="231F20"/>
          <w:spacing w:val="1"/>
        </w:rPr>
        <w:t> </w:t>
      </w:r>
      <w:r>
        <w:rPr>
          <w:color w:val="231F20"/>
        </w:rPr>
        <w:t>кать задержки, следовательно, для таких задач необходимо иметь</w:t>
      </w:r>
      <w:r>
        <w:rPr>
          <w:color w:val="231F20"/>
          <w:spacing w:val="1"/>
        </w:rPr>
        <w:t> </w:t>
      </w:r>
      <w:r>
        <w:rPr>
          <w:color w:val="231F20"/>
        </w:rPr>
        <w:t>буфер больше, то есть при расчета буфера необходимо учитывать</w:t>
      </w:r>
      <w:r>
        <w:rPr>
          <w:color w:val="231F20"/>
          <w:spacing w:val="-50"/>
        </w:rPr>
        <w:t> </w:t>
      </w:r>
      <w:r>
        <w:rPr>
          <w:color w:val="231F20"/>
        </w:rPr>
        <w:t>этот фактор формулой (3), где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2"/>
        </w:rPr>
        <w:t>p,i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количество предшествующих</w:t>
      </w:r>
      <w:r>
        <w:rPr>
          <w:color w:val="231F20"/>
          <w:spacing w:val="1"/>
        </w:rPr>
        <w:t> </w:t>
      </w:r>
      <w:r>
        <w:rPr>
          <w:color w:val="231F20"/>
        </w:rPr>
        <w:t>задач,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2"/>
        </w:rPr>
        <w:t>n,i</w:t>
      </w:r>
      <w:r>
        <w:rPr>
          <w:i/>
          <w:color w:val="231F20"/>
          <w:spacing w:val="23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задач</w:t>
      </w:r>
      <w:r>
        <w:rPr>
          <w:color w:val="231F20"/>
          <w:spacing w:val="2"/>
        </w:rPr>
        <w:t> </w:t>
      </w:r>
      <w:r>
        <w:rPr>
          <w:color w:val="231F20"/>
        </w:rPr>
        <w:t>в цепочке.</w:t>
      </w:r>
    </w:p>
    <w:p>
      <w:pPr>
        <w:tabs>
          <w:tab w:pos="5849" w:val="left" w:leader="none"/>
        </w:tabs>
        <w:spacing w:before="126"/>
        <w:ind w:left="2646" w:right="0" w:firstLine="0"/>
        <w:jc w:val="both"/>
        <w:rPr>
          <w:sz w:val="21"/>
        </w:rPr>
      </w:pPr>
      <w:r>
        <w:rPr>
          <w:color w:val="231F20"/>
          <w:sz w:val="21"/>
        </w:rPr>
        <w:t>B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T</w:t>
      </w:r>
      <w:r>
        <w:rPr>
          <w:i/>
          <w:color w:val="231F20"/>
          <w:position w:val="-6"/>
          <w:sz w:val="12"/>
        </w:rPr>
        <w:t>p,i</w:t>
      </w:r>
      <w:r>
        <w:rPr>
          <w:color w:val="231F20"/>
          <w:sz w:val="21"/>
        </w:rPr>
        <w:t>/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T</w:t>
      </w:r>
      <w:r>
        <w:rPr>
          <w:i/>
          <w:color w:val="231F20"/>
          <w:position w:val="-6"/>
          <w:sz w:val="12"/>
        </w:rPr>
        <w:t>n,i</w:t>
        <w:tab/>
      </w:r>
      <w:r>
        <w:rPr>
          <w:color w:val="231F20"/>
          <w:sz w:val="21"/>
        </w:rPr>
        <w:t>(3)</w:t>
      </w:r>
    </w:p>
    <w:p>
      <w:pPr>
        <w:pStyle w:val="Heading3"/>
        <w:spacing w:line="274" w:lineRule="exact" w:before="191"/>
        <w:jc w:val="both"/>
      </w:pPr>
      <w:r>
        <w:rPr>
          <w:color w:val="231F20"/>
        </w:rPr>
        <w:t>Загруженность</w:t>
      </w:r>
      <w:r>
        <w:rPr>
          <w:color w:val="231F20"/>
          <w:spacing w:val="11"/>
        </w:rPr>
        <w:t> </w:t>
      </w:r>
      <w:r>
        <w:rPr>
          <w:color w:val="231F20"/>
        </w:rPr>
        <w:t>ресурсов</w:t>
      </w:r>
      <w:r>
        <w:rPr>
          <w:color w:val="231F20"/>
          <w:spacing w:val="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a</w:t>
      </w:r>
      <w:r>
        <w:rPr>
          <w:color w:val="231F20"/>
        </w:rPr>
        <w:t>)</w:t>
      </w:r>
    </w:p>
    <w:p>
      <w:pPr>
        <w:pStyle w:val="BodyText"/>
        <w:spacing w:line="224" w:lineRule="exact"/>
        <w:ind w:left="157" w:right="156"/>
        <w:jc w:val="right"/>
      </w:pP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требуются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ресурсы,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ко-</w:t>
      </w:r>
    </w:p>
    <w:p>
      <w:pPr>
        <w:pStyle w:val="BodyText"/>
        <w:spacing w:before="16"/>
        <w:ind w:left="157" w:right="156"/>
        <w:jc w:val="right"/>
      </w:pPr>
      <w:r>
        <w:rPr>
          <w:color w:val="231F20"/>
        </w:rPr>
        <w:t>торыми</w:t>
      </w:r>
      <w:r>
        <w:rPr>
          <w:color w:val="231F20"/>
          <w:spacing w:val="7"/>
        </w:rPr>
        <w:t> </w:t>
      </w:r>
      <w:r>
        <w:rPr>
          <w:color w:val="231F20"/>
        </w:rPr>
        <w:t>совместно</w:t>
      </w:r>
      <w:r>
        <w:rPr>
          <w:color w:val="231F20"/>
          <w:spacing w:val="8"/>
        </w:rPr>
        <w:t> </w:t>
      </w:r>
      <w:r>
        <w:rPr>
          <w:color w:val="231F20"/>
        </w:rPr>
        <w:t>пользуются</w:t>
      </w:r>
      <w:r>
        <w:rPr>
          <w:color w:val="231F20"/>
          <w:spacing w:val="7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6"/>
        </w:rPr>
        <w:t> </w:t>
      </w:r>
      <w:r>
        <w:rPr>
          <w:color w:val="231F20"/>
        </w:rPr>
        <w:t>выполняемые</w:t>
      </w:r>
      <w:r>
        <w:rPr>
          <w:color w:val="231F20"/>
          <w:spacing w:val="8"/>
        </w:rPr>
        <w:t> </w:t>
      </w:r>
      <w:r>
        <w:rPr>
          <w:color w:val="231F20"/>
        </w:rPr>
        <w:t>зада-</w:t>
      </w:r>
    </w:p>
    <w:p>
      <w:pPr>
        <w:spacing w:after="0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6" w:lineRule="exact" w:before="72"/>
        <w:ind w:right="154"/>
      </w:pPr>
      <w:r>
        <w:rPr>
          <w:color w:val="231F20"/>
        </w:rPr>
        <w:t>чи. Задачи, которые пользуются одним и тем же ресурсом могут</w:t>
      </w:r>
      <w:r>
        <w:rPr>
          <w:color w:val="231F20"/>
          <w:spacing w:val="1"/>
        </w:rPr>
        <w:t> </w:t>
      </w:r>
      <w:r>
        <w:rPr>
          <w:color w:val="231F20"/>
        </w:rPr>
        <w:t>привести к дефициту этого ресурса, от которого зависит срок вы-</w:t>
      </w:r>
      <w:r>
        <w:rPr>
          <w:color w:val="231F20"/>
          <w:spacing w:val="1"/>
        </w:rPr>
        <w:t> </w:t>
      </w:r>
      <w:r>
        <w:rPr>
          <w:color w:val="231F20"/>
        </w:rPr>
        <w:t>полнения задачи. Нехватка ресурсов может быть вызвана целым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рядом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факторов,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-11"/>
        </w:rPr>
        <w:t> </w:t>
      </w:r>
      <w:r>
        <w:rPr>
          <w:color w:val="231F20"/>
        </w:rPr>
        <w:t>снабжение,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перерас-</w:t>
      </w:r>
      <w:r>
        <w:rPr>
          <w:color w:val="231F20"/>
          <w:spacing w:val="-50"/>
        </w:rPr>
        <w:t> </w:t>
      </w:r>
      <w:r>
        <w:rPr>
          <w:color w:val="231F20"/>
        </w:rPr>
        <w:t>ход ресурсов. Доступность ресурсов (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a</w:t>
      </w:r>
      <w:r>
        <w:rPr>
          <w:color w:val="231F20"/>
        </w:rPr>
        <w:t>) зависит от того, насколь-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ресурс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доступен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конкретной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выполняемой</w:t>
      </w:r>
      <w:r>
        <w:rPr>
          <w:color w:val="231F20"/>
          <w:spacing w:val="-12"/>
        </w:rPr>
        <w:t> </w:t>
      </w:r>
      <w:r>
        <w:rPr>
          <w:color w:val="231F20"/>
        </w:rPr>
        <w:t>задачи,</w:t>
      </w:r>
      <w:r>
        <w:rPr>
          <w:color w:val="231F20"/>
          <w:spacing w:val="-11"/>
        </w:rPr>
        <w:t> </w:t>
      </w:r>
      <w:r>
        <w:rPr>
          <w:color w:val="231F20"/>
        </w:rPr>
        <w:t>учитывая</w:t>
      </w:r>
      <w:r>
        <w:rPr>
          <w:color w:val="231F20"/>
          <w:spacing w:val="-50"/>
        </w:rPr>
        <w:t> </w:t>
      </w:r>
      <w:r>
        <w:rPr>
          <w:color w:val="231F20"/>
        </w:rPr>
        <w:t>одновременный спрос на ресурс со стороны другой выполняемой</w:t>
      </w:r>
      <w:r>
        <w:rPr>
          <w:color w:val="231F20"/>
          <w:spacing w:val="1"/>
        </w:rPr>
        <w:t> </w:t>
      </w:r>
      <w:r>
        <w:rPr>
          <w:color w:val="231F20"/>
        </w:rPr>
        <w:t>задачи. Значение загруженности ресурсов (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a</w:t>
      </w:r>
      <w:r>
        <w:rPr>
          <w:color w:val="231F20"/>
        </w:rPr>
        <w:t>) определим с помо-</w:t>
      </w:r>
      <w:r>
        <w:rPr>
          <w:color w:val="231F20"/>
          <w:spacing w:val="1"/>
        </w:rPr>
        <w:t> </w:t>
      </w:r>
      <w:r>
        <w:rPr>
          <w:color w:val="231F20"/>
        </w:rPr>
        <w:t>щью формулы (4), где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доступность ресурса в момент време-</w:t>
      </w:r>
      <w:r>
        <w:rPr>
          <w:color w:val="231F20"/>
          <w:spacing w:val="1"/>
        </w:rPr>
        <w:t> </w:t>
      </w:r>
      <w:r>
        <w:rPr>
          <w:color w:val="231F20"/>
        </w:rPr>
        <w:t>ни</w:t>
      </w:r>
      <w:r>
        <w:rPr>
          <w:color w:val="231F20"/>
          <w:spacing w:val="10"/>
        </w:rPr>
        <w:t> </w:t>
      </w:r>
      <w:r>
        <w:rPr>
          <w:i/>
          <w:color w:val="231F20"/>
        </w:rPr>
        <w:t>t</w:t>
      </w:r>
      <w:r>
        <w:rPr>
          <w:color w:val="231F20"/>
        </w:rPr>
        <w:t>,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k,t</w:t>
      </w:r>
      <w:r>
        <w:rPr>
          <w:i/>
          <w:color w:val="231F20"/>
          <w:spacing w:val="4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возможный</w:t>
      </w:r>
      <w:r>
        <w:rPr>
          <w:color w:val="231F20"/>
          <w:spacing w:val="11"/>
        </w:rPr>
        <w:t> </w:t>
      </w:r>
      <w:r>
        <w:rPr>
          <w:color w:val="231F20"/>
        </w:rPr>
        <w:t>спрос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ресурс</w:t>
      </w:r>
      <w:r>
        <w:rPr>
          <w:color w:val="231F20"/>
          <w:spacing w:val="11"/>
        </w:rPr>
        <w:t> </w:t>
      </w:r>
      <w:r>
        <w:rPr>
          <w:color w:val="231F20"/>
        </w:rPr>
        <w:t>типа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k</w:t>
      </w:r>
      <w:r>
        <w:rPr>
          <w:i/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момент</w:t>
      </w:r>
      <w:r>
        <w:rPr>
          <w:color w:val="231F20"/>
          <w:spacing w:val="11"/>
        </w:rPr>
        <w:t> </w:t>
      </w:r>
      <w:r>
        <w:rPr>
          <w:color w:val="231F20"/>
        </w:rPr>
        <w:t>времени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t</w:t>
      </w:r>
      <w:r>
        <w:rPr>
          <w:color w:val="231F20"/>
        </w:rPr>
        <w:t>,</w:t>
      </w:r>
      <w:r>
        <w:rPr>
          <w:color w:val="231F20"/>
          <w:spacing w:val="-51"/>
        </w:rPr>
        <w:t> </w:t>
      </w:r>
      <w:r>
        <w:rPr>
          <w:i/>
          <w:color w:val="231F20"/>
        </w:rPr>
        <w:t>n </w:t>
      </w:r>
      <w:r>
        <w:rPr>
          <w:color w:val="231F20"/>
        </w:rPr>
        <w:t>– количество задач выполняемых в момент времени </w:t>
      </w:r>
      <w:r>
        <w:rPr>
          <w:i/>
          <w:color w:val="231F20"/>
        </w:rPr>
        <w:t>t</w:t>
      </w:r>
      <w:r>
        <w:rPr>
          <w:color w:val="231F20"/>
        </w:rPr>
        <w:t>, где </w:t>
      </w:r>
      <w:r>
        <w:rPr>
          <w:i/>
          <w:color w:val="231F20"/>
        </w:rPr>
        <w:t>t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</w:rPr>
        <w:t>надлежит множеству времени начала [</w:t>
      </w:r>
      <w:r>
        <w:rPr>
          <w:i/>
          <w:color w:val="231F20"/>
        </w:rPr>
        <w:t>T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] и окончания задачи [</w:t>
      </w:r>
      <w:r>
        <w:rPr>
          <w:i/>
          <w:color w:val="231F20"/>
          <w:vertAlign w:val="baseline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]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которые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борются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ресурс.</w:t>
      </w:r>
    </w:p>
    <w:p>
      <w:pPr>
        <w:pStyle w:val="BodyText"/>
        <w:spacing w:before="10"/>
        <w:ind w:left="0"/>
        <w:jc w:val="left"/>
        <w:rPr>
          <w:sz w:val="16"/>
        </w:rPr>
      </w:pPr>
    </w:p>
    <w:p>
      <w:pPr>
        <w:pStyle w:val="BodyText"/>
        <w:spacing w:before="95"/>
        <w:ind w:left="157" w:right="169"/>
        <w:jc w:val="right"/>
      </w:pPr>
      <w:r>
        <w:rPr/>
        <w:pict>
          <v:group style="position:absolute;margin-left:148.790695pt;margin-top:-1.165874pt;width:121.95pt;height:25.9pt;mso-position-horizontal-relative:page;mso-position-vertical-relative:paragraph;z-index:15791616" id="docshapegroup142" coordorigin="2976,-23" coordsize="2439,518">
            <v:shape style="position:absolute;left:4905;top:146;width:393;height:219" id="docshape143" coordorigin="4905,147" coordsize="393,219" path="m5029,147l4921,147,4911,184,4915,184,4917,177,4920,171,4926,163,4930,160,4940,156,4946,155,4963,155,4931,266,4929,273,4925,279,4923,281,4918,284,4914,285,4906,285,4905,289,4967,289,4968,285,4957,285,4953,284,4949,280,4948,278,4948,273,4950,265,4981,155,5002,155,5008,156,5014,161,5015,165,5015,174,5015,179,5013,184,5017,184,5029,147xm5060,341l5056,341,5053,340,5050,339,5050,338,5049,336,5049,333,5049,253,5046,253,5025,264,5026,266,5029,264,5031,264,5034,264,5035,264,5036,265,5037,266,5038,270,5038,274,5038,333,5038,336,5037,338,5036,339,5033,340,5031,341,5027,341,5027,343,5060,343,5060,341xm5097,340l5095,336,5091,331,5089,330,5083,330,5081,331,5078,334,5077,336,5077,340,5078,342,5080,344,5082,345,5085,345,5086,345,5088,343,5089,343,5090,343,5090,343,5091,344,5091,345,5091,349,5090,352,5085,359,5082,361,5077,362,5077,365,5084,363,5089,360,5095,352,5097,348,5097,340xm5242,147l5134,147,5124,184,5128,184,5130,177,5133,171,5139,163,5143,160,5153,156,5159,155,5176,155,5144,266,5142,273,5138,279,5136,281,5131,284,5127,285,5119,285,5118,289,5180,289,5181,285,5170,285,5167,284,5162,280,5161,278,5161,273,5163,265,5194,155,5215,155,5221,156,5227,161,5228,165,5228,174,5228,179,5226,184,5230,184,5242,147xm5298,326l5295,326,5294,328,5293,330,5290,332,5288,332,5285,333,5281,333,5254,333,5256,331,5263,324,5281,304,5286,297,5291,285,5292,281,5292,270,5290,265,5281,256,5275,253,5261,253,5255,256,5246,264,5244,270,5242,278,5245,278,5246,273,5249,270,5256,265,5260,263,5269,263,5273,265,5280,272,5281,277,5281,290,5278,298,5272,307,5267,314,5259,322,5251,331,5240,341,5240,343,5292,343,5298,326xe" filled="true" fillcolor="#000000" stroked="false">
              <v:path arrowok="t"/>
              <v:fill type="solid"/>
            </v:shape>
            <v:shape style="position:absolute;left:2975;top:-24;width:1910;height:518" type="#_x0000_t75" id="docshape144" stroked="false">
              <v:imagedata r:id="rId246" o:title=""/>
            </v:shape>
            <v:shape style="position:absolute;left:5341;top:87;width:74;height:297" id="docshape145" coordorigin="5341,87" coordsize="74,297" path="m5415,87l5341,87,5341,97,5405,97,5405,168,5405,303,5405,374,5341,374,5341,384,5415,384,5415,374,5415,303,5415,168,5415,97,5415,8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(4)</w:t>
      </w:r>
    </w:p>
    <w:p>
      <w:pPr>
        <w:pStyle w:val="BodyText"/>
        <w:spacing w:before="3"/>
        <w:ind w:left="0"/>
        <w:jc w:val="left"/>
        <w:rPr>
          <w:sz w:val="25"/>
        </w:rPr>
      </w:pPr>
    </w:p>
    <w:p>
      <w:pPr>
        <w:pStyle w:val="BodyText"/>
        <w:spacing w:line="256" w:lineRule="exact"/>
        <w:ind w:right="156" w:firstLine="396"/>
      </w:pPr>
      <w:r>
        <w:rPr>
          <w:color w:val="231F20"/>
          <w:w w:val="105"/>
        </w:rPr>
        <w:t>Когда значения </w:t>
      </w:r>
      <w:r>
        <w:rPr>
          <w:i/>
          <w:color w:val="231F20"/>
          <w:w w:val="105"/>
        </w:rPr>
        <w:t>R</w:t>
      </w:r>
      <w:r>
        <w:rPr>
          <w:i/>
          <w:color w:val="231F20"/>
          <w:w w:val="105"/>
          <w:position w:val="-6"/>
          <w:sz w:val="12"/>
        </w:rPr>
        <w:t>a </w:t>
      </w:r>
      <w:r>
        <w:rPr>
          <w:color w:val="231F20"/>
          <w:w w:val="105"/>
        </w:rPr>
        <w:t>высокое, загруженность ресурсов стано-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вится более очевидным. Следовательно, для предотвращения воз-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никновения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задержек,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связанных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ресурсами,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требуются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буфе-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покрупнее.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Heading3"/>
        <w:spacing w:line="274" w:lineRule="exact" w:before="1"/>
        <w:jc w:val="both"/>
        <w:rPr>
          <w:b w:val="0"/>
          <w:i/>
          <w:sz w:val="12"/>
        </w:rPr>
      </w:pPr>
      <w:r>
        <w:rPr>
          <w:color w:val="231F20"/>
        </w:rPr>
        <w:t>Ожидание</w:t>
      </w:r>
      <w:r>
        <w:rPr>
          <w:color w:val="231F20"/>
          <w:spacing w:val="7"/>
        </w:rPr>
        <w:t> </w:t>
      </w:r>
      <w:r>
        <w:rPr>
          <w:color w:val="231F20"/>
        </w:rPr>
        <w:t>проектных</w:t>
      </w:r>
      <w:r>
        <w:rPr>
          <w:color w:val="231F20"/>
          <w:spacing w:val="7"/>
        </w:rPr>
        <w:t> </w:t>
      </w:r>
      <w:r>
        <w:rPr>
          <w:color w:val="231F20"/>
        </w:rPr>
        <w:t>рисков</w:t>
      </w:r>
      <w:r>
        <w:rPr>
          <w:color w:val="231F20"/>
          <w:spacing w:val="10"/>
        </w:rPr>
        <w:t> </w:t>
      </w:r>
      <w:r>
        <w:rPr>
          <w:b w:val="0"/>
          <w:i/>
          <w:color w:val="231F20"/>
        </w:rPr>
        <w:t>R</w:t>
      </w:r>
      <w:r>
        <w:rPr>
          <w:b w:val="0"/>
          <w:i/>
          <w:color w:val="231F20"/>
          <w:position w:val="-6"/>
          <w:sz w:val="12"/>
        </w:rPr>
        <w:t>p</w:t>
      </w:r>
    </w:p>
    <w:p>
      <w:pPr>
        <w:pStyle w:val="BodyText"/>
        <w:spacing w:line="224" w:lineRule="exact"/>
        <w:ind w:left="555"/>
      </w:pPr>
      <w:r>
        <w:rPr>
          <w:color w:val="231F20"/>
          <w:spacing w:val="-1"/>
        </w:rPr>
        <w:t>Управление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рисками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комплекс-</w:t>
      </w:r>
    </w:p>
    <w:p>
      <w:pPr>
        <w:pStyle w:val="BodyText"/>
        <w:spacing w:line="254" w:lineRule="auto" w:before="15"/>
        <w:ind w:right="156"/>
      </w:pPr>
      <w:r>
        <w:rPr>
          <w:color w:val="231F20"/>
          <w:spacing w:val="-1"/>
        </w:rPr>
        <w:t>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систематический</w:t>
      </w:r>
      <w:r>
        <w:rPr>
          <w:color w:val="231F20"/>
          <w:spacing w:val="-12"/>
        </w:rPr>
        <w:t> </w:t>
      </w:r>
      <w:r>
        <w:rPr>
          <w:color w:val="231F20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</w:rPr>
        <w:t>выявления,</w:t>
      </w:r>
      <w:r>
        <w:rPr>
          <w:color w:val="231F20"/>
          <w:spacing w:val="-12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реагирования</w:t>
      </w:r>
      <w:r>
        <w:rPr>
          <w:color w:val="231F20"/>
          <w:spacing w:val="-50"/>
        </w:rPr>
        <w:t> </w:t>
      </w:r>
      <w:r>
        <w:rPr>
          <w:color w:val="231F20"/>
        </w:rPr>
        <w:t>на риски. Строительные проекты всегда уникальны, и риски воз-</w:t>
      </w:r>
      <w:r>
        <w:rPr>
          <w:color w:val="231F20"/>
          <w:spacing w:val="1"/>
        </w:rPr>
        <w:t> </w:t>
      </w:r>
      <w:r>
        <w:rPr>
          <w:color w:val="231F20"/>
        </w:rPr>
        <w:t>никают из ряда различных источников. Риск и неопределенность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иметь</w:t>
      </w:r>
      <w:r>
        <w:rPr>
          <w:color w:val="231F20"/>
          <w:spacing w:val="-12"/>
        </w:rPr>
        <w:t> </w:t>
      </w:r>
      <w:r>
        <w:rPr>
          <w:color w:val="231F20"/>
        </w:rPr>
        <w:t>разрушительные</w:t>
      </w:r>
      <w:r>
        <w:rPr>
          <w:color w:val="231F20"/>
          <w:spacing w:val="-11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ительных проектов. На практике оценивание рисков на прямую</w:t>
      </w:r>
      <w:r>
        <w:rPr>
          <w:color w:val="231F20"/>
          <w:spacing w:val="1"/>
        </w:rPr>
        <w:t> </w:t>
      </w:r>
      <w:r>
        <w:rPr>
          <w:color w:val="231F20"/>
        </w:rPr>
        <w:t>зависит от опыта руководителей проекта и подрядчиков, которые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2"/>
        </w:rPr>
        <w:t> </w:t>
      </w:r>
      <w:r>
        <w:rPr>
          <w:color w:val="231F20"/>
        </w:rPr>
        <w:t>давать</w:t>
      </w:r>
      <w:r>
        <w:rPr>
          <w:color w:val="231F20"/>
          <w:spacing w:val="3"/>
        </w:rPr>
        <w:t> </w:t>
      </w:r>
      <w:r>
        <w:rPr>
          <w:color w:val="231F20"/>
        </w:rPr>
        <w:t>разные</w:t>
      </w:r>
      <w:r>
        <w:rPr>
          <w:color w:val="231F20"/>
          <w:spacing w:val="2"/>
        </w:rPr>
        <w:t> </w:t>
      </w:r>
      <w:r>
        <w:rPr>
          <w:color w:val="231F20"/>
        </w:rPr>
        <w:t>оценки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ожидание</w:t>
      </w:r>
      <w:r>
        <w:rPr>
          <w:color w:val="231F20"/>
          <w:spacing w:val="3"/>
        </w:rPr>
        <w:t> </w:t>
      </w:r>
      <w:r>
        <w:rPr>
          <w:color w:val="231F20"/>
        </w:rPr>
        <w:t>рисков.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w w:val="105"/>
        </w:rPr>
        <w:t>С помощью формулы (5) измерим значение ожидание про-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ектных</w:t>
      </w:r>
      <w:r>
        <w:rPr>
          <w:color w:val="231F20"/>
          <w:spacing w:val="13"/>
        </w:rPr>
        <w:t> </w:t>
      </w:r>
      <w:r>
        <w:rPr>
          <w:color w:val="231F20"/>
        </w:rPr>
        <w:t>рисков</w:t>
      </w:r>
      <w:r>
        <w:rPr>
          <w:color w:val="231F20"/>
          <w:spacing w:val="13"/>
        </w:rPr>
        <w:t> </w:t>
      </w:r>
      <w:r>
        <w:rPr>
          <w:color w:val="231F20"/>
        </w:rPr>
        <w:t>Rp,</w:t>
      </w:r>
      <w:r>
        <w:rPr>
          <w:color w:val="231F20"/>
          <w:spacing w:val="13"/>
        </w:rPr>
        <w:t> </w:t>
      </w:r>
      <w:r>
        <w:rPr>
          <w:color w:val="231F20"/>
        </w:rPr>
        <w:t>предположив</w:t>
      </w:r>
      <w:r>
        <w:rPr>
          <w:color w:val="231F20"/>
          <w:spacing w:val="13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13"/>
        </w:rPr>
        <w:t> </w:t>
      </w:r>
      <w:r>
        <w:rPr>
          <w:color w:val="231F20"/>
        </w:rPr>
        <w:t>проекта</w:t>
      </w:r>
    </w:p>
    <w:p>
      <w:pPr>
        <w:pStyle w:val="BodyText"/>
        <w:spacing w:line="230" w:lineRule="auto" w:before="7"/>
        <w:ind w:right="156"/>
      </w:pPr>
      <w:r>
        <w:rPr>
          <w:color w:val="231F20"/>
        </w:rPr>
        <w:t>определена в нормальном распределении рисков </w:t>
      </w:r>
      <w:r>
        <w:rPr>
          <w:i/>
          <w:color w:val="231F20"/>
        </w:rPr>
        <w:t>τ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за разностью</w:t>
      </w:r>
      <w:r>
        <w:rPr>
          <w:color w:val="231F20"/>
          <w:spacing w:val="1"/>
        </w:rPr>
        <w:t> </w:t>
      </w:r>
      <w:r>
        <w:rPr>
          <w:color w:val="231F20"/>
        </w:rPr>
        <w:t>распределению риска экспертной оценкой </w:t>
      </w:r>
      <w:r>
        <w:rPr>
          <w:i/>
          <w:color w:val="231F20"/>
        </w:rPr>
        <w:t>μ </w:t>
      </w:r>
      <w:r>
        <w:rPr>
          <w:color w:val="231F20"/>
        </w:rPr>
        <w:t>к отношению проект-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-5"/>
        </w:rPr>
        <w:t> </w:t>
      </w:r>
      <w:r>
        <w:rPr>
          <w:color w:val="231F20"/>
        </w:rPr>
        <w:t>буфера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PB</w:t>
      </w:r>
      <w:r>
        <w:rPr>
          <w:color w:val="231F20"/>
          <w:position w:val="-6"/>
          <w:sz w:val="12"/>
        </w:rPr>
        <w:t>(</w:t>
      </w:r>
      <w:r>
        <w:rPr>
          <w:i/>
          <w:color w:val="231F20"/>
          <w:position w:val="-6"/>
          <w:sz w:val="12"/>
        </w:rPr>
        <w:t>ssq</w:t>
      </w:r>
      <w:r>
        <w:rPr>
          <w:color w:val="231F20"/>
          <w:position w:val="-6"/>
          <w:sz w:val="12"/>
        </w:rPr>
        <w:t>)</w:t>
      </w:r>
      <w:r>
        <w:rPr>
          <w:color w:val="231F20"/>
          <w:spacing w:val="18"/>
          <w:position w:val="-6"/>
          <w:sz w:val="12"/>
        </w:rPr>
        <w:t> </w:t>
      </w:r>
      <w:r>
        <w:rPr>
          <w:color w:val="231F20"/>
        </w:rPr>
        <w:t>определённого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методу</w:t>
      </w:r>
      <w:r>
        <w:rPr>
          <w:color w:val="231F20"/>
          <w:spacing w:val="-4"/>
        </w:rPr>
        <w:t> </w:t>
      </w:r>
      <w:r>
        <w:rPr>
          <w:color w:val="231F20"/>
        </w:rPr>
        <w:t>квадратного</w:t>
      </w:r>
      <w:r>
        <w:rPr>
          <w:color w:val="231F20"/>
          <w:spacing w:val="-5"/>
        </w:rPr>
        <w:t> </w:t>
      </w:r>
      <w:r>
        <w:rPr>
          <w:color w:val="231F20"/>
        </w:rPr>
        <w:t>корня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</w:p>
    <w:p>
      <w:pPr>
        <w:pStyle w:val="BodyText"/>
        <w:spacing w:line="210" w:lineRule="exact"/>
      </w:pPr>
      <w:r>
        <w:rPr>
          <w:color w:val="231F20"/>
        </w:rPr>
        <w:t>суммы</w:t>
      </w:r>
      <w:r>
        <w:rPr>
          <w:color w:val="231F20"/>
          <w:spacing w:val="7"/>
        </w:rPr>
        <w:t> </w:t>
      </w:r>
      <w:r>
        <w:rPr>
          <w:color w:val="231F20"/>
        </w:rPr>
        <w:t>квадратов</w:t>
      </w:r>
      <w:r>
        <w:rPr>
          <w:color w:val="231F20"/>
          <w:spacing w:val="8"/>
        </w:rPr>
        <w:t> </w:t>
      </w:r>
      <w:r>
        <w:rPr>
          <w:color w:val="231F20"/>
        </w:rPr>
        <w:t>(SSQ).</w:t>
      </w:r>
    </w:p>
    <w:p>
      <w:pPr>
        <w:spacing w:after="0" w:line="210" w:lineRule="exact"/>
        <w:sectPr>
          <w:pgSz w:w="8400" w:h="11910"/>
          <w:pgMar w:header="0" w:footer="1149" w:top="1000" w:bottom="1340" w:left="1060" w:right="1060"/>
        </w:sectPr>
      </w:pPr>
    </w:p>
    <w:p>
      <w:pPr>
        <w:tabs>
          <w:tab w:pos="5849" w:val="left" w:leader="none"/>
        </w:tabs>
        <w:spacing w:before="81"/>
        <w:ind w:left="2328" w:right="0" w:firstLine="0"/>
        <w:jc w:val="both"/>
        <w:rPr>
          <w:sz w:val="21"/>
        </w:rPr>
      </w:pPr>
      <w:r>
        <w:rPr/>
        <w:pict>
          <v:rect style="position:absolute;margin-left:0pt;margin-top:502.862pt;width:419.528pt;height:92.414pt;mso-position-horizontal-relative:page;mso-position-vertical-relative:page;z-index:15796224" id="docshape146" filled="true" fillcolor="#ffffff" stroked="false">
            <v:fill type="solid"/>
            <w10:wrap type="none"/>
          </v:rect>
        </w:pict>
      </w:r>
      <w:r>
        <w:rPr>
          <w:i/>
          <w:color w:val="231F20"/>
          <w:sz w:val="21"/>
        </w:rPr>
        <w:t>R</w:t>
      </w:r>
      <w:r>
        <w:rPr>
          <w:i/>
          <w:color w:val="231F20"/>
          <w:position w:val="-6"/>
          <w:sz w:val="12"/>
        </w:rPr>
        <w:t>p</w:t>
      </w:r>
      <w:r>
        <w:rPr>
          <w:i/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(</w:t>
      </w:r>
      <w:r>
        <w:rPr>
          <w:i/>
          <w:color w:val="231F20"/>
          <w:sz w:val="21"/>
        </w:rPr>
        <w:t>τ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μ</w:t>
      </w:r>
      <w:r>
        <w:rPr>
          <w:color w:val="231F20"/>
          <w:sz w:val="21"/>
        </w:rPr>
        <w:t>)/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PB</w:t>
      </w:r>
      <w:r>
        <w:rPr>
          <w:color w:val="231F20"/>
          <w:position w:val="-6"/>
          <w:sz w:val="12"/>
        </w:rPr>
        <w:t>(</w:t>
      </w:r>
      <w:r>
        <w:rPr>
          <w:i/>
          <w:color w:val="231F20"/>
          <w:position w:val="-6"/>
          <w:sz w:val="12"/>
        </w:rPr>
        <w:t>ssq</w:t>
      </w:r>
      <w:r>
        <w:rPr>
          <w:color w:val="231F20"/>
          <w:position w:val="-6"/>
          <w:sz w:val="12"/>
        </w:rPr>
        <w:t>)</w:t>
        <w:tab/>
      </w:r>
      <w:r>
        <w:rPr>
          <w:color w:val="231F20"/>
          <w:sz w:val="21"/>
        </w:rPr>
        <w:t>(5)</w:t>
      </w:r>
    </w:p>
    <w:p>
      <w:pPr>
        <w:pStyle w:val="BodyText"/>
        <w:spacing w:line="254" w:lineRule="auto" w:before="134"/>
        <w:ind w:right="154" w:firstLine="396"/>
      </w:pPr>
      <w:r>
        <w:rPr>
          <w:color w:val="231F20"/>
          <w:spacing w:val="-1"/>
        </w:rPr>
        <w:t>Применим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рассмотренные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неопределённости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формуле</w:t>
      </w:r>
      <w:r>
        <w:rPr>
          <w:color w:val="231F20"/>
          <w:spacing w:val="-11"/>
        </w:rPr>
        <w:t> </w:t>
      </w:r>
      <w:r>
        <w:rPr>
          <w:color w:val="231F20"/>
        </w:rPr>
        <w:t>(2)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50"/>
        </w:rPr>
        <w:t> </w:t>
      </w:r>
      <w:r>
        <w:rPr>
          <w:color w:val="231F20"/>
        </w:rPr>
        <w:t>расчету проектного буфера с помощью метода квадратного корня</w:t>
      </w:r>
      <w:r>
        <w:rPr>
          <w:color w:val="231F20"/>
          <w:spacing w:val="-50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суммы</w:t>
      </w:r>
      <w:r>
        <w:rPr>
          <w:color w:val="231F20"/>
          <w:spacing w:val="-7"/>
        </w:rPr>
        <w:t> </w:t>
      </w:r>
      <w:r>
        <w:rPr>
          <w:color w:val="231F20"/>
        </w:rPr>
        <w:t>квадратов,</w:t>
      </w:r>
      <w:r>
        <w:rPr>
          <w:color w:val="231F20"/>
          <w:spacing w:val="-8"/>
        </w:rPr>
        <w:t> </w:t>
      </w:r>
      <w:r>
        <w:rPr>
          <w:color w:val="231F20"/>
        </w:rPr>
        <w:t>умножив</w:t>
      </w:r>
      <w:r>
        <w:rPr>
          <w:color w:val="231F20"/>
          <w:spacing w:val="-7"/>
        </w:rPr>
        <w:t> </w:t>
      </w:r>
      <w:r>
        <w:rPr>
          <w:color w:val="231F20"/>
        </w:rPr>
        <w:t>каждый</w:t>
      </w:r>
      <w:r>
        <w:rPr>
          <w:color w:val="231F20"/>
          <w:spacing w:val="-8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7"/>
        </w:rPr>
        <w:t> </w:t>
      </w:r>
      <w:r>
        <w:rPr>
          <w:color w:val="231F20"/>
        </w:rPr>
        <w:t>неопределен-</w:t>
      </w:r>
      <w:r>
        <w:rPr>
          <w:color w:val="231F20"/>
          <w:spacing w:val="-50"/>
        </w:rPr>
        <w:t> </w:t>
      </w:r>
      <w:r>
        <w:rPr>
          <w:color w:val="231F20"/>
        </w:rPr>
        <w:t>ности</w:t>
      </w:r>
      <w:r>
        <w:rPr>
          <w:color w:val="231F20"/>
          <w:spacing w:val="5"/>
        </w:rPr>
        <w:t> </w:t>
      </w:r>
      <w:r>
        <w:rPr>
          <w:i/>
          <w:color w:val="231F20"/>
        </w:rPr>
        <w:t>М</w:t>
      </w:r>
      <w:r>
        <w:rPr>
          <w:i/>
          <w:color w:val="231F20"/>
          <w:position w:val="-6"/>
          <w:sz w:val="12"/>
        </w:rPr>
        <w:t>с</w:t>
      </w:r>
      <w:r>
        <w:rPr>
          <w:color w:val="231F20"/>
        </w:rPr>
        <w:t>,</w:t>
      </w:r>
      <w:r>
        <w:rPr>
          <w:color w:val="231F20"/>
          <w:spacing w:val="6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a</w:t>
      </w:r>
      <w:r>
        <w:rPr>
          <w:color w:val="231F20"/>
        </w:rPr>
        <w:t>,</w:t>
      </w:r>
      <w:r>
        <w:rPr>
          <w:color w:val="231F20"/>
          <w:spacing w:val="6"/>
        </w:rPr>
        <w:t> </w:t>
      </w:r>
      <w:r>
        <w:rPr>
          <w:i/>
          <w:color w:val="231F20"/>
        </w:rPr>
        <w:t>Rp</w:t>
      </w:r>
      <w:r>
        <w:rPr>
          <w:i/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проектный</w:t>
      </w:r>
      <w:r>
        <w:rPr>
          <w:color w:val="231F20"/>
          <w:spacing w:val="6"/>
        </w:rPr>
        <w:t> </w:t>
      </w:r>
      <w:r>
        <w:rPr>
          <w:color w:val="231F20"/>
        </w:rPr>
        <w:t>буфер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PB</w:t>
      </w:r>
      <w:r>
        <w:rPr>
          <w:color w:val="231F20"/>
        </w:rPr>
        <w:t>),</w:t>
      </w:r>
      <w:r>
        <w:rPr>
          <w:color w:val="231F20"/>
          <w:spacing w:val="6"/>
        </w:rPr>
        <w:t> </w:t>
      </w:r>
      <w:r>
        <w:rPr>
          <w:color w:val="231F20"/>
        </w:rPr>
        <w:t>получив</w:t>
      </w:r>
      <w:r>
        <w:rPr>
          <w:color w:val="231F20"/>
          <w:spacing w:val="5"/>
        </w:rPr>
        <w:t> </w:t>
      </w:r>
      <w:r>
        <w:rPr>
          <w:color w:val="231F20"/>
        </w:rPr>
        <w:t>формулу</w:t>
      </w:r>
      <w:r>
        <w:rPr>
          <w:color w:val="231F20"/>
          <w:spacing w:val="5"/>
        </w:rPr>
        <w:t> </w:t>
      </w:r>
      <w:r>
        <w:rPr>
          <w:color w:val="231F20"/>
        </w:rPr>
        <w:t>(6).</w:t>
      </w:r>
    </w:p>
    <w:p>
      <w:pPr>
        <w:pStyle w:val="BodyText"/>
        <w:spacing w:before="1"/>
        <w:ind w:left="0"/>
        <w:jc w:val="left"/>
        <w:rPr>
          <w:sz w:val="7"/>
        </w:rPr>
      </w:pPr>
      <w:r>
        <w:rPr/>
        <w:pict>
          <v:group style="position:absolute;margin-left:165.313293pt;margin-top:5.283751pt;width:21.6pt;height:7.05pt;mso-position-horizontal-relative:page;mso-position-vertical-relative:paragraph;z-index:-15665152;mso-wrap-distance-left:0;mso-wrap-distance-right:0" id="docshapegroup147" coordorigin="3306,106" coordsize="432,141">
            <v:shape style="position:absolute;left:3306;top:105;width:262;height:141" type="#_x0000_t75" id="docshape148" stroked="false">
              <v:imagedata r:id="rId248" o:title=""/>
            </v:shape>
            <v:shape style="position:absolute;left:3628;top:167;width:110;height:49" id="docshape149" coordorigin="3629,168" coordsize="110,49" path="m3738,168l3629,168,3629,178,3738,178,3738,168xm3738,206l3629,206,3629,217,3738,217,3738,20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49.905502pt;margin-top:7.31845pt;width:4.650pt;height:4.6pt;mso-position-horizontal-relative:page;mso-position-vertical-relative:paragraph;z-index:-15664640;mso-wrap-distance-left:0;mso-wrap-distance-right:0" id="docshape150" coordorigin="4998,146" coordsize="93,92" path="m5083,146l5044,185,5005,146,4998,154,5037,192,4998,231,5005,238,5044,199,5083,238,5090,231,5052,192,5090,153,5083,14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2"/>
        <w:ind w:left="157" w:right="169"/>
        <w:jc w:val="right"/>
      </w:pPr>
      <w:r>
        <w:rPr>
          <w:color w:val="231F20"/>
        </w:rPr>
        <w:t>(6)</w:t>
      </w:r>
    </w:p>
    <w:p>
      <w:pPr>
        <w:pStyle w:val="BodyText"/>
        <w:spacing w:before="10"/>
        <w:ind w:left="0"/>
        <w:jc w:val="left"/>
        <w:rPr>
          <w:sz w:val="11"/>
        </w:rPr>
      </w:pPr>
      <w:r>
        <w:rPr/>
        <w:pict>
          <v:shape style="position:absolute;margin-left:92.707397pt;margin-top:8.057225pt;width:4.650pt;height:4.6pt;mso-position-horizontal-relative:page;mso-position-vertical-relative:paragraph;z-index:-15664128;mso-wrap-distance-left:0;mso-wrap-distance-right:0" id="docshape151" coordorigin="1854,161" coordsize="93,92" path="m1939,161l1900,200,1861,161,1854,168,1893,207,1854,245,1861,253,1900,214,1939,253,1946,245,1908,207,1946,168,1939,16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ind w:left="0"/>
        <w:jc w:val="left"/>
        <w:rPr>
          <w:sz w:val="24"/>
        </w:rPr>
      </w:pPr>
    </w:p>
    <w:p>
      <w:pPr>
        <w:pStyle w:val="BodyText"/>
        <w:spacing w:before="5"/>
        <w:ind w:left="0"/>
        <w:jc w:val="left"/>
        <w:rPr>
          <w:sz w:val="24"/>
        </w:rPr>
      </w:pPr>
    </w:p>
    <w:p>
      <w:pPr>
        <w:pStyle w:val="Heading3"/>
      </w:pPr>
      <w:r>
        <w:rPr/>
        <w:pict>
          <v:group style="position:absolute;margin-left:102.607002pt;margin-top:-43.740479pt;width:224.25pt;height:27.35pt;mso-position-horizontal-relative:page;mso-position-vertical-relative:paragraph;z-index:15794176" id="docshapegroup152" coordorigin="2052,-875" coordsize="4485,547">
            <v:line style="position:absolute" from="3373,-711" to="3303,-494" stroked="true" strokeweight=".528pt" strokecolor="#000000">
              <v:stroke dashstyle="solid"/>
            </v:line>
            <v:shape style="position:absolute;left:2574;top:-728;width:997;height:254" id="docshape153" coordorigin="2575,-727" coordsize="997,254" path="m2632,-727l2620,-719,2609,-707,2599,-694,2591,-678,2584,-660,2579,-641,2576,-621,2575,-600,2576,-580,2579,-561,2583,-543,2590,-525,2598,-509,2608,-495,2619,-483,2632,-473,2632,-479,2622,-488,2615,-498,2610,-508,2606,-517,2603,-527,2601,-537,2598,-549,2597,-562,2596,-575,2595,-589,2595,-604,2595,-617,2596,-630,2597,-643,2599,-655,2601,-667,2604,-678,2607,-688,2611,-696,2616,-707,2623,-715,2632,-722,2632,-727xm3572,-600l3571,-620,3568,-640,3563,-658,3557,-675,3548,-692,3539,-706,3527,-717,3515,-727,3515,-722,3524,-713,3531,-703,3537,-693,3540,-684,3543,-674,3546,-664,3548,-652,3550,-639,3551,-626,3551,-612,3552,-597,3551,-584,3551,-571,3549,-558,3548,-545,3545,-533,3543,-523,3539,-513,3536,-505,3530,-494,3523,-485,3515,-479,3515,-473,3527,-482,3538,-493,3547,-507,3556,-523,3563,-541,3568,-560,3571,-580,3572,-600xe" filled="true" fillcolor="#000000" stroked="false">
              <v:path arrowok="t"/>
              <v:fill type="solid"/>
            </v:shape>
            <v:line style="position:absolute" from="4729,-711" to="4659,-494" stroked="true" strokeweight=".528pt" strokecolor="#000000">
              <v:stroke dashstyle="solid"/>
            </v:line>
            <v:shape style="position:absolute;left:3880;top:-728;width:1047;height:254" id="docshape154" coordorigin="3881,-727" coordsize="1047,254" path="m3938,-727l3926,-719,3915,-707,3905,-694,3897,-678,3890,-660,3885,-641,3882,-621,3881,-600,3882,-580,3885,-561,3889,-543,3896,-525,3904,-509,3914,-495,3925,-483,3938,-473,3938,-479,3928,-488,3921,-498,3916,-508,3912,-517,3909,-527,3907,-537,3905,-549,3903,-562,3902,-575,3901,-589,3901,-604,3901,-617,3902,-630,3903,-643,3905,-655,3907,-667,3910,-678,3913,-688,3917,-696,3922,-707,3929,-715,3938,-722,3938,-727xm4928,-600l4927,-620,4924,-640,4919,-658,4913,-675,4905,-692,4895,-706,4884,-717,4871,-727,4871,-722,4880,-713,4888,-703,4893,-693,4896,-684,4900,-674,4902,-664,4904,-652,4906,-639,4907,-626,4908,-612,4908,-597,4908,-584,4907,-571,4906,-558,4904,-545,4902,-533,4899,-523,4896,-513,4892,-505,4886,-494,4879,-485,4871,-479,4871,-473,4883,-482,4894,-493,4904,-507,4912,-523,4919,-541,4924,-560,4927,-580,4928,-600xe" filled="true" fillcolor="#000000" stroked="false">
              <v:path arrowok="t"/>
              <v:fill type="solid"/>
            </v:shape>
            <v:line style="position:absolute" from="6142,-744" to="6060,-493" stroked="true" strokeweight=".528pt" strokecolor="#000000">
              <v:stroke dashstyle="solid"/>
            </v:line>
            <v:shape style="position:absolute;left:2147;top:-875;width:4389;height:452" id="docshape155" coordorigin="2148,-875" coordsize="4389,452" path="m2241,-576l2237,-576,2235,-573,2233,-570,2228,-567,2226,-566,2220,-565,2214,-564,2170,-564,2181,-576,2202,-598,2210,-608,2217,-617,2223,-625,2227,-634,2231,-641,2232,-648,2232,-665,2229,-674,2213,-689,2204,-692,2181,-692,2172,-689,2158,-675,2153,-665,2152,-652,2156,-652,2158,-660,2162,-666,2173,-674,2180,-676,2194,-676,2201,-673,2212,-662,2215,-655,2215,-646,2214,-637,2211,-627,2206,-617,2200,-607,2191,-596,2179,-583,2165,-568,2148,-552,2148,-549,2231,-549,2241,-576xm2380,-642l2373,-649,2334,-610,2296,-649,2288,-641,2327,-603,2288,-564,2296,-557,2334,-596,2373,-557,2380,-564,2342,-603,2380,-642xm2836,-689l2794,-689,2793,-685,2797,-685,2800,-684,2803,-681,2804,-679,2804,-675,2803,-673,2801,-667,2798,-662,2748,-587,2757,-670,2758,-676,2759,-678,2761,-682,2763,-683,2767,-685,2771,-685,2778,-685,2779,-689,2722,-689,2721,-685,2729,-685,2733,-684,2738,-680,2739,-677,2739,-669,2685,-587,2694,-673,2696,-679,2701,-684,2706,-686,2713,-685,2714,-689,2661,-689,2660,-685,2666,-685,2670,-684,2675,-680,2676,-677,2676,-671,2663,-545,2667,-545,2738,-654,2726,-545,2730,-545,2801,-654,2813,-672,2819,-678,2822,-681,2828,-684,2831,-685,2835,-685,2836,-689xm2840,-497l2836,-497,2834,-497,2831,-499,2830,-500,2829,-502,2829,-505,2829,-584,2827,-584,2806,-573,2807,-571,2809,-573,2812,-573,2814,-573,2815,-573,2817,-572,2817,-571,2818,-567,2818,-563,2818,-505,2818,-501,2817,-499,2816,-499,2814,-497,2811,-497,2807,-497,2807,-494,2840,-494,2840,-497xm3025,-608l2915,-608,2915,-598,3025,-598,3025,-608xm3228,-643l3225,-653,3214,-672,3206,-678,3205,-679,3205,-650,3205,-619,3203,-607,3193,-584,3186,-575,3177,-569,3172,-564,3164,-561,3145,-556,3135,-555,3120,-555,3117,-556,3115,-556,3114,-557,3113,-557,3112,-559,3111,-560,3111,-563,3113,-569,3145,-682,3151,-682,3156,-682,3175,-682,3186,-678,3202,-662,3205,-650,3205,-679,3199,-682,3197,-683,3189,-686,3180,-688,3168,-689,3155,-689,3110,-689,3108,-685,3116,-685,3119,-685,3123,-682,3124,-680,3124,-673,3123,-668,3121,-661,3096,-576,3094,-567,3091,-562,3088,-557,3086,-555,3081,-553,3078,-553,3072,-552,3071,-549,3145,-549,3157,-550,3174,-555,3176,-556,3185,-561,3202,-573,3208,-579,3216,-590,3220,-596,3226,-614,3228,-623,3228,-643xm3259,-497l3255,-497,3253,-497,3250,-499,3249,-500,3248,-502,3248,-505,3248,-584,3246,-584,3225,-573,3226,-571,3229,-573,3231,-573,3233,-573,3234,-573,3236,-572,3237,-571,3237,-567,3238,-563,3238,-505,3237,-501,3236,-499,3236,-499,3233,-497,3230,-497,3226,-497,3226,-494,3259,-494,3259,-497xm3490,-576l3486,-576,3484,-573,3482,-570,3477,-567,3475,-566,3469,-565,3463,-564,3419,-564,3430,-576,3451,-598,3459,-608,3466,-617,3472,-625,3476,-634,3480,-641,3481,-648,3481,-665,3478,-674,3462,-689,3453,-692,3430,-692,3421,-689,3407,-675,3403,-665,3401,-652,3405,-652,3407,-660,3411,-666,3422,-674,3429,-676,3443,-676,3450,-673,3461,-662,3464,-655,3464,-646,3463,-637,3460,-627,3455,-617,3449,-607,3440,-596,3428,-583,3414,-568,3397,-552,3397,-549,3480,-549,3490,-576xm3646,-693l3643,-693,3642,-691,3641,-689,3638,-687,3636,-686,3632,-686,3629,-686,3601,-686,3604,-688,3611,-695,3629,-714,3634,-722,3639,-733,3640,-738,3640,-748,3638,-754,3628,-763,3622,-765,3609,-765,3603,-763,3594,-754,3591,-748,3590,-740,3593,-740,3594,-745,3597,-749,3604,-754,3607,-755,3617,-755,3621,-753,3627,-746,3629,-742,3629,-729,3626,-721,3620,-712,3614,-705,3607,-697,3598,-688,3588,-678,3588,-676,3639,-676,3646,-693xm4142,-689l4100,-689,4099,-685,4103,-685,4106,-684,4109,-681,4110,-679,4110,-675,4109,-673,4107,-667,4104,-662,4054,-587,4063,-670,4064,-676,4065,-678,4067,-682,4069,-683,4073,-685,4077,-685,4084,-685,4085,-689,4028,-689,4027,-685,4034,-685,4039,-684,4044,-680,4045,-677,4045,-669,3991,-587,4000,-673,4002,-679,4007,-684,4012,-686,4019,-685,4020,-689,3967,-689,3966,-685,3972,-685,3976,-684,3981,-680,3982,-677,3982,-671,3969,-545,3973,-545,4044,-654,4032,-545,4036,-545,4107,-654,4119,-672,4125,-678,4128,-681,4134,-684,4137,-685,4141,-685,4142,-689xm4171,-511l4169,-511,4168,-509,4166,-508,4163,-506,4162,-505,4158,-504,4155,-504,4127,-504,4130,-507,4137,-514,4154,-533,4160,-540,4165,-552,4166,-556,4166,-567,4163,-572,4154,-581,4148,-584,4134,-584,4129,-581,4120,-573,4117,-567,4116,-559,4118,-559,4120,-564,4122,-567,4129,-572,4133,-574,4142,-574,4146,-572,4153,-565,4155,-560,4155,-547,4152,-539,4145,-531,4140,-524,4133,-516,4124,-507,4113,-497,4113,-494,4165,-494,4171,-511xm4558,-643l4556,-653,4545,-672,4537,-678,4536,-679,4536,-650,4536,-619,4534,-607,4524,-584,4517,-575,4508,-569,4502,-564,4495,-561,4476,-556,4466,-555,4451,-555,4448,-556,4446,-556,4445,-557,4444,-557,4443,-559,4442,-560,4442,-563,4443,-568,4476,-682,4482,-682,4487,-682,4506,-682,4517,-678,4532,-662,4536,-650,4536,-679,4530,-682,4528,-683,4520,-686,4511,-688,4499,-689,4486,-689,4440,-689,4439,-685,4447,-685,4450,-685,4454,-682,4455,-680,4455,-673,4454,-668,4452,-661,4427,-576,4424,-567,4422,-562,4419,-557,4417,-555,4414,-554,4412,-553,4408,-553,4403,-552,4402,-549,4476,-549,4488,-550,4505,-555,4507,-556,4516,-561,4533,-573,4539,-579,4547,-590,4551,-596,4557,-614,4558,-623,4558,-643xm4615,-511l4613,-511,4612,-509,4610,-508,4607,-506,4606,-505,4602,-504,4599,-504,4571,-504,4574,-507,4581,-514,4598,-533,4604,-540,4609,-552,4610,-556,4610,-567,4607,-572,4598,-581,4592,-584,4578,-584,4573,-581,4564,-573,4561,-567,4560,-559,4562,-559,4564,-564,4566,-567,4573,-572,4577,-574,4586,-574,4590,-572,4597,-565,4599,-560,4599,-547,4596,-539,4590,-531,4584,-524,4577,-516,4568,-507,4557,-497,4557,-494,4609,-494,4615,-511xm4846,-576l4842,-576,4840,-573,4838,-570,4833,-567,4831,-566,4825,-565,4819,-564,4775,-564,4786,-576,4807,-598,4815,-608,4822,-617,4828,-625,4832,-634,4836,-641,4837,-648,4837,-665,4834,-674,4818,-689,4809,-692,4786,-692,4777,-689,4763,-675,4758,-665,4757,-652,4761,-652,4763,-660,4767,-666,4778,-674,4785,-676,4799,-676,4806,-673,4817,-662,4820,-655,4820,-646,4819,-637,4816,-627,4811,-617,4804,-607,4796,-596,4784,-583,4770,-568,4753,-552,4753,-549,4836,-549,4846,-576xm5002,-693l4999,-693,4998,-691,4997,-689,4994,-687,4992,-686,4988,-686,4985,-686,4957,-686,4960,-688,4967,-695,4985,-714,4990,-722,4995,-733,4996,-738,4996,-748,4994,-754,4984,-763,4978,-765,4965,-765,4959,-763,4950,-754,4947,-748,4946,-740,4949,-740,4950,-745,4953,-749,4960,-754,4963,-755,4973,-755,4977,-753,4983,-746,4985,-742,4985,-729,4982,-721,4976,-712,4970,-705,4963,-697,4954,-688,4944,-678,4944,-676,4995,-676,5002,-693xm5321,-760l5309,-749,5298,-735,5288,-718,5280,-698,5273,-675,5268,-651,5265,-626,5264,-600,5265,-575,5268,-551,5272,-528,5279,-506,5287,-485,5297,-468,5308,-453,5321,-440,5321,-448,5314,-456,5308,-465,5303,-474,5299,-484,5295,-495,5292,-507,5290,-521,5288,-535,5286,-551,5285,-568,5284,-586,5284,-605,5284,-621,5285,-638,5286,-654,5288,-670,5290,-685,5293,-698,5296,-710,5300,-721,5306,-735,5313,-745,5321,-753,5321,-760xm5521,-553l5499,-549,5499,-547,5502,-547,5504,-547,5506,-547,5507,-547,5508,-546,5508,-545,5508,-543,5508,-540,5497,-503,5496,-501,5496,-497,5497,-496,5499,-493,5501,-493,5505,-493,5508,-494,5511,-496,5515,-499,5515,-500,5518,-503,5521,-508,5519,-509,5516,-506,5514,-503,5511,-501,5510,-500,5510,-500,5508,-500,5508,-500,5507,-501,5507,-501,5507,-503,5507,-505,5519,-547,5521,-553xm5525,-689l5483,-689,5482,-685,5486,-685,5489,-684,5493,-681,5494,-679,5494,-675,5493,-673,5490,-667,5487,-662,5438,-587,5447,-670,5448,-676,5449,-678,5451,-682,5452,-683,5456,-685,5461,-685,5467,-685,5468,-689,5411,-689,5410,-685,5418,-685,5423,-684,5427,-680,5429,-677,5429,-669,5375,-587,5384,-673,5385,-679,5391,-684,5395,-686,5403,-685,5404,-689,5351,-689,5350,-685,5356,-685,5360,-684,5364,-680,5365,-677,5365,-671,5352,-545,5356,-545,5427,-654,5416,-545,5419,-545,5490,-654,5502,-672,5508,-678,5512,-681,5517,-684,5520,-685,5524,-685,5525,-689xm5527,-574l5526,-575,5524,-578,5522,-578,5518,-578,5517,-578,5514,-575,5514,-574,5514,-570,5514,-569,5517,-566,5518,-565,5522,-565,5523,-566,5526,-569,5527,-570,5527,-574xm5913,-643l5910,-653,5899,-672,5892,-678,5891,-679,5891,-650,5891,-619,5888,-607,5878,-584,5872,-575,5863,-569,5857,-564,5849,-561,5831,-556,5821,-555,5806,-555,5803,-556,5801,-556,5800,-557,5799,-557,5797,-559,5797,-560,5797,-563,5798,-568,5831,-682,5837,-682,5842,-682,5860,-682,5872,-678,5887,-662,5891,-650,5891,-679,5885,-682,5883,-683,5875,-686,5865,-688,5854,-689,5840,-689,5795,-689,5794,-685,5801,-685,5805,-685,5809,-682,5810,-680,5810,-673,5809,-668,5807,-661,5782,-576,5779,-567,5777,-562,5773,-557,5771,-555,5767,-553,5763,-553,5758,-552,5756,-549,5831,-549,5843,-550,5859,-555,5862,-556,5871,-561,5888,-573,5894,-579,5902,-590,5905,-596,5912,-614,5913,-623,5913,-643xm5936,-553l5914,-549,5914,-547,5917,-547,5919,-547,5921,-547,5922,-547,5923,-546,5924,-545,5924,-543,5923,-540,5912,-503,5912,-501,5912,-497,5912,-496,5914,-493,5916,-493,5920,-493,5923,-494,5926,-496,5930,-499,5930,-500,5933,-503,5936,-508,5934,-509,5932,-506,5929,-503,5927,-501,5926,-500,5925,-500,5924,-500,5923,-500,5922,-501,5922,-501,5922,-503,5923,-505,5935,-547,5936,-553xm5942,-574l5941,-575,5939,-578,5937,-578,5934,-578,5932,-578,5930,-575,5929,-574,5929,-570,5930,-569,5932,-566,5934,-565,5937,-565,5939,-566,5941,-569,5942,-570,5942,-574xm6017,-661l6014,-661,6013,-659,6012,-657,6009,-655,6007,-654,6003,-654,6000,-653,5973,-653,5975,-656,5982,-663,6000,-682,6005,-690,6010,-701,6011,-705,6011,-716,6009,-721,5999,-730,5993,-733,5980,-733,5974,-731,5965,-722,5962,-716,5961,-708,5964,-708,5965,-713,5968,-717,5975,-722,5979,-723,5988,-723,5992,-721,5999,-714,6000,-709,6000,-697,5997,-689,5991,-680,5985,-673,5978,-665,5969,-656,5959,-646,5959,-644,6010,-644,6017,-661xm6247,-576l6243,-576,6241,-573,6239,-570,6234,-567,6232,-566,6226,-565,6220,-564,6176,-564,6187,-576,6208,-598,6216,-608,6223,-617,6229,-625,6233,-634,6237,-641,6238,-648,6238,-665,6234,-674,6219,-689,6210,-692,6187,-692,6178,-689,6164,-675,6159,-665,6158,-652,6162,-652,6164,-660,6168,-666,6179,-674,6186,-676,6200,-676,6207,-673,6218,-662,6220,-655,6220,-646,6220,-637,6217,-627,6212,-617,6205,-607,6197,-596,6185,-583,6171,-568,6154,-552,6154,-549,6237,-549,6247,-576xm6329,-600l6328,-626,6325,-650,6320,-673,6314,-695,6306,-715,6296,-733,6285,-748,6272,-760,6272,-753,6279,-745,6284,-736,6290,-726,6294,-716,6297,-706,6301,-693,6303,-680,6305,-665,6307,-649,6308,-632,6309,-615,6309,-596,6309,-579,6308,-563,6307,-547,6305,-531,6303,-516,6300,-502,6297,-490,6293,-479,6287,-466,6280,-455,6272,-448,6272,-440,6284,-451,6295,-465,6305,-483,6313,-503,6320,-526,6325,-549,6328,-574,6329,-600xm6403,-727l6400,-727,6399,-725,6398,-723,6395,-721,6393,-721,6389,-720,6386,-720,6359,-720,6361,-722,6368,-729,6386,-749,6391,-756,6396,-767,6397,-772,6397,-782,6395,-788,6385,-797,6379,-799,6366,-799,6360,-797,6351,-789,6348,-782,6347,-775,6350,-775,6351,-779,6354,-783,6361,-788,6365,-789,6374,-789,6378,-788,6385,-780,6386,-776,6386,-763,6383,-755,6377,-746,6371,-739,6364,-731,6355,-722,6345,-712,6345,-710,6397,-710,6403,-727xm6441,-857l2559,-857,2506,-461,2461,-596,2431,-566,2436,-562,2449,-576,2501,-423,2512,-423,2568,-846,6441,-846,6441,-857xm6536,-875l6463,-875,6463,-865,6526,-865,6526,-661,6536,-661,6536,-865,6536,-875xe" filled="true" fillcolor="#000000" stroked="false">
              <v:path arrowok="t"/>
              <v:fill type="solid"/>
            </v:shape>
            <v:shape style="position:absolute;left:3720;top:-658;width:110;height:109" type="#_x0000_t75" id="docshape156" stroked="false">
              <v:imagedata r:id="rId244" o:title=""/>
            </v:shape>
            <v:shape style="position:absolute;left:2052;top:-875;width:4485;height:547" id="docshape157" coordorigin="2052,-875" coordsize="4485,547" path="m2125,-875l2052,-875,2052,-865,2052,-673,2052,-661,2052,-542,2052,-459,2052,-338,2052,-328,2125,-328,2125,-338,2062,-338,2062,-459,2062,-542,2062,-661,2062,-673,2062,-865,2125,-865,2125,-875xm4356,-608l4246,-608,4246,-598,4356,-598,4356,-608xm5086,-560l5085,-563,5081,-567,5078,-569,5070,-569,5067,-567,5063,-563,5062,-560,5062,-554,5063,-551,5067,-546,5070,-545,5078,-545,5081,-546,5085,-551,5086,-554,5086,-560xm5157,-560l5156,-563,5152,-567,5149,-569,5141,-569,5138,-567,5134,-563,5133,-560,5133,-554,5134,-551,5138,-546,5141,-545,5149,-545,5152,-546,5156,-551,5157,-554,5157,-560xm5228,-560l5227,-563,5224,-567,5221,-569,5213,-569,5210,-567,5206,-563,5205,-560,5205,-554,5206,-551,5210,-546,5213,-545,5221,-545,5224,-546,5227,-551,5228,-554,5228,-560xm5710,-608l5601,-608,5601,-598,5710,-598,5710,-608xm6536,-542l6526,-542,6526,-338,6463,-338,6463,-328,6536,-328,6536,-338,6536,-54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2.574005pt;margin-top:-60.1991pt;width:12.55pt;height:9.85pt;mso-position-horizontal-relative:page;mso-position-vertical-relative:paragraph;z-index:15794688" id="docshape158" coordorigin="3851,-1204" coordsize="251,197" path="m4033,-1204l3993,-1204,3943,-1094,3892,-1204,3851,-1204,3851,-1200,3857,-1200,3861,-1199,3867,-1197,3868,-1195,3871,-1190,3872,-1186,3872,-1080,3871,-1075,3867,-1069,3862,-1067,3851,-1067,3851,-1063,3901,-1063,3901,-1067,3890,-1067,3886,-1069,3882,-1074,3881,-1079,3881,-1182,3935,-1063,3939,-1063,3993,-1182,3993,-1080,3993,-1075,3989,-1069,3984,-1067,3973,-1067,3973,-1063,4033,-1063,4033,-1067,4023,-1067,4019,-1069,4014,-1074,4013,-1079,4013,-1187,4014,-1193,4018,-1198,4022,-1200,4033,-1200,4033,-1204xm4102,-1032l4100,-1032,4098,-1027,4096,-1024,4090,-1019,4086,-1017,4076,-1017,4071,-1020,4064,-1031,4063,-1037,4063,-1051,4064,-1057,4070,-1064,4074,-1066,4081,-1066,4083,-1065,4086,-1062,4087,-1060,4087,-1055,4088,-1054,4090,-1051,4092,-1050,4096,-1050,4098,-1051,4100,-1053,4100,-1054,4100,-1059,4099,-1062,4091,-1068,4086,-1070,4073,-1070,4066,-1067,4055,-1055,4052,-1048,4052,-1029,4055,-1021,4065,-1010,4071,-1007,4083,-1007,4088,-1009,4097,-1018,4100,-1024,4102,-103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8.637009pt;margin-top:-60.1991pt;width:16.6pt;height:9.85pt;mso-position-horizontal-relative:page;mso-position-vertical-relative:paragraph;z-index:15795200" id="docshape159" coordorigin="4173,-1204" coordsize="332,197" path="m4265,-1156l4258,-1163,4219,-1125,4180,-1163,4173,-1156,4212,-1118,4173,-1079,4180,-1072,4219,-1110,4258,-1072,4265,-1079,4226,-1118,4265,-1156xm4443,-1067l4435,-1068,4430,-1069,4423,-1075,4420,-1082,4416,-1092,4403,-1132,4403,-1133,4415,-1135,4421,-1138,4424,-1140,4438,-1155,4442,-1163,4442,-1182,4439,-1189,4430,-1197,4426,-1200,4425,-1201,4421,-1202,4421,-1180,4421,-1163,4418,-1155,4404,-1141,4394,-1138,4379,-1138,4375,-1138,4371,-1139,4387,-1196,4390,-1196,4393,-1197,4404,-1197,4410,-1194,4419,-1186,4421,-1180,4421,-1202,4414,-1204,4352,-1204,4351,-1200,4356,-1200,4360,-1199,4365,-1195,4366,-1192,4366,-1186,4365,-1181,4339,-1091,4336,-1082,4334,-1077,4332,-1073,4331,-1071,4328,-1070,4326,-1069,4324,-1068,4320,-1067,4315,-1067,4314,-1063,4369,-1063,4370,-1067,4363,-1068,4359,-1069,4355,-1071,4354,-1073,4354,-1080,4355,-1085,4369,-1133,4374,-1132,4380,-1132,4385,-1132,4408,-1063,4442,-1063,4443,-1067xm4505,-1067l4494,-1066,4492,-1059,4491,-1062,4490,-1064,4490,-1064,4490,-1064,4490,-1044,4486,-1035,4473,-1019,4468,-1015,4461,-1015,4460,-1016,4457,-1019,4456,-1021,4456,-1030,4458,-1037,4464,-1051,4468,-1057,4476,-1063,4479,-1064,4484,-1064,4486,-1063,4489,-1060,4490,-1057,4490,-1044,4490,-1064,4486,-1067,4484,-1067,4477,-1067,4472,-1066,4467,-1062,4461,-1057,4456,-1051,4448,-1036,4446,-1029,4446,-1017,4447,-1014,4451,-1009,4454,-1008,4460,-1008,4464,-1009,4472,-1014,4473,-1015,4477,-1019,4483,-1026,4480,-1018,4480,-1016,4480,-1011,4480,-1010,4482,-1008,4484,-1008,4488,-1008,4491,-1009,4497,-1013,4498,-1014,4500,-1017,4503,-1021,4501,-1023,4498,-1019,4496,-1016,4494,-1014,4493,-1014,4492,-1014,4491,-1014,4491,-1015,4490,-1016,4491,-1018,4492,-1024,4493,-1026,4502,-1059,4505,-106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28.865005pt;margin-top:-60.1991pt;width:17.45pt;height:11.15pt;mso-position-horizontal-relative:page;mso-position-vertical-relative:paragraph;z-index:15795712" id="docshape160" coordorigin="4577,-1204" coordsize="349,223" path="m4669,-1156l4662,-1163,4623,-1125,4585,-1163,4577,-1156,4616,-1118,4577,-1079,4585,-1072,4623,-1110,4662,-1072,4669,-1079,4631,-1118,4669,-1156xm4847,-1067l4840,-1068,4834,-1069,4828,-1075,4824,-1082,4821,-1092,4808,-1132,4807,-1133,4819,-1135,4825,-1138,4829,-1140,4843,-1155,4846,-1163,4847,-1182,4843,-1189,4835,-1197,4831,-1200,4829,-1201,4826,-1202,4826,-1180,4826,-1163,4822,-1155,4809,-1141,4799,-1138,4784,-1138,4780,-1138,4775,-1139,4792,-1196,4795,-1196,4798,-1197,4809,-1197,4815,-1194,4824,-1186,4826,-1180,4826,-1202,4818,-1204,4757,-1204,4756,-1200,4760,-1200,4764,-1199,4769,-1195,4771,-1192,4771,-1186,4770,-1181,4743,-1091,4741,-1082,4739,-1077,4736,-1073,4735,-1071,4733,-1070,4730,-1069,4728,-1068,4725,-1067,4720,-1067,4719,-1063,4773,-1063,4774,-1067,4768,-1068,4763,-1069,4760,-1071,4759,-1073,4759,-1080,4760,-1085,4773,-1133,4779,-1132,4784,-1132,4790,-1132,4812,-1063,4846,-1063,4847,-1067xm4926,-1056l4925,-1060,4923,-1062,4919,-1066,4916,-1067,4915,-1067,4915,-1055,4915,-1047,4914,-1043,4911,-1034,4910,-1030,4908,-1027,4906,-1024,4904,-1021,4900,-1016,4898,-1014,4893,-1012,4891,-1011,4884,-1011,4880,-1013,4878,-1016,4883,-1035,4885,-1042,4889,-1049,4892,-1053,4898,-1059,4902,-1062,4909,-1062,4911,-1061,4914,-1057,4915,-1055,4915,-1067,4908,-1067,4905,-1066,4897,-1062,4893,-1058,4888,-1053,4891,-1062,4893,-1067,4871,-1064,4871,-1062,4873,-1062,4875,-1062,4877,-1062,4878,-1062,4880,-1060,4880,-1060,4880,-1057,4879,-1055,4878,-1052,4862,-995,4860,-990,4859,-987,4856,-984,4853,-984,4849,-983,4849,-981,4879,-981,4880,-983,4877,-983,4874,-984,4872,-984,4871,-985,4870,-986,4870,-987,4870,-989,4871,-991,4876,-1011,4878,-1010,4880,-1009,4883,-1008,4885,-1008,4898,-1008,4904,-1011,4904,-1011,4907,-1013,4922,-1032,4926,-1042,4926,-1056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Выводы</w:t>
      </w:r>
    </w:p>
    <w:p>
      <w:pPr>
        <w:pStyle w:val="BodyText"/>
        <w:spacing w:line="256" w:lineRule="exact" w:before="6"/>
        <w:ind w:right="154" w:firstLine="396"/>
      </w:pPr>
      <w:r>
        <w:rPr>
          <w:color w:val="231F20"/>
        </w:rPr>
        <w:t>Размеры проектного буфера, рассчитанные с помощью учета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 неопределенностей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c</w:t>
      </w:r>
      <w:r>
        <w:rPr>
          <w:i/>
          <w:color w:val="231F20"/>
        </w:rPr>
        <w:t>, R</w:t>
      </w:r>
      <w:r>
        <w:rPr>
          <w:i/>
          <w:color w:val="231F20"/>
          <w:position w:val="-6"/>
          <w:sz w:val="12"/>
        </w:rPr>
        <w:t>a</w:t>
      </w:r>
      <w:r>
        <w:rPr>
          <w:i/>
          <w:color w:val="231F20"/>
        </w:rPr>
        <w:t>, R</w:t>
      </w:r>
      <w:r>
        <w:rPr>
          <w:i/>
          <w:color w:val="231F20"/>
          <w:position w:val="-6"/>
          <w:sz w:val="12"/>
        </w:rPr>
        <w:t>p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не обязательно могут</w:t>
      </w:r>
      <w:r>
        <w:rPr>
          <w:color w:val="231F20"/>
          <w:spacing w:val="1"/>
        </w:rPr>
        <w:t> </w:t>
      </w:r>
      <w:r>
        <w:rPr>
          <w:color w:val="231F20"/>
        </w:rPr>
        <w:t>быть больше буферов, которые рассчитываются с помощью ме-</w:t>
      </w:r>
      <w:r>
        <w:rPr>
          <w:color w:val="231F20"/>
          <w:spacing w:val="1"/>
        </w:rPr>
        <w:t> </w:t>
      </w:r>
      <w:r>
        <w:rPr>
          <w:color w:val="231F20"/>
        </w:rPr>
        <w:t>тодов вырезки и вставки или методом квадратного корня из сум-</w:t>
      </w:r>
      <w:r>
        <w:rPr>
          <w:color w:val="231F20"/>
          <w:spacing w:val="1"/>
        </w:rPr>
        <w:t> </w:t>
      </w:r>
      <w:r>
        <w:rPr>
          <w:color w:val="231F20"/>
        </w:rPr>
        <w:t>мы квадратов. Когда проект планируется в незначительных нео-</w:t>
      </w:r>
      <w:r>
        <w:rPr>
          <w:color w:val="231F20"/>
          <w:spacing w:val="1"/>
        </w:rPr>
        <w:t> </w:t>
      </w:r>
      <w:r>
        <w:rPr>
          <w:color w:val="231F20"/>
        </w:rPr>
        <w:t>пределенностях, и когда коэффициенты неопределенности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c</w:t>
      </w:r>
      <w:r>
        <w:rPr>
          <w:i/>
          <w:color w:val="231F20"/>
        </w:rPr>
        <w:t>, R</w:t>
      </w:r>
      <w:r>
        <w:rPr>
          <w:i/>
          <w:color w:val="231F20"/>
          <w:position w:val="-6"/>
          <w:sz w:val="12"/>
        </w:rPr>
        <w:t>a</w:t>
      </w:r>
      <w:r>
        <w:rPr>
          <w:i/>
          <w:color w:val="231F20"/>
        </w:rPr>
        <w:t>,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p </w:t>
      </w:r>
      <w:r>
        <w:rPr>
          <w:color w:val="231F20"/>
        </w:rPr>
        <w:t>ниже единицы, эта значит, что проектный буфер будет меньше.</w:t>
      </w:r>
      <w:r>
        <w:rPr>
          <w:color w:val="231F20"/>
          <w:spacing w:val="-50"/>
        </w:rPr>
        <w:t> </w:t>
      </w:r>
      <w:r>
        <w:rPr>
          <w:color w:val="231F20"/>
        </w:rPr>
        <w:t>Когда неопределенности выше единицы это означает, что проект</w:t>
      </w:r>
      <w:r>
        <w:rPr>
          <w:color w:val="231F20"/>
          <w:spacing w:val="1"/>
        </w:rPr>
        <w:t> </w:t>
      </w:r>
      <w:r>
        <w:rPr>
          <w:color w:val="231F20"/>
        </w:rPr>
        <w:t>подвержен различным неопределенностям, которые могут отри-</w:t>
      </w:r>
      <w:r>
        <w:rPr>
          <w:color w:val="231F20"/>
          <w:spacing w:val="1"/>
        </w:rPr>
        <w:t> </w:t>
      </w:r>
      <w:r>
        <w:rPr>
          <w:color w:val="231F20"/>
        </w:rPr>
        <w:t>цательно повлиять на длительность всего проекта, и это сигнали-</w:t>
      </w:r>
      <w:r>
        <w:rPr>
          <w:color w:val="231F20"/>
          <w:spacing w:val="1"/>
        </w:rPr>
        <w:t> </w:t>
      </w:r>
      <w:r>
        <w:rPr>
          <w:color w:val="231F20"/>
        </w:rPr>
        <w:t>зирует о том, что буфер необходимо увеличивать, чтобы он адек-</w:t>
      </w:r>
      <w:r>
        <w:rPr>
          <w:color w:val="231F20"/>
          <w:spacing w:val="1"/>
        </w:rPr>
        <w:t> </w:t>
      </w:r>
      <w:r>
        <w:rPr>
          <w:color w:val="231F20"/>
        </w:rPr>
        <w:t>ватно</w:t>
      </w:r>
      <w:r>
        <w:rPr>
          <w:color w:val="231F20"/>
          <w:spacing w:val="1"/>
        </w:rPr>
        <w:t> </w:t>
      </w:r>
      <w:r>
        <w:rPr>
          <w:color w:val="231F20"/>
        </w:rPr>
        <w:t>реагировал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данные</w:t>
      </w:r>
      <w:r>
        <w:rPr>
          <w:color w:val="231F20"/>
          <w:spacing w:val="2"/>
        </w:rPr>
        <w:t> </w:t>
      </w:r>
      <w:r>
        <w:rPr>
          <w:color w:val="231F20"/>
        </w:rPr>
        <w:t>риски.</w:t>
      </w:r>
    </w:p>
    <w:p>
      <w:pPr>
        <w:pStyle w:val="BodyText"/>
        <w:spacing w:before="4"/>
        <w:ind w:left="0"/>
        <w:jc w:val="left"/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59"/>
        </w:numPr>
        <w:tabs>
          <w:tab w:pos="726" w:val="left" w:leader="none"/>
        </w:tabs>
        <w:spacing w:line="249" w:lineRule="auto" w:before="173" w:after="0"/>
        <w:ind w:left="158" w:right="15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Вовремя и в рамках бюджета: Управление проектами по методу критиче-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ской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цепи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Лоуренс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Лич;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англ.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Альпина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Паблишерз,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354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9"/>
        </w:numPr>
        <w:tabs>
          <w:tab w:pos="749" w:val="left" w:leader="none"/>
        </w:tabs>
        <w:spacing w:line="249" w:lineRule="auto" w:before="1" w:after="0"/>
        <w:ind w:left="158" w:right="154" w:firstLine="396"/>
        <w:jc w:val="left"/>
        <w:rPr>
          <w:sz w:val="18"/>
        </w:rPr>
      </w:pPr>
      <w:r>
        <w:rPr>
          <w:color w:val="231F20"/>
          <w:sz w:val="18"/>
        </w:rPr>
        <w:t>Критическая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цепь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Голдратт;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пер.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англ.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Федурко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Альпина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Паблишер, 2014. – 280с.</w:t>
      </w:r>
    </w:p>
    <w:p>
      <w:pPr>
        <w:pStyle w:val="ListParagraph"/>
        <w:numPr>
          <w:ilvl w:val="0"/>
          <w:numId w:val="59"/>
        </w:numPr>
        <w:tabs>
          <w:tab w:pos="732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435.1325800.2018.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Конструкции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бетонные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железобетонные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моно-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литные;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введ. 2019-05-27.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Минстрой России,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78 с.</w:t>
      </w:r>
    </w:p>
    <w:p>
      <w:pPr>
        <w:pStyle w:val="ListParagraph"/>
        <w:numPr>
          <w:ilvl w:val="0"/>
          <w:numId w:val="59"/>
        </w:numPr>
        <w:tabs>
          <w:tab w:pos="747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/>
        <w:pict>
          <v:shape style="position:absolute;margin-left:60.944901pt;margin-top:69.303513pt;width:15pt;height:11.1pt;mso-position-horizontal-relative:page;mso-position-vertical-relative:paragraph;z-index:-22113792" type="#_x0000_t202" id="docshape16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240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8"/>
        </w:rPr>
        <w:t>Майк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Кон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Agile: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планирование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проектов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Майк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Кон;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пер.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англ.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Ионов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Альпина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Паблишер,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247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left"/>
        <w:rPr>
          <w:sz w:val="18"/>
        </w:rPr>
        <w:sectPr>
          <w:footerReference w:type="even" r:id="rId247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27"/>
        <w:gridCol w:w="3027"/>
      </w:tblGrid>
      <w:tr>
        <w:trPr>
          <w:trHeight w:val="1495" w:hRule="atLeast"/>
        </w:trPr>
        <w:tc>
          <w:tcPr>
            <w:tcW w:w="3027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658.2</w:t>
            </w:r>
          </w:p>
          <w:p>
            <w:pPr>
              <w:pStyle w:val="TableParagraph"/>
              <w:spacing w:line="249" w:lineRule="auto" w:before="9"/>
              <w:ind w:left="50" w:right="67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Юсиф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Бабакр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Хуссейн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Хошнав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 w:right="629"/>
              <w:rPr>
                <w:sz w:val="18"/>
              </w:rPr>
            </w:pP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 архитектурно-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строительный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4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51">
              <w:r>
                <w:rPr>
                  <w:i/>
                  <w:color w:val="231F20"/>
                  <w:w w:val="95"/>
                  <w:sz w:val="18"/>
                </w:rPr>
                <w:t>yousif.babakr@gmail.com</w:t>
              </w:r>
            </w:hyperlink>
          </w:p>
        </w:tc>
        <w:tc>
          <w:tcPr>
            <w:tcW w:w="3027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Yousif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Babakr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Hussein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Khoshnaw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796" w:right="49" w:hanging="28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post-graduate student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</w:p>
          <w:p>
            <w:pPr>
              <w:pStyle w:val="TableParagraph"/>
              <w:spacing w:line="249" w:lineRule="auto" w:before="2"/>
              <w:ind w:left="1408" w:right="48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94" w:lineRule="exact" w:before="1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51">
              <w:r>
                <w:rPr>
                  <w:i/>
                  <w:color w:val="231F20"/>
                  <w:w w:val="95"/>
                  <w:sz w:val="18"/>
                </w:rPr>
                <w:t>yousif.babakr@gmail.com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right="629"/>
      </w:pPr>
      <w:r>
        <w:rPr>
          <w:color w:val="231F20"/>
        </w:rPr>
        <w:t>НЕОБХОДИМОСТЬ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41"/>
        </w:rPr>
        <w:t> </w:t>
      </w:r>
      <w:r>
        <w:rPr>
          <w:color w:val="231F20"/>
        </w:rPr>
        <w:t>НОРМ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ИРАКЕ</w:t>
      </w:r>
    </w:p>
    <w:p>
      <w:pPr>
        <w:pStyle w:val="BodyText"/>
        <w:spacing w:before="9"/>
        <w:ind w:left="0"/>
        <w:jc w:val="left"/>
        <w:rPr>
          <w:b/>
          <w:sz w:val="24"/>
        </w:rPr>
      </w:pPr>
    </w:p>
    <w:p>
      <w:pPr>
        <w:pStyle w:val="Heading2"/>
        <w:spacing w:before="1"/>
        <w:ind w:left="146"/>
      </w:pP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NEED</w:t>
      </w:r>
      <w:r>
        <w:rPr>
          <w:color w:val="231F20"/>
          <w:spacing w:val="23"/>
        </w:rPr>
        <w:t> </w:t>
      </w:r>
      <w:r>
        <w:rPr>
          <w:color w:val="231F20"/>
        </w:rPr>
        <w:t>TO</w:t>
      </w:r>
      <w:r>
        <w:rPr>
          <w:color w:val="231F20"/>
          <w:spacing w:val="28"/>
        </w:rPr>
        <w:t> </w:t>
      </w:r>
      <w:r>
        <w:rPr>
          <w:color w:val="231F20"/>
        </w:rPr>
        <w:t>DEVELOP</w:t>
      </w:r>
      <w:r>
        <w:rPr>
          <w:color w:val="231F20"/>
          <w:spacing w:val="16"/>
        </w:rPr>
        <w:t> </w:t>
      </w:r>
      <w:r>
        <w:rPr>
          <w:color w:val="231F20"/>
        </w:rPr>
        <w:t>BUILDING</w:t>
      </w:r>
      <w:r>
        <w:rPr>
          <w:color w:val="231F20"/>
          <w:spacing w:val="28"/>
        </w:rPr>
        <w:t> </w:t>
      </w:r>
      <w:r>
        <w:rPr>
          <w:color w:val="231F20"/>
        </w:rPr>
        <w:t>CODES</w:t>
      </w:r>
      <w:r>
        <w:rPr>
          <w:color w:val="231F20"/>
          <w:spacing w:val="28"/>
        </w:rPr>
        <w:t> </w:t>
      </w:r>
      <w:r>
        <w:rPr>
          <w:color w:val="231F20"/>
        </w:rPr>
        <w:t>IN</w:t>
      </w:r>
      <w:r>
        <w:rPr>
          <w:color w:val="231F20"/>
          <w:spacing w:val="28"/>
        </w:rPr>
        <w:t> </w:t>
      </w:r>
      <w:r>
        <w:rPr>
          <w:color w:val="231F20"/>
        </w:rPr>
        <w:t>IRAQ</w:t>
      </w:r>
    </w:p>
    <w:p>
      <w:pPr>
        <w:pStyle w:val="BodyText"/>
        <w:spacing w:before="6"/>
        <w:ind w:left="0"/>
        <w:jc w:val="left"/>
        <w:rPr>
          <w:sz w:val="24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В данной статье рассмотрены существующие нормативные акты стро-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ительства в Ираке. Издревле люди осознают важность безопасности возво-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димых зданий и сооружений. По всему миру регулярно происходят различ-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ные природные бедствия (такие как пожары, землетрясения, наводнения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д.).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связи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этим,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разных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стран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разрабатывают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комплексы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необходимых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требований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норм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безопасных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зданий,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с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2"/>
          <w:sz w:val="19"/>
        </w:rPr>
        <w:t>учетом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особенностей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местоположения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страны.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Учитывая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прогрессивные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методы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возведения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зданий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Ираке,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автором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отмечено,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что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существующих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используемых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норм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оказывается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недостаточно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реализации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качествен-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ных и безопасных объектов. Сделан вывод о необходимости разработки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новой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системы строительных норм для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Ирака.</w:t>
      </w:r>
    </w:p>
    <w:p>
      <w:pPr>
        <w:spacing w:line="249" w:lineRule="auto" w:before="8"/>
        <w:ind w:left="158" w:right="158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слова</w:t>
      </w:r>
      <w:r>
        <w:rPr>
          <w:color w:val="231F20"/>
          <w:spacing w:val="-1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безопасность,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нормы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строительства,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Иракский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кодекс,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стандарты строительства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This article discusses existing building regulations in Iraq. From ancient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times,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people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have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realized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importance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safety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buildings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struc-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tures under construction. Various natural disasters (such as fires, earthquakes,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floods,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etc.)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regularly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occur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around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world.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regard,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builders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dif-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ferent countries are developing sets of necessary requirements and standards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for the construction of safe buildings, taking into account the particular loca-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country.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Given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progressive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buildings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Iraq,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 author noted that the existing standards used are not enough to implement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high-quality and safe facilities. The conclusion is drawn on the need to devel-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op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 new system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 building codes for Iraq.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construction, safety, construction standards, Iraqi code, con-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struction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standards.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49"/>
          <w:footerReference w:type="even" r:id="rId250"/>
          <w:pgSz w:w="8400" w:h="11910"/>
          <w:pgMar w:footer="1149" w:header="0" w:top="1100" w:bottom="1340" w:left="1060" w:right="1060"/>
          <w:pgNumType w:start="241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Строительный</w:t>
      </w:r>
      <w:r>
        <w:rPr>
          <w:color w:val="231F20"/>
          <w:spacing w:val="-10"/>
        </w:rPr>
        <w:t> </w:t>
      </w:r>
      <w:r>
        <w:rPr>
          <w:color w:val="231F20"/>
        </w:rPr>
        <w:t>кодекс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юридическим</w:t>
      </w:r>
      <w:r>
        <w:rPr>
          <w:color w:val="231F20"/>
          <w:spacing w:val="-9"/>
        </w:rPr>
        <w:t> </w:t>
      </w:r>
      <w:r>
        <w:rPr>
          <w:color w:val="231F20"/>
        </w:rPr>
        <w:t>документом,</w:t>
      </w:r>
      <w:r>
        <w:rPr>
          <w:color w:val="231F20"/>
          <w:spacing w:val="-9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торый обеспечивает минимальный уровень безопасности зданий</w:t>
      </w:r>
      <w:r>
        <w:rPr>
          <w:color w:val="231F20"/>
          <w:spacing w:val="1"/>
        </w:rPr>
        <w:t> </w:t>
      </w:r>
      <w:r>
        <w:rPr>
          <w:color w:val="231F20"/>
        </w:rPr>
        <w:t>для здоровья граждан. На сегодняшний день почти каждая разви-</w:t>
      </w:r>
      <w:r>
        <w:rPr>
          <w:color w:val="231F20"/>
          <w:spacing w:val="1"/>
        </w:rPr>
        <w:t> </w:t>
      </w:r>
      <w:r>
        <w:rPr>
          <w:color w:val="231F20"/>
        </w:rPr>
        <w:t>тая страна имеет собственные нормативы строительства, с учетом</w:t>
      </w:r>
      <w:r>
        <w:rPr>
          <w:color w:val="231F20"/>
          <w:spacing w:val="-50"/>
        </w:rPr>
        <w:t> </w:t>
      </w:r>
      <w:r>
        <w:rPr>
          <w:color w:val="231F20"/>
        </w:rPr>
        <w:t>географических и климатических особенностей местоположения.</w:t>
      </w:r>
      <w:r>
        <w:rPr>
          <w:color w:val="231F20"/>
          <w:spacing w:val="1"/>
        </w:rPr>
        <w:t> </w:t>
      </w:r>
      <w:r>
        <w:rPr>
          <w:color w:val="231F20"/>
        </w:rPr>
        <w:t>К сожалению, Ирак не имеет собственного строительного кодек-</w:t>
      </w:r>
      <w:r>
        <w:rPr>
          <w:color w:val="231F20"/>
          <w:spacing w:val="1"/>
        </w:rPr>
        <w:t> </w:t>
      </w:r>
      <w:r>
        <w:rPr>
          <w:color w:val="231F20"/>
        </w:rPr>
        <w:t>са. Страна использует нормативы США без адаптации к собствен-</w:t>
      </w:r>
      <w:r>
        <w:rPr>
          <w:color w:val="231F20"/>
          <w:spacing w:val="-51"/>
        </w:rPr>
        <w:t> </w:t>
      </w:r>
      <w:r>
        <w:rPr>
          <w:color w:val="231F20"/>
        </w:rPr>
        <w:t>ным условиям. Зачастую это приводит к небезопасности возводи-</w:t>
      </w:r>
      <w:r>
        <w:rPr>
          <w:color w:val="231F20"/>
          <w:spacing w:val="-50"/>
        </w:rPr>
        <w:t> </w:t>
      </w:r>
      <w:r>
        <w:rPr>
          <w:color w:val="231F20"/>
        </w:rPr>
        <w:t>мых</w:t>
      </w:r>
      <w:r>
        <w:rPr>
          <w:color w:val="231F20"/>
          <w:spacing w:val="3"/>
        </w:rPr>
        <w:t> </w:t>
      </w:r>
      <w:r>
        <w:rPr>
          <w:color w:val="231F20"/>
        </w:rPr>
        <w:t>объектов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разрушению</w:t>
      </w:r>
      <w:r>
        <w:rPr>
          <w:color w:val="231F20"/>
          <w:spacing w:val="3"/>
        </w:rPr>
        <w:t> </w:t>
      </w:r>
      <w:r>
        <w:rPr>
          <w:color w:val="231F20"/>
        </w:rPr>
        <w:t>зданий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дальнейшем.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spacing w:before="1"/>
        <w:jc w:val="both"/>
      </w:pPr>
      <w:r>
        <w:rPr>
          <w:color w:val="231F20"/>
        </w:rPr>
        <w:t>Особенности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Ираке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Местоположение Ирака имеет ряд особенностей, оказываю-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3"/>
        </w:rPr>
        <w:t> </w:t>
      </w:r>
      <w:r>
        <w:rPr>
          <w:color w:val="231F20"/>
        </w:rPr>
        <w:t>непосредственное</w:t>
      </w:r>
      <w:r>
        <w:rPr>
          <w:color w:val="231F20"/>
          <w:spacing w:val="4"/>
        </w:rPr>
        <w:t> </w:t>
      </w:r>
      <w:r>
        <w:rPr>
          <w:color w:val="231F20"/>
        </w:rPr>
        <w:t>влияние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4"/>
        </w:rPr>
        <w:t> </w:t>
      </w:r>
      <w:r>
        <w:rPr>
          <w:color w:val="231F20"/>
        </w:rPr>
        <w:t>сферу.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Область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Ираке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сих</w:t>
      </w:r>
      <w:r>
        <w:rPr>
          <w:color w:val="231F20"/>
          <w:spacing w:val="-5"/>
        </w:rPr>
        <w:t> </w:t>
      </w:r>
      <w:r>
        <w:rPr>
          <w:color w:val="231F20"/>
        </w:rPr>
        <w:t>пор</w:t>
      </w:r>
      <w:r>
        <w:rPr>
          <w:color w:val="231F20"/>
          <w:spacing w:val="-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стадии</w:t>
      </w:r>
      <w:r>
        <w:rPr>
          <w:color w:val="231F20"/>
          <w:spacing w:val="-50"/>
        </w:rPr>
        <w:t> </w:t>
      </w:r>
      <w:r>
        <w:rPr>
          <w:color w:val="231F20"/>
        </w:rPr>
        <w:t>роста и развития. Здесь очень удобно реализовывать свои проек-</w:t>
      </w:r>
      <w:r>
        <w:rPr>
          <w:color w:val="231F20"/>
          <w:spacing w:val="1"/>
        </w:rPr>
        <w:t> </w:t>
      </w:r>
      <w:r>
        <w:rPr>
          <w:color w:val="231F20"/>
        </w:rPr>
        <w:t>ты</w:t>
      </w:r>
      <w:r>
        <w:rPr>
          <w:color w:val="231F20"/>
          <w:spacing w:val="23"/>
        </w:rPr>
        <w:t> </w:t>
      </w:r>
      <w:r>
        <w:rPr>
          <w:color w:val="231F20"/>
        </w:rPr>
        <w:t>местным</w:t>
      </w:r>
      <w:r>
        <w:rPr>
          <w:color w:val="231F20"/>
          <w:spacing w:val="24"/>
        </w:rPr>
        <w:t> </w:t>
      </w:r>
      <w:r>
        <w:rPr>
          <w:color w:val="231F20"/>
        </w:rPr>
        <w:t>нелицензированным</w:t>
      </w:r>
      <w:r>
        <w:rPr>
          <w:color w:val="231F20"/>
          <w:spacing w:val="23"/>
        </w:rPr>
        <w:t> </w:t>
      </w:r>
      <w:r>
        <w:rPr>
          <w:color w:val="231F20"/>
        </w:rPr>
        <w:t>компаниям,</w:t>
      </w:r>
      <w:r>
        <w:rPr>
          <w:color w:val="231F20"/>
          <w:spacing w:val="24"/>
        </w:rPr>
        <w:t> </w:t>
      </w:r>
      <w:r>
        <w:rPr>
          <w:color w:val="231F20"/>
        </w:rPr>
        <w:t>так</w:t>
      </w:r>
      <w:r>
        <w:rPr>
          <w:color w:val="231F20"/>
          <w:spacing w:val="23"/>
        </w:rPr>
        <w:t> </w:t>
      </w:r>
      <w:r>
        <w:rPr>
          <w:color w:val="231F20"/>
        </w:rPr>
        <w:t>как</w:t>
      </w:r>
      <w:r>
        <w:rPr>
          <w:color w:val="231F20"/>
          <w:spacing w:val="24"/>
        </w:rPr>
        <w:t> </w:t>
      </w:r>
      <w:r>
        <w:rPr>
          <w:color w:val="231F20"/>
        </w:rPr>
        <w:t>отсутству-</w:t>
      </w:r>
      <w:r>
        <w:rPr>
          <w:color w:val="231F20"/>
          <w:spacing w:val="1"/>
        </w:rPr>
        <w:t> </w:t>
      </w:r>
      <w:r>
        <w:rPr>
          <w:color w:val="231F20"/>
        </w:rPr>
        <w:t>ет должный контроль. Больше всего строительные проекты Ирака</w:t>
      </w:r>
      <w:r>
        <w:rPr>
          <w:color w:val="231F20"/>
          <w:spacing w:val="-50"/>
        </w:rPr>
        <w:t> </w:t>
      </w:r>
      <w:r>
        <w:rPr>
          <w:color w:val="231F20"/>
        </w:rPr>
        <w:t>страдают от таких сложных проблем, как невыполнение сроков,</w:t>
      </w:r>
      <w:r>
        <w:rPr>
          <w:color w:val="231F20"/>
          <w:spacing w:val="1"/>
        </w:rPr>
        <w:t> </w:t>
      </w:r>
      <w:r>
        <w:rPr>
          <w:color w:val="231F20"/>
        </w:rPr>
        <w:t>стоимость,</w:t>
      </w:r>
      <w:r>
        <w:rPr>
          <w:color w:val="231F20"/>
          <w:spacing w:val="2"/>
        </w:rPr>
        <w:t> </w:t>
      </w:r>
      <w:r>
        <w:rPr>
          <w:color w:val="231F20"/>
        </w:rPr>
        <w:t>качество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безопасность.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  <w:spacing w:val="-1"/>
        </w:rPr>
        <w:t>Проблемы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отрасли</w:t>
      </w:r>
      <w:r>
        <w:rPr>
          <w:color w:val="231F20"/>
          <w:spacing w:val="-12"/>
        </w:rPr>
        <w:t> </w:t>
      </w:r>
      <w:r>
        <w:rPr>
          <w:color w:val="231F20"/>
        </w:rPr>
        <w:t>Ирака</w:t>
      </w:r>
      <w:r>
        <w:rPr>
          <w:color w:val="231F20"/>
          <w:spacing w:val="-12"/>
        </w:rPr>
        <w:t> </w:t>
      </w:r>
      <w:r>
        <w:rPr>
          <w:color w:val="231F20"/>
        </w:rPr>
        <w:t>сохраняются,</w:t>
      </w:r>
      <w:r>
        <w:rPr>
          <w:color w:val="231F20"/>
          <w:spacing w:val="-12"/>
        </w:rPr>
        <w:t> </w:t>
      </w:r>
      <w:r>
        <w:rPr>
          <w:color w:val="231F20"/>
        </w:rPr>
        <w:t>несмо-</w:t>
      </w:r>
      <w:r>
        <w:rPr>
          <w:color w:val="231F20"/>
          <w:spacing w:val="-51"/>
        </w:rPr>
        <w:t> </w:t>
      </w:r>
      <w:r>
        <w:rPr>
          <w:color w:val="231F20"/>
        </w:rPr>
        <w:t>тря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серию</w:t>
      </w:r>
      <w:r>
        <w:rPr>
          <w:color w:val="231F20"/>
          <w:spacing w:val="-7"/>
        </w:rPr>
        <w:t> </w:t>
      </w:r>
      <w:r>
        <w:rPr>
          <w:color w:val="231F20"/>
        </w:rPr>
        <w:t>национальных</w:t>
      </w:r>
      <w:r>
        <w:rPr>
          <w:color w:val="231F20"/>
          <w:spacing w:val="-6"/>
        </w:rPr>
        <w:t> </w:t>
      </w:r>
      <w:r>
        <w:rPr>
          <w:color w:val="231F20"/>
        </w:rPr>
        <w:t>планов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предлагаемые</w:t>
      </w:r>
      <w:r>
        <w:rPr>
          <w:color w:val="231F20"/>
          <w:spacing w:val="-7"/>
        </w:rPr>
        <w:t> </w:t>
      </w:r>
      <w:r>
        <w:rPr>
          <w:color w:val="231F20"/>
        </w:rPr>
        <w:t>ини-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циативы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повышению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производительности,</w:t>
      </w:r>
      <w:r>
        <w:rPr>
          <w:color w:val="231F20"/>
          <w:spacing w:val="-12"/>
        </w:rPr>
        <w:t> </w:t>
      </w:r>
      <w:r>
        <w:rPr>
          <w:color w:val="231F20"/>
        </w:rPr>
        <w:t>начиная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1951</w:t>
      </w:r>
      <w:r>
        <w:rPr>
          <w:color w:val="231F20"/>
          <w:spacing w:val="-10"/>
        </w:rPr>
        <w:t> </w:t>
      </w:r>
      <w:r>
        <w:rPr>
          <w:color w:val="231F20"/>
        </w:rPr>
        <w:t>года.</w:t>
      </w:r>
      <w:r>
        <w:rPr>
          <w:color w:val="231F20"/>
          <w:spacing w:val="-50"/>
        </w:rPr>
        <w:t> </w:t>
      </w:r>
      <w:r>
        <w:rPr>
          <w:color w:val="231F20"/>
        </w:rPr>
        <w:t>Отсутствует общая государственная политика для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сферы. Кроме того, нет специализированной службы, управляю-</w:t>
      </w:r>
      <w:r>
        <w:rPr>
          <w:color w:val="231F20"/>
          <w:spacing w:val="1"/>
        </w:rPr>
        <w:t> </w:t>
      </w:r>
      <w:r>
        <w:rPr>
          <w:color w:val="231F20"/>
        </w:rPr>
        <w:t>щей её непрерывным улучшением. Иракская строительная инду-</w:t>
      </w:r>
      <w:r>
        <w:rPr>
          <w:color w:val="231F20"/>
          <w:spacing w:val="1"/>
        </w:rPr>
        <w:t> </w:t>
      </w:r>
      <w:r>
        <w:rPr>
          <w:color w:val="231F20"/>
        </w:rPr>
        <w:t>стрия имеет определенные сильные стороны. Они должны быть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определены и использованы в качестве основы для дальнейшего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 эффективности строительства. Наконец, отрасль стал-</w:t>
      </w:r>
      <w:r>
        <w:rPr>
          <w:color w:val="231F20"/>
          <w:spacing w:val="-50"/>
        </w:rPr>
        <w:t> </w:t>
      </w:r>
      <w:r>
        <w:rPr>
          <w:color w:val="231F20"/>
        </w:rPr>
        <w:t>кивается с такими важными проблемами, как влияние глобализа-</w:t>
      </w:r>
      <w:r>
        <w:rPr>
          <w:color w:val="231F20"/>
          <w:spacing w:val="1"/>
        </w:rPr>
        <w:t> </w:t>
      </w:r>
      <w:r>
        <w:rPr>
          <w:color w:val="231F20"/>
        </w:rPr>
        <w:t>ции,</w:t>
      </w:r>
      <w:r>
        <w:rPr>
          <w:color w:val="231F20"/>
          <w:spacing w:val="-13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12"/>
        </w:rPr>
        <w:t> </w:t>
      </w:r>
      <w:r>
        <w:rPr>
          <w:color w:val="231F20"/>
        </w:rPr>
        <w:t>приватизации,</w:t>
      </w:r>
      <w:r>
        <w:rPr>
          <w:color w:val="231F20"/>
          <w:spacing w:val="-13"/>
        </w:rPr>
        <w:t> </w:t>
      </w:r>
      <w:r>
        <w:rPr>
          <w:color w:val="231F20"/>
        </w:rPr>
        <w:t>рост</w:t>
      </w:r>
      <w:r>
        <w:rPr>
          <w:color w:val="231F20"/>
          <w:spacing w:val="-12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коммуни-</w:t>
      </w:r>
      <w:r>
        <w:rPr>
          <w:color w:val="231F20"/>
          <w:spacing w:val="-50"/>
        </w:rPr>
        <w:t> </w:t>
      </w:r>
      <w:r>
        <w:rPr>
          <w:color w:val="231F20"/>
        </w:rPr>
        <w:t>кационных технологий, а также военные действия, происходящее</w:t>
      </w:r>
      <w:r>
        <w:rPr>
          <w:color w:val="231F20"/>
          <w:spacing w:val="1"/>
        </w:rPr>
        <w:t> </w:t>
      </w:r>
      <w:r>
        <w:rPr>
          <w:color w:val="231F20"/>
        </w:rPr>
        <w:t>в стране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времени.</w:t>
      </w:r>
    </w:p>
    <w:p>
      <w:pPr>
        <w:pStyle w:val="BodyText"/>
        <w:spacing w:line="254" w:lineRule="auto" w:before="10"/>
        <w:ind w:right="154" w:firstLine="396"/>
      </w:pPr>
      <w:r>
        <w:rPr>
          <w:color w:val="231F20"/>
        </w:rPr>
        <w:t>Несмотря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возросшее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повышенной</w:t>
      </w:r>
      <w:r>
        <w:rPr>
          <w:color w:val="231F20"/>
          <w:spacing w:val="-12"/>
        </w:rPr>
        <w:t> </w:t>
      </w:r>
      <w:r>
        <w:rPr>
          <w:color w:val="231F20"/>
        </w:rPr>
        <w:t>этаж-</w:t>
      </w:r>
      <w:r>
        <w:rPr>
          <w:color w:val="231F20"/>
          <w:spacing w:val="-50"/>
        </w:rPr>
        <w:t> </w:t>
      </w:r>
      <w:r>
        <w:rPr>
          <w:color w:val="231F20"/>
        </w:rPr>
        <w:t>ности в Ираке, их строительство стало намного сложнее, из-за ад-</w:t>
      </w:r>
      <w:r>
        <w:rPr>
          <w:color w:val="231F20"/>
          <w:spacing w:val="-50"/>
        </w:rPr>
        <w:t> </w:t>
      </w:r>
      <w:r>
        <w:rPr>
          <w:color w:val="231F20"/>
        </w:rPr>
        <w:t>министративных сложностей при планировании и регистрации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  <w:spacing w:val="-1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вступлением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иностранных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</w:rPr>
        <w:t>круп-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</w:rPr>
        <w:t>проектов</w:t>
      </w:r>
      <w:r>
        <w:rPr>
          <w:color w:val="231F20"/>
          <w:spacing w:val="-11"/>
        </w:rPr>
        <w:t> </w:t>
      </w:r>
      <w:r>
        <w:rPr>
          <w:color w:val="231F20"/>
        </w:rPr>
        <w:t>Ирака,</w:t>
      </w:r>
      <w:r>
        <w:rPr>
          <w:color w:val="231F20"/>
          <w:spacing w:val="-11"/>
        </w:rPr>
        <w:t> </w:t>
      </w:r>
      <w:r>
        <w:rPr>
          <w:color w:val="231F20"/>
        </w:rPr>
        <w:t>там</w:t>
      </w:r>
      <w:r>
        <w:rPr>
          <w:color w:val="231F20"/>
          <w:spacing w:val="-11"/>
        </w:rPr>
        <w:t> </w:t>
      </w:r>
      <w:r>
        <w:rPr>
          <w:color w:val="231F20"/>
        </w:rPr>
        <w:t>стали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1"/>
        </w:rPr>
        <w:t> </w:t>
      </w:r>
      <w:r>
        <w:rPr>
          <w:color w:val="231F20"/>
        </w:rPr>
        <w:t>информа-</w:t>
      </w:r>
      <w:r>
        <w:rPr>
          <w:color w:val="231F20"/>
          <w:spacing w:val="-50"/>
        </w:rPr>
        <w:t> </w:t>
      </w:r>
      <w:r>
        <w:rPr>
          <w:color w:val="231F20"/>
        </w:rPr>
        <w:t>ционного моделирования зданий (BIM). Это инженерная техника</w:t>
      </w:r>
      <w:r>
        <w:rPr>
          <w:color w:val="231F20"/>
          <w:spacing w:val="1"/>
        </w:rPr>
        <w:t> </w:t>
      </w:r>
      <w:r>
        <w:rPr>
          <w:color w:val="231F20"/>
        </w:rPr>
        <w:t>в строительстве, имеющая множество преимуществ на всех эта-</w:t>
      </w:r>
      <w:r>
        <w:rPr>
          <w:color w:val="231F20"/>
          <w:spacing w:val="1"/>
        </w:rPr>
        <w:t> </w:t>
      </w:r>
      <w:r>
        <w:rPr>
          <w:color w:val="231F20"/>
        </w:rPr>
        <w:t>пах</w:t>
      </w:r>
      <w:r>
        <w:rPr>
          <w:color w:val="231F20"/>
          <w:spacing w:val="1"/>
        </w:rPr>
        <w:t> </w:t>
      </w:r>
      <w:r>
        <w:rPr>
          <w:color w:val="231F20"/>
        </w:rPr>
        <w:t>проекта,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3"/>
        </w:rPr>
        <w:t> </w:t>
      </w:r>
      <w:r>
        <w:rPr>
          <w:color w:val="231F20"/>
        </w:rPr>
        <w:t>сноса</w:t>
      </w:r>
      <w:r>
        <w:rPr>
          <w:color w:val="231F20"/>
          <w:spacing w:val="2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5"/>
        <w:ind w:right="152" w:firstLine="396"/>
        <w:jc w:val="right"/>
      </w:pPr>
      <w:r>
        <w:rPr>
          <w:color w:val="231F20"/>
        </w:rPr>
        <w:t>Более того, строительная промышленность Ирака страдает от</w:t>
      </w:r>
      <w:r>
        <w:rPr>
          <w:color w:val="231F20"/>
          <w:spacing w:val="-50"/>
        </w:rPr>
        <w:t> </w:t>
      </w:r>
      <w:r>
        <w:rPr>
          <w:color w:val="231F20"/>
        </w:rPr>
        <w:t>нехватки экспертов и компетентных профессионалов при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зовании</w:t>
      </w:r>
      <w:r>
        <w:rPr>
          <w:color w:val="231F20"/>
          <w:spacing w:val="2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20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0"/>
        </w:rPr>
        <w:t> </w:t>
      </w:r>
      <w:r>
        <w:rPr>
          <w:color w:val="231F20"/>
        </w:rPr>
        <w:t>проектах.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-49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оказывает</w:t>
      </w:r>
      <w:r>
        <w:rPr>
          <w:color w:val="231F20"/>
          <w:spacing w:val="1"/>
        </w:rPr>
        <w:t> </w:t>
      </w:r>
      <w:r>
        <w:rPr>
          <w:color w:val="231F20"/>
        </w:rPr>
        <w:t>отрицательное</w:t>
      </w:r>
      <w:r>
        <w:rPr>
          <w:color w:val="231F20"/>
          <w:spacing w:val="2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прогресс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точки</w:t>
      </w:r>
      <w:r>
        <w:rPr>
          <w:color w:val="231F20"/>
          <w:spacing w:val="14"/>
        </w:rPr>
        <w:t> </w:t>
      </w:r>
      <w:r>
        <w:rPr>
          <w:color w:val="231F20"/>
        </w:rPr>
        <w:t>зрения</w:t>
      </w:r>
      <w:r>
        <w:rPr>
          <w:color w:val="231F20"/>
          <w:spacing w:val="13"/>
        </w:rPr>
        <w:t> </w:t>
      </w:r>
      <w:r>
        <w:rPr>
          <w:color w:val="231F20"/>
        </w:rPr>
        <w:t>задержки</w:t>
      </w:r>
      <w:r>
        <w:rPr>
          <w:color w:val="231F20"/>
          <w:spacing w:val="14"/>
        </w:rPr>
        <w:t> </w:t>
      </w:r>
      <w:r>
        <w:rPr>
          <w:color w:val="231F20"/>
        </w:rPr>
        <w:t>сроков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возрастающих</w:t>
      </w:r>
      <w:r>
        <w:rPr>
          <w:color w:val="231F20"/>
          <w:spacing w:val="13"/>
        </w:rPr>
        <w:t> </w:t>
      </w:r>
      <w:r>
        <w:rPr>
          <w:color w:val="231F20"/>
        </w:rPr>
        <w:t>затрат.</w:t>
      </w:r>
      <w:r>
        <w:rPr>
          <w:color w:val="231F20"/>
          <w:spacing w:val="-50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8"/>
        </w:rPr>
        <w:t> </w:t>
      </w:r>
      <w:r>
        <w:rPr>
          <w:color w:val="231F20"/>
        </w:rPr>
        <w:t>проектов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Ираке</w:t>
      </w:r>
      <w:r>
        <w:rPr>
          <w:color w:val="231F20"/>
          <w:spacing w:val="9"/>
        </w:rPr>
        <w:t> </w:t>
      </w:r>
      <w:r>
        <w:rPr>
          <w:color w:val="231F20"/>
        </w:rPr>
        <w:t>по-прежнему</w:t>
      </w:r>
      <w:r>
        <w:rPr>
          <w:color w:val="231F20"/>
          <w:spacing w:val="9"/>
        </w:rPr>
        <w:t> </w:t>
      </w:r>
      <w:r>
        <w:rPr>
          <w:color w:val="231F20"/>
        </w:rPr>
        <w:t>основаны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тради-</w:t>
      </w:r>
      <w:r>
        <w:rPr>
          <w:color w:val="231F20"/>
          <w:spacing w:val="-49"/>
        </w:rPr>
        <w:t> </w:t>
      </w:r>
      <w:r>
        <w:rPr>
          <w:color w:val="231F20"/>
        </w:rPr>
        <w:t>ционных</w:t>
      </w:r>
      <w:r>
        <w:rPr>
          <w:color w:val="231F20"/>
          <w:spacing w:val="18"/>
        </w:rPr>
        <w:t> </w:t>
      </w:r>
      <w:r>
        <w:rPr>
          <w:color w:val="231F20"/>
        </w:rPr>
        <w:t>методы</w:t>
      </w:r>
      <w:r>
        <w:rPr>
          <w:color w:val="231F20"/>
          <w:spacing w:val="1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планирования,</w:t>
      </w:r>
      <w:r>
        <w:rPr>
          <w:color w:val="231F20"/>
          <w:spacing w:val="18"/>
        </w:rPr>
        <w:t> </w:t>
      </w:r>
      <w:r>
        <w:rPr>
          <w:color w:val="231F20"/>
        </w:rPr>
        <w:t>таких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</w:t>
      </w:r>
      <w:r>
        <w:rPr>
          <w:color w:val="231F20"/>
          <w:spacing w:val="34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D</w:t>
      </w:r>
      <w:r>
        <w:rPr>
          <w:color w:val="231F20"/>
        </w:rPr>
        <w:t>-графики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принятие</w:t>
      </w:r>
      <w:r>
        <w:rPr>
          <w:color w:val="231F20"/>
          <w:spacing w:val="35"/>
        </w:rPr>
        <w:t> </w:t>
      </w:r>
      <w:r>
        <w:rPr>
          <w:color w:val="231F20"/>
        </w:rPr>
        <w:t>метода</w:t>
      </w:r>
      <w:r>
        <w:rPr>
          <w:color w:val="231F20"/>
          <w:spacing w:val="34"/>
        </w:rPr>
        <w:t> </w:t>
      </w:r>
      <w:r>
        <w:rPr>
          <w:color w:val="231F20"/>
        </w:rPr>
        <w:t>критического</w:t>
      </w:r>
      <w:r>
        <w:rPr>
          <w:color w:val="231F20"/>
          <w:spacing w:val="34"/>
        </w:rPr>
        <w:t> </w:t>
      </w:r>
      <w:r>
        <w:rPr>
          <w:color w:val="231F20"/>
        </w:rPr>
        <w:t>пути</w:t>
      </w:r>
      <w:r>
        <w:rPr>
          <w:color w:val="231F20"/>
          <w:spacing w:val="1"/>
        </w:rPr>
        <w:t> </w:t>
      </w:r>
      <w:r>
        <w:rPr>
          <w:color w:val="231F20"/>
        </w:rPr>
        <w:t>(CPM) для расчета времени, необходимого для завершения проек-</w:t>
      </w:r>
      <w:r>
        <w:rPr>
          <w:color w:val="231F20"/>
          <w:spacing w:val="-50"/>
        </w:rPr>
        <w:t> </w:t>
      </w:r>
      <w:r>
        <w:rPr>
          <w:color w:val="231F20"/>
        </w:rPr>
        <w:t>та.</w:t>
      </w:r>
      <w:r>
        <w:rPr>
          <w:color w:val="231F20"/>
          <w:spacing w:val="-10"/>
        </w:rPr>
        <w:t> </w:t>
      </w:r>
      <w:r>
        <w:rPr>
          <w:color w:val="231F20"/>
        </w:rPr>
        <w:t>Несмотря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данные</w:t>
      </w:r>
      <w:r>
        <w:rPr>
          <w:color w:val="231F20"/>
          <w:spacing w:val="-10"/>
        </w:rPr>
        <w:t> </w:t>
      </w:r>
      <w:r>
        <w:rPr>
          <w:color w:val="231F20"/>
        </w:rPr>
        <w:t>методы</w:t>
      </w:r>
      <w:r>
        <w:rPr>
          <w:color w:val="231F20"/>
          <w:spacing w:val="-9"/>
        </w:rPr>
        <w:t> </w:t>
      </w:r>
      <w:r>
        <w:rPr>
          <w:color w:val="231F20"/>
        </w:rPr>
        <w:t>уже</w:t>
      </w:r>
      <w:r>
        <w:rPr>
          <w:color w:val="231F20"/>
          <w:spacing w:val="-10"/>
        </w:rPr>
        <w:t> </w:t>
      </w:r>
      <w:r>
        <w:rPr>
          <w:color w:val="231F20"/>
        </w:rPr>
        <w:t>много</w:t>
      </w:r>
      <w:r>
        <w:rPr>
          <w:color w:val="231F20"/>
          <w:spacing w:val="-9"/>
        </w:rPr>
        <w:t> </w:t>
      </w:r>
      <w:r>
        <w:rPr>
          <w:color w:val="231F20"/>
        </w:rPr>
        <w:t>лет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используют-</w:t>
      </w:r>
      <w:r>
        <w:rPr>
          <w:color w:val="231F20"/>
          <w:spacing w:val="-49"/>
        </w:rPr>
        <w:t> </w:t>
      </w:r>
      <w:r>
        <w:rPr>
          <w:color w:val="231F20"/>
        </w:rPr>
        <w:t>ся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8"/>
        </w:rPr>
        <w:t> </w:t>
      </w:r>
      <w:r>
        <w:rPr>
          <w:color w:val="231F20"/>
        </w:rPr>
        <w:t>они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могут</w:t>
      </w:r>
      <w:r>
        <w:rPr>
          <w:color w:val="231F20"/>
          <w:spacing w:val="8"/>
        </w:rPr>
        <w:t> </w:t>
      </w:r>
      <w:r>
        <w:rPr>
          <w:color w:val="231F20"/>
        </w:rPr>
        <w:t>применяться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крупных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слож-</w:t>
      </w:r>
      <w:r>
        <w:rPr>
          <w:color w:val="231F20"/>
          <w:spacing w:val="-50"/>
        </w:rPr>
        <w:t> </w:t>
      </w:r>
      <w:r>
        <w:rPr>
          <w:color w:val="231F20"/>
        </w:rPr>
        <w:t>ных проектах, особенно, если речь идет об общественных зданиях</w:t>
      </w:r>
      <w:r>
        <w:rPr>
          <w:color w:val="231F20"/>
          <w:spacing w:val="-51"/>
        </w:rPr>
        <w:t> </w:t>
      </w:r>
      <w:r>
        <w:rPr>
          <w:color w:val="231F20"/>
        </w:rPr>
        <w:t>повышенной</w:t>
      </w:r>
      <w:r>
        <w:rPr>
          <w:color w:val="231F20"/>
          <w:spacing w:val="17"/>
        </w:rPr>
        <w:t> </w:t>
      </w:r>
      <w:r>
        <w:rPr>
          <w:color w:val="231F20"/>
        </w:rPr>
        <w:t>этажности.</w:t>
      </w:r>
      <w:r>
        <w:rPr>
          <w:color w:val="231F20"/>
          <w:spacing w:val="18"/>
        </w:rPr>
        <w:t> </w:t>
      </w:r>
      <w:r>
        <w:rPr>
          <w:color w:val="231F20"/>
        </w:rPr>
        <w:t>Поэтому,</w:t>
      </w:r>
      <w:r>
        <w:rPr>
          <w:color w:val="231F20"/>
          <w:spacing w:val="18"/>
        </w:rPr>
        <w:t> </w:t>
      </w:r>
      <w:r>
        <w:rPr>
          <w:color w:val="231F20"/>
        </w:rPr>
        <w:t>хоть</w:t>
      </w:r>
      <w:r>
        <w:rPr>
          <w:color w:val="231F20"/>
          <w:spacing w:val="38"/>
        </w:rPr>
        <w:t> </w:t>
      </w:r>
      <w:r>
        <w:rPr>
          <w:color w:val="231F20"/>
        </w:rPr>
        <w:t>внедрение</w:t>
      </w:r>
      <w:r>
        <w:rPr>
          <w:color w:val="231F20"/>
          <w:spacing w:val="18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38"/>
        </w:rPr>
        <w:t> </w:t>
      </w:r>
      <w:r>
        <w:rPr>
          <w:color w:val="231F20"/>
        </w:rPr>
        <w:t>(таких</w:t>
      </w:r>
      <w:r>
        <w:rPr>
          <w:color w:val="231F20"/>
          <w:spacing w:val="38"/>
        </w:rPr>
        <w:t> </w:t>
      </w:r>
      <w:r>
        <w:rPr>
          <w:color w:val="231F20"/>
        </w:rPr>
        <w:t>как</w:t>
      </w:r>
      <w:r>
        <w:rPr>
          <w:color w:val="231F20"/>
          <w:spacing w:val="38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38"/>
        </w:rPr>
        <w:t> </w:t>
      </w:r>
      <w:r>
        <w:rPr>
          <w:color w:val="231F20"/>
        </w:rPr>
        <w:t>BIM),</w:t>
      </w:r>
      <w:r>
        <w:rPr>
          <w:color w:val="231F20"/>
          <w:spacing w:val="38"/>
        </w:rPr>
        <w:t> </w:t>
      </w:r>
      <w:r>
        <w:rPr>
          <w:color w:val="231F20"/>
        </w:rPr>
        <w:t>подвержены</w:t>
      </w:r>
      <w:r>
        <w:rPr>
          <w:color w:val="231F20"/>
          <w:spacing w:val="39"/>
        </w:rPr>
        <w:t> </w:t>
      </w:r>
      <w:r>
        <w:rPr>
          <w:color w:val="231F20"/>
        </w:rPr>
        <w:t>ошибкам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внедрении</w:t>
      </w:r>
      <w:r>
        <w:rPr>
          <w:color w:val="231F20"/>
          <w:spacing w:val="16"/>
        </w:rPr>
        <w:t> </w:t>
      </w:r>
      <w:r>
        <w:rPr>
          <w:color w:val="231F20"/>
        </w:rPr>
        <w:t>инженерами,</w:t>
      </w:r>
      <w:r>
        <w:rPr>
          <w:color w:val="231F20"/>
          <w:spacing w:val="16"/>
        </w:rPr>
        <w:t> </w:t>
      </w:r>
      <w:r>
        <w:rPr>
          <w:color w:val="231F20"/>
        </w:rPr>
        <w:t>они</w:t>
      </w:r>
      <w:r>
        <w:rPr>
          <w:color w:val="231F20"/>
          <w:spacing w:val="15"/>
        </w:rPr>
        <w:t> </w:t>
      </w:r>
      <w:r>
        <w:rPr>
          <w:color w:val="231F20"/>
        </w:rPr>
        <w:t>имеют</w:t>
      </w:r>
      <w:r>
        <w:rPr>
          <w:color w:val="231F20"/>
          <w:spacing w:val="16"/>
        </w:rPr>
        <w:t> </w:t>
      </w:r>
      <w:r>
        <w:rPr>
          <w:color w:val="231F20"/>
        </w:rPr>
        <w:t>много</w:t>
      </w:r>
      <w:r>
        <w:rPr>
          <w:color w:val="231F20"/>
          <w:spacing w:val="16"/>
        </w:rPr>
        <w:t> </w:t>
      </w:r>
      <w:r>
        <w:rPr>
          <w:color w:val="231F20"/>
        </w:rPr>
        <w:t>пре-</w:t>
      </w:r>
      <w:r>
        <w:rPr>
          <w:color w:val="231F20"/>
          <w:spacing w:val="1"/>
        </w:rPr>
        <w:t> </w:t>
      </w:r>
      <w:r>
        <w:rPr>
          <w:color w:val="231F20"/>
        </w:rPr>
        <w:t>имуществ,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старыми</w:t>
      </w:r>
      <w:r>
        <w:rPr>
          <w:color w:val="231F20"/>
          <w:spacing w:val="1"/>
        </w:rPr>
        <w:t> </w:t>
      </w:r>
      <w:r>
        <w:rPr>
          <w:color w:val="231F20"/>
        </w:rPr>
        <w:t>программами.</w:t>
      </w:r>
      <w:r>
        <w:rPr>
          <w:color w:val="231F20"/>
          <w:spacing w:val="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0"/>
        </w:rPr>
        <w:t> </w:t>
      </w:r>
      <w:r>
        <w:rPr>
          <w:color w:val="231F20"/>
        </w:rPr>
        <w:t>когда</w:t>
      </w:r>
      <w:r>
        <w:rPr>
          <w:color w:val="231F20"/>
          <w:spacing w:val="13"/>
        </w:rPr>
        <w:t> </w:t>
      </w:r>
      <w:r>
        <w:rPr>
          <w:color w:val="231F20"/>
        </w:rPr>
        <w:t>проектировщик</w:t>
      </w:r>
      <w:r>
        <w:rPr>
          <w:color w:val="231F20"/>
          <w:spacing w:val="13"/>
        </w:rPr>
        <w:t> </w:t>
      </w:r>
      <w:r>
        <w:rPr>
          <w:color w:val="231F20"/>
        </w:rPr>
        <w:t>изменяет</w:t>
      </w:r>
      <w:r>
        <w:rPr>
          <w:color w:val="231F20"/>
          <w:spacing w:val="14"/>
        </w:rPr>
        <w:t> </w:t>
      </w:r>
      <w:r>
        <w:rPr>
          <w:color w:val="231F20"/>
        </w:rPr>
        <w:t>свойства</w:t>
      </w:r>
      <w:r>
        <w:rPr>
          <w:color w:val="231F20"/>
          <w:spacing w:val="13"/>
        </w:rPr>
        <w:t> </w:t>
      </w:r>
      <w:r>
        <w:rPr>
          <w:color w:val="231F20"/>
        </w:rPr>
        <w:t>любого</w:t>
      </w:r>
      <w:r>
        <w:rPr>
          <w:color w:val="231F20"/>
          <w:spacing w:val="14"/>
        </w:rPr>
        <w:t> </w:t>
      </w:r>
      <w:r>
        <w:rPr>
          <w:color w:val="231F20"/>
        </w:rPr>
        <w:t>элемента,</w:t>
      </w:r>
      <w:r>
        <w:rPr>
          <w:color w:val="231F20"/>
          <w:spacing w:val="13"/>
        </w:rPr>
        <w:t> </w:t>
      </w:r>
      <w:r>
        <w:rPr>
          <w:color w:val="231F20"/>
        </w:rPr>
        <w:t>таких</w:t>
      </w:r>
      <w:r>
        <w:rPr>
          <w:color w:val="231F20"/>
          <w:spacing w:val="-49"/>
        </w:rPr>
        <w:t> </w:t>
      </w:r>
      <w:r>
        <w:rPr>
          <w:color w:val="231F20"/>
        </w:rPr>
        <w:t>как окна, двери или стены, поправка автоматически появляется на</w:t>
      </w:r>
      <w:r>
        <w:rPr>
          <w:color w:val="231F20"/>
          <w:spacing w:val="-50"/>
        </w:rPr>
        <w:t> </w:t>
      </w:r>
      <w:r>
        <w:rPr>
          <w:color w:val="231F20"/>
        </w:rPr>
        <w:t>всех уровнях в дополнение к корректировке в ведомости величин.</w:t>
      </w:r>
      <w:r>
        <w:rPr>
          <w:color w:val="231F20"/>
          <w:spacing w:val="-50"/>
        </w:rPr>
        <w:t> </w:t>
      </w:r>
      <w:r>
        <w:rPr>
          <w:color w:val="231F20"/>
        </w:rPr>
        <w:t>Национальный</w:t>
      </w:r>
      <w:r>
        <w:rPr>
          <w:color w:val="231F20"/>
          <w:spacing w:val="1"/>
        </w:rPr>
        <w:t> </w:t>
      </w:r>
      <w:r>
        <w:rPr>
          <w:color w:val="231F20"/>
        </w:rPr>
        <w:t>Комитет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52"/>
        </w:rPr>
        <w:t> </w:t>
      </w:r>
      <w:r>
        <w:rPr>
          <w:color w:val="231F20"/>
        </w:rPr>
        <w:t>стандартизации</w:t>
      </w:r>
      <w:r>
        <w:rPr>
          <w:color w:val="231F20"/>
          <w:spacing w:val="53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1"/>
        </w:rPr>
        <w:t> </w:t>
      </w:r>
      <w:r>
        <w:rPr>
          <w:color w:val="231F20"/>
        </w:rPr>
        <w:t>(NBIMS) в США определяет BIM технологию как цифровое пред-</w:t>
      </w:r>
      <w:r>
        <w:rPr>
          <w:color w:val="231F20"/>
          <w:spacing w:val="-50"/>
        </w:rPr>
        <w:t> </w:t>
      </w:r>
      <w:r>
        <w:rPr>
          <w:color w:val="231F20"/>
        </w:rPr>
        <w:t>ставление физических и функциональных характеристик объекта.</w:t>
      </w:r>
      <w:r>
        <w:rPr>
          <w:color w:val="231F20"/>
          <w:spacing w:val="-50"/>
        </w:rPr>
        <w:t> </w:t>
      </w:r>
      <w:r>
        <w:rPr>
          <w:color w:val="231F20"/>
        </w:rPr>
        <w:t>Метод BIM – это ресурс для создания проектов, который упроща-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облегчает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координирование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50"/>
        </w:rPr>
        <w:t> </w:t>
      </w:r>
      <w:r>
        <w:rPr>
          <w:color w:val="231F20"/>
        </w:rPr>
        <w:t>цикла</w:t>
      </w:r>
      <w:r>
        <w:rPr>
          <w:color w:val="231F20"/>
          <w:spacing w:val="6"/>
        </w:rPr>
        <w:t> </w:t>
      </w:r>
      <w:r>
        <w:rPr>
          <w:color w:val="231F20"/>
        </w:rPr>
        <w:t>жизни</w:t>
      </w:r>
      <w:r>
        <w:rPr>
          <w:color w:val="231F20"/>
          <w:spacing w:val="5"/>
        </w:rPr>
        <w:t> </w:t>
      </w:r>
      <w:r>
        <w:rPr>
          <w:color w:val="231F20"/>
        </w:rPr>
        <w:t>проекта,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6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6"/>
        </w:rPr>
        <w:t> </w:t>
      </w: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этапа</w:t>
      </w:r>
      <w:r>
        <w:rPr>
          <w:color w:val="231F20"/>
          <w:spacing w:val="6"/>
        </w:rPr>
        <w:t> </w:t>
      </w:r>
      <w:r>
        <w:rPr>
          <w:color w:val="231F20"/>
        </w:rPr>
        <w:t>сноса</w:t>
      </w:r>
      <w:r>
        <w:rPr>
          <w:color w:val="231F20"/>
          <w:spacing w:val="6"/>
        </w:rPr>
        <w:t> </w:t>
      </w:r>
      <w:r>
        <w:rPr>
          <w:color w:val="231F20"/>
        </w:rPr>
        <w:t>здания</w:t>
      </w:r>
      <w:r>
        <w:rPr>
          <w:color w:val="231F20"/>
          <w:spacing w:val="6"/>
        </w:rPr>
        <w:t> </w:t>
      </w:r>
      <w:r>
        <w:rPr>
          <w:color w:val="231F20"/>
        </w:rPr>
        <w:t>[1].</w:t>
      </w:r>
      <w:r>
        <w:rPr>
          <w:color w:val="231F20"/>
          <w:spacing w:val="-49"/>
        </w:rPr>
        <w:t> </w:t>
      </w:r>
      <w:r>
        <w:rPr>
          <w:color w:val="231F20"/>
        </w:rPr>
        <w:t>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Ирак</w:t>
      </w:r>
      <w:r>
        <w:rPr>
          <w:color w:val="231F20"/>
          <w:spacing w:val="1"/>
        </w:rPr>
        <w:t> </w:t>
      </w:r>
      <w:r>
        <w:rPr>
          <w:color w:val="231F20"/>
        </w:rPr>
        <w:t>относится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сейсмоактивным</w:t>
      </w:r>
      <w:r>
        <w:rPr>
          <w:color w:val="231F20"/>
          <w:spacing w:val="1"/>
        </w:rPr>
        <w:t> </w:t>
      </w:r>
      <w:r>
        <w:rPr>
          <w:color w:val="231F20"/>
        </w:rPr>
        <w:t>регионам,</w:t>
      </w:r>
      <w:r>
        <w:rPr>
          <w:color w:val="231F20"/>
          <w:spacing w:val="1"/>
        </w:rPr>
        <w:t> </w:t>
      </w:r>
      <w:r>
        <w:rPr>
          <w:color w:val="231F20"/>
        </w:rPr>
        <w:t>то</w:t>
      </w:r>
      <w:r>
        <w:rPr>
          <w:color w:val="231F20"/>
          <w:spacing w:val="1"/>
        </w:rPr>
        <w:t> </w:t>
      </w:r>
      <w:r>
        <w:rPr>
          <w:color w:val="231F20"/>
        </w:rPr>
        <w:t>большая</w:t>
      </w:r>
      <w:r>
        <w:rPr>
          <w:color w:val="231F20"/>
          <w:spacing w:val="20"/>
        </w:rPr>
        <w:t> </w:t>
      </w:r>
      <w:r>
        <w:rPr>
          <w:color w:val="231F20"/>
        </w:rPr>
        <w:t>часть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21"/>
        </w:rPr>
        <w:t> </w:t>
      </w:r>
      <w:r>
        <w:rPr>
          <w:color w:val="231F20"/>
        </w:rPr>
        <w:t>зданий</w:t>
      </w:r>
      <w:r>
        <w:rPr>
          <w:color w:val="231F20"/>
          <w:spacing w:val="20"/>
        </w:rPr>
        <w:t> </w:t>
      </w:r>
      <w:r>
        <w:rPr>
          <w:color w:val="231F20"/>
        </w:rPr>
        <w:t>должна</w:t>
      </w:r>
      <w:r>
        <w:rPr>
          <w:color w:val="231F20"/>
          <w:spacing w:val="21"/>
        </w:rPr>
        <w:t> </w:t>
      </w:r>
      <w:r>
        <w:rPr>
          <w:color w:val="231F20"/>
        </w:rPr>
        <w:t>осу-</w:t>
      </w:r>
      <w:r>
        <w:rPr>
          <w:color w:val="231F20"/>
          <w:spacing w:val="-50"/>
        </w:rPr>
        <w:t> </w:t>
      </w:r>
      <w:r>
        <w:rPr>
          <w:color w:val="231F20"/>
        </w:rPr>
        <w:t>ществляться</w:t>
      </w:r>
      <w:r>
        <w:rPr>
          <w:color w:val="231F20"/>
          <w:spacing w:val="39"/>
        </w:rPr>
        <w:t> </w:t>
      </w:r>
      <w:r>
        <w:rPr>
          <w:color w:val="231F20"/>
        </w:rPr>
        <w:t>на</w:t>
      </w:r>
      <w:r>
        <w:rPr>
          <w:color w:val="231F20"/>
          <w:spacing w:val="40"/>
        </w:rPr>
        <w:t> </w:t>
      </w:r>
      <w:r>
        <w:rPr>
          <w:color w:val="231F20"/>
        </w:rPr>
        <w:t>основе</w:t>
      </w:r>
      <w:r>
        <w:rPr>
          <w:color w:val="231F20"/>
          <w:spacing w:val="40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39"/>
        </w:rPr>
        <w:t> </w:t>
      </w:r>
      <w:r>
        <w:rPr>
          <w:color w:val="231F20"/>
        </w:rPr>
        <w:t>каркасно-панельной</w:t>
      </w:r>
      <w:r>
        <w:rPr>
          <w:color w:val="231F20"/>
          <w:spacing w:val="40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структивной</w:t>
      </w:r>
      <w:r>
        <w:rPr>
          <w:color w:val="231F20"/>
          <w:spacing w:val="1"/>
        </w:rPr>
        <w:t> </w:t>
      </w:r>
      <w:r>
        <w:rPr>
          <w:color w:val="231F20"/>
        </w:rPr>
        <w:t>системы.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массового</w:t>
      </w:r>
      <w:r>
        <w:rPr>
          <w:color w:val="231F20"/>
          <w:spacing w:val="5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53"/>
        </w:rPr>
        <w:t> </w:t>
      </w:r>
      <w:r>
        <w:rPr>
          <w:color w:val="231F20"/>
        </w:rPr>
        <w:t>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</w:t>
      </w:r>
      <w:r>
        <w:rPr>
          <w:color w:val="231F20"/>
          <w:spacing w:val="23"/>
        </w:rPr>
        <w:t> </w:t>
      </w:r>
      <w:r>
        <w:rPr>
          <w:color w:val="231F20"/>
        </w:rPr>
        <w:t>применять</w:t>
      </w:r>
      <w:r>
        <w:rPr>
          <w:color w:val="231F20"/>
          <w:spacing w:val="24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4"/>
        </w:rPr>
        <w:t> </w:t>
      </w:r>
      <w:r>
        <w:rPr>
          <w:color w:val="231F20"/>
        </w:rPr>
        <w:t>полным</w:t>
      </w:r>
      <w:r>
        <w:rPr>
          <w:color w:val="231F20"/>
          <w:spacing w:val="24"/>
        </w:rPr>
        <w:t> </w:t>
      </w:r>
      <w:r>
        <w:rPr>
          <w:color w:val="231F20"/>
        </w:rPr>
        <w:t>каркасом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сеткой</w:t>
      </w:r>
      <w:r>
        <w:rPr>
          <w:color w:val="231F20"/>
          <w:spacing w:val="24"/>
        </w:rPr>
        <w:t> </w:t>
      </w:r>
      <w:r>
        <w:rPr>
          <w:color w:val="231F20"/>
        </w:rPr>
        <w:t>колонн</w:t>
      </w:r>
      <w:r>
        <w:rPr>
          <w:color w:val="231F20"/>
          <w:spacing w:val="-50"/>
        </w:rPr>
        <w:t> </w:t>
      </w:r>
      <w:r>
        <w:rPr>
          <w:color w:val="231F20"/>
        </w:rPr>
        <w:t>6</w:t>
      </w:r>
      <w:r>
        <w:rPr>
          <w:color w:val="231F20"/>
          <w:spacing w:val="23"/>
        </w:rPr>
        <w:t> </w:t>
      </w:r>
      <w:r>
        <w:rPr>
          <w:color w:val="231F20"/>
        </w:rPr>
        <w:t>×</w:t>
      </w:r>
      <w:r>
        <w:rPr>
          <w:color w:val="231F20"/>
          <w:spacing w:val="23"/>
        </w:rPr>
        <w:t> </w:t>
      </w:r>
      <w:r>
        <w:rPr>
          <w:color w:val="231F20"/>
        </w:rPr>
        <w:t>6</w:t>
      </w:r>
      <w:r>
        <w:rPr>
          <w:color w:val="231F20"/>
          <w:spacing w:val="23"/>
        </w:rPr>
        <w:t> </w:t>
      </w:r>
      <w:r>
        <w:rPr>
          <w:color w:val="231F20"/>
        </w:rPr>
        <w:t>или</w:t>
      </w:r>
      <w:r>
        <w:rPr>
          <w:color w:val="231F20"/>
          <w:spacing w:val="23"/>
        </w:rPr>
        <w:t> </w:t>
      </w:r>
      <w:r>
        <w:rPr>
          <w:color w:val="231F20"/>
        </w:rPr>
        <w:t>6</w:t>
      </w:r>
      <w:r>
        <w:rPr>
          <w:color w:val="231F20"/>
          <w:spacing w:val="23"/>
        </w:rPr>
        <w:t> </w:t>
      </w:r>
      <w:r>
        <w:rPr>
          <w:color w:val="231F20"/>
        </w:rPr>
        <w:t>×</w:t>
      </w:r>
      <w:r>
        <w:rPr>
          <w:color w:val="231F20"/>
          <w:spacing w:val="23"/>
        </w:rPr>
        <w:t> </w:t>
      </w:r>
      <w:r>
        <w:rPr>
          <w:color w:val="231F20"/>
        </w:rPr>
        <w:t>9</w:t>
      </w:r>
      <w:r>
        <w:rPr>
          <w:color w:val="231F20"/>
          <w:spacing w:val="23"/>
        </w:rPr>
        <w:t> </w:t>
      </w:r>
      <w:r>
        <w:rPr>
          <w:color w:val="231F20"/>
        </w:rPr>
        <w:t>м.</w:t>
      </w:r>
      <w:r>
        <w:rPr>
          <w:color w:val="231F20"/>
          <w:spacing w:val="23"/>
        </w:rPr>
        <w:t> </w:t>
      </w:r>
      <w:r>
        <w:rPr>
          <w:color w:val="231F20"/>
        </w:rPr>
        <w:t>Такая</w:t>
      </w:r>
      <w:r>
        <w:rPr>
          <w:color w:val="231F20"/>
          <w:spacing w:val="23"/>
        </w:rPr>
        <w:t> </w:t>
      </w:r>
      <w:r>
        <w:rPr>
          <w:color w:val="231F20"/>
        </w:rPr>
        <w:t>конструктивная</w:t>
      </w:r>
      <w:r>
        <w:rPr>
          <w:color w:val="231F20"/>
          <w:spacing w:val="23"/>
        </w:rPr>
        <w:t> </w:t>
      </w:r>
      <w:r>
        <w:rPr>
          <w:color w:val="231F20"/>
        </w:rPr>
        <w:t>система</w:t>
      </w:r>
      <w:r>
        <w:rPr>
          <w:color w:val="231F20"/>
          <w:spacing w:val="23"/>
        </w:rPr>
        <w:t> </w:t>
      </w:r>
      <w:r>
        <w:rPr>
          <w:color w:val="231F20"/>
        </w:rPr>
        <w:t>широко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2"/>
      </w:pPr>
      <w:r>
        <w:rPr>
          <w:color w:val="231F20"/>
          <w:w w:val="105"/>
        </w:rPr>
        <w:t>используется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ОАЭ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зданиях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детских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садов,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школ,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магазинов,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больниц,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гостиниц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30 этажей. Панельные бескаркасные конструктивные системы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 сейсмических условиях позволяют строить здания высотой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9–12 этажей. В последние годы в Ираке получает развитие 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ительство общественных зданий из монолитного железобетона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методом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этажей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скользящей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опалубке.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этого метода в проектно-строительной практике Ирака весьма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незначительно, и распространяется главным образом на уникаль-</w:t>
      </w:r>
      <w:r>
        <w:rPr>
          <w:color w:val="231F20"/>
          <w:spacing w:val="1"/>
        </w:rPr>
        <w:t> </w:t>
      </w:r>
      <w:r>
        <w:rPr>
          <w:color w:val="231F20"/>
        </w:rPr>
        <w:t>ные типы общественных зданий и здания со сложными очертани-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планов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4" w:lineRule="auto" w:before="10"/>
        <w:ind w:right="155" w:firstLine="396"/>
      </w:pPr>
      <w:r>
        <w:rPr>
          <w:color w:val="231F20"/>
        </w:rPr>
        <w:t>Для повышения сейсмостойкости зданий и сооружений при-</w:t>
      </w:r>
      <w:r>
        <w:rPr>
          <w:color w:val="231F20"/>
          <w:spacing w:val="1"/>
        </w:rPr>
        <w:t> </w:t>
      </w:r>
      <w:r>
        <w:rPr>
          <w:color w:val="231F20"/>
        </w:rPr>
        <w:t>меняют такие традиционные способы, как создание бетонных ар-</w:t>
      </w:r>
      <w:r>
        <w:rPr>
          <w:color w:val="231F20"/>
          <w:spacing w:val="1"/>
        </w:rPr>
        <w:t> </w:t>
      </w:r>
      <w:r>
        <w:rPr>
          <w:color w:val="231F20"/>
        </w:rPr>
        <w:t>мированных рубашек, усиление торкрет-бетоном, применение ме-</w:t>
      </w:r>
      <w:r>
        <w:rPr>
          <w:color w:val="231F20"/>
          <w:spacing w:val="-51"/>
        </w:rPr>
        <w:t> </w:t>
      </w:r>
      <w:r>
        <w:rPr>
          <w:color w:val="231F20"/>
        </w:rPr>
        <w:t>таллических ограждающих конструкций. Кладку кирпичных стен</w:t>
      </w:r>
      <w:r>
        <w:rPr>
          <w:color w:val="231F20"/>
          <w:spacing w:val="1"/>
        </w:rPr>
        <w:t> </w:t>
      </w:r>
      <w:r>
        <w:rPr>
          <w:color w:val="231F20"/>
        </w:rPr>
        <w:t>выполняют с «цепной» перевязкой. Кладочный раствор применя-</w:t>
      </w:r>
      <w:r>
        <w:rPr>
          <w:color w:val="231F20"/>
          <w:spacing w:val="1"/>
        </w:rPr>
        <w:t> </w:t>
      </w:r>
      <w:r>
        <w:rPr>
          <w:color w:val="231F20"/>
        </w:rPr>
        <w:t>ют со специальными добавками, повышающими сцепление рас-</w:t>
      </w:r>
      <w:r>
        <w:rPr>
          <w:color w:val="231F20"/>
          <w:spacing w:val="1"/>
        </w:rPr>
        <w:t> </w:t>
      </w:r>
      <w:r>
        <w:rPr>
          <w:color w:val="231F20"/>
        </w:rPr>
        <w:t>твора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кирпичом.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  <w:w w:val="95"/>
        </w:rPr>
        <w:t>В настоящее время не представляется возможным заранее пред-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сказать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силу</w:t>
      </w:r>
      <w:r>
        <w:rPr>
          <w:color w:val="231F20"/>
          <w:spacing w:val="-12"/>
        </w:rPr>
        <w:t> </w:t>
      </w:r>
      <w:r>
        <w:rPr>
          <w:color w:val="231F20"/>
        </w:rPr>
        <w:t>сейсмических</w:t>
      </w:r>
      <w:r>
        <w:rPr>
          <w:color w:val="231F20"/>
          <w:spacing w:val="-13"/>
        </w:rPr>
        <w:t> </w:t>
      </w:r>
      <w:r>
        <w:rPr>
          <w:color w:val="231F20"/>
        </w:rPr>
        <w:t>волн</w:t>
      </w:r>
      <w:r>
        <w:rPr>
          <w:color w:val="231F20"/>
          <w:spacing w:val="-12"/>
        </w:rPr>
        <w:t> </w:t>
      </w:r>
      <w:r>
        <w:rPr>
          <w:color w:val="231F20"/>
        </w:rPr>
        <w:t>будущих</w:t>
      </w:r>
      <w:r>
        <w:rPr>
          <w:color w:val="231F20"/>
          <w:spacing w:val="-12"/>
        </w:rPr>
        <w:t> </w:t>
      </w:r>
      <w:r>
        <w:rPr>
          <w:color w:val="231F20"/>
        </w:rPr>
        <w:t>землетрясений.</w:t>
      </w:r>
      <w:r>
        <w:rPr>
          <w:color w:val="231F20"/>
          <w:spacing w:val="-12"/>
        </w:rPr>
        <w:t> </w:t>
      </w:r>
      <w:r>
        <w:rPr>
          <w:color w:val="231F20"/>
        </w:rPr>
        <w:t>Поэтому</w:t>
      </w:r>
      <w:r>
        <w:rPr>
          <w:color w:val="231F20"/>
          <w:spacing w:val="-50"/>
        </w:rPr>
        <w:t> </w:t>
      </w:r>
      <w:r>
        <w:rPr>
          <w:color w:val="231F20"/>
        </w:rPr>
        <w:t>в новых современных общественных зданиях Ирака применяются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конструктивные решения, обеспечивающие устойчивость зданий</w:t>
      </w:r>
      <w:r>
        <w:rPr>
          <w:color w:val="231F20"/>
          <w:spacing w:val="1"/>
        </w:rPr>
        <w:t> </w:t>
      </w:r>
      <w:r>
        <w:rPr>
          <w:color w:val="231F20"/>
        </w:rPr>
        <w:t>при землетрясениях магнитудой колебаний 7,5 и выше, в том чис-</w:t>
      </w:r>
      <w:r>
        <w:rPr>
          <w:color w:val="231F20"/>
          <w:spacing w:val="-50"/>
        </w:rPr>
        <w:t> </w:t>
      </w:r>
      <w:r>
        <w:rPr>
          <w:color w:val="231F20"/>
        </w:rPr>
        <w:t>ле виброизоляторы, поглощающие подземные толчки; каркасные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конструктивные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схемы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усилением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стальными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балками;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железобе-</w:t>
      </w:r>
      <w:r>
        <w:rPr>
          <w:color w:val="231F20"/>
          <w:spacing w:val="-50"/>
        </w:rPr>
        <w:t> </w:t>
      </w:r>
      <w:r>
        <w:rPr>
          <w:color w:val="231F20"/>
        </w:rPr>
        <w:t>тонные</w:t>
      </w:r>
      <w:r>
        <w:rPr>
          <w:color w:val="231F20"/>
          <w:spacing w:val="-1"/>
        </w:rPr>
        <w:t> </w:t>
      </w:r>
      <w:r>
        <w:rPr>
          <w:color w:val="231F20"/>
        </w:rPr>
        <w:t>наружные стены</w:t>
      </w:r>
      <w:r>
        <w:rPr>
          <w:color w:val="231F20"/>
          <w:spacing w:val="-1"/>
        </w:rPr>
        <w:t> </w:t>
      </w:r>
      <w:r>
        <w:rPr>
          <w:color w:val="231F20"/>
        </w:rPr>
        <w:t>– для уменьшения</w:t>
      </w:r>
      <w:r>
        <w:rPr>
          <w:color w:val="231F20"/>
          <w:spacing w:val="-1"/>
        </w:rPr>
        <w:t> </w:t>
      </w:r>
      <w:r>
        <w:rPr>
          <w:color w:val="231F20"/>
        </w:rPr>
        <w:t>резонансных</w:t>
      </w:r>
      <w:r>
        <w:rPr>
          <w:color w:val="231F20"/>
          <w:spacing w:val="-1"/>
        </w:rPr>
        <w:t> </w:t>
      </w:r>
      <w:r>
        <w:rPr>
          <w:color w:val="231F20"/>
        </w:rPr>
        <w:t>явлений.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jc w:val="both"/>
      </w:pPr>
      <w:r>
        <w:rPr>
          <w:color w:val="231F20"/>
        </w:rPr>
        <w:t>Нормативно-правовая</w:t>
      </w:r>
      <w:r>
        <w:rPr>
          <w:color w:val="231F20"/>
          <w:spacing w:val="8"/>
        </w:rPr>
        <w:t> </w:t>
      </w:r>
      <w:r>
        <w:rPr>
          <w:color w:val="231F20"/>
        </w:rPr>
        <w:t>база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Ираке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Как мы уже говорили, строительный кодекс – это документ,</w:t>
      </w:r>
      <w:r>
        <w:rPr>
          <w:color w:val="231F20"/>
          <w:spacing w:val="1"/>
        </w:rPr>
        <w:t> </w:t>
      </w:r>
      <w:r>
        <w:rPr>
          <w:color w:val="231F20"/>
        </w:rPr>
        <w:t>содержащий стандартизованные требования, определяющие ми-</w:t>
      </w:r>
      <w:r>
        <w:rPr>
          <w:color w:val="231F20"/>
          <w:spacing w:val="1"/>
        </w:rPr>
        <w:t> </w:t>
      </w:r>
      <w:r>
        <w:rPr>
          <w:color w:val="231F20"/>
        </w:rPr>
        <w:t>нимально допустимый предел безопасности для зданий и соору-</w:t>
      </w:r>
      <w:r>
        <w:rPr>
          <w:color w:val="231F20"/>
          <w:spacing w:val="1"/>
        </w:rPr>
        <w:t> </w:t>
      </w:r>
      <w:r>
        <w:rPr>
          <w:color w:val="231F20"/>
        </w:rPr>
        <w:t>жений. Коды основаны на опыте инженеров, экспериментальной</w:t>
      </w:r>
      <w:r>
        <w:rPr>
          <w:color w:val="231F20"/>
          <w:spacing w:val="1"/>
        </w:rPr>
        <w:t> </w:t>
      </w:r>
      <w:r>
        <w:rPr>
          <w:color w:val="231F20"/>
        </w:rPr>
        <w:t>работе и реальных условиях труда. Они призваны предотвращать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различные риски при дальнейшей эксплуатации, такие как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жар,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крушения,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необходимыми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удобствами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(венти-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ляция,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освещение,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сырость,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звукоизоляция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санитария).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Кроме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того, кодексы являются значительными инструментами при до-</w:t>
      </w:r>
      <w:r>
        <w:rPr>
          <w:color w:val="231F20"/>
          <w:spacing w:val="1"/>
        </w:rPr>
        <w:t> </w:t>
      </w:r>
      <w:r>
        <w:rPr>
          <w:color w:val="231F20"/>
        </w:rPr>
        <w:t>стижении стабильности и энергоэффективности проектов, с уче-</w:t>
      </w:r>
      <w:r>
        <w:rPr>
          <w:color w:val="231F20"/>
          <w:spacing w:val="1"/>
        </w:rPr>
        <w:t> </w:t>
      </w:r>
      <w:r>
        <w:rPr>
          <w:color w:val="231F20"/>
        </w:rPr>
        <w:t>том всех аспектов строительства, таких как: безопасные выходы,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электричество, сантехника, учет сейсмичности, структурная це-</w:t>
      </w:r>
      <w:r>
        <w:rPr>
          <w:color w:val="231F20"/>
          <w:spacing w:val="1"/>
        </w:rPr>
        <w:t> </w:t>
      </w:r>
      <w:r>
        <w:rPr>
          <w:color w:val="231F20"/>
        </w:rPr>
        <w:t>лостность и грамотное использование строительных материалов.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25"/>
        </w:rPr>
        <w:t> </w:t>
      </w:r>
      <w:r>
        <w:rPr>
          <w:color w:val="231F20"/>
        </w:rPr>
        <w:t>нормы</w:t>
      </w:r>
      <w:r>
        <w:rPr>
          <w:color w:val="231F20"/>
          <w:spacing w:val="25"/>
        </w:rPr>
        <w:t> </w:t>
      </w:r>
      <w:r>
        <w:rPr>
          <w:color w:val="231F20"/>
        </w:rPr>
        <w:t>классифицируют</w:t>
      </w:r>
      <w:r>
        <w:rPr>
          <w:color w:val="231F20"/>
          <w:spacing w:val="25"/>
        </w:rPr>
        <w:t> </w:t>
      </w:r>
      <w:r>
        <w:rPr>
          <w:color w:val="231F20"/>
        </w:rPr>
        <w:t>структуры,</w:t>
      </w:r>
      <w:r>
        <w:rPr>
          <w:color w:val="231F20"/>
          <w:spacing w:val="25"/>
        </w:rPr>
        <w:t> </w:t>
      </w:r>
      <w:r>
        <w:rPr>
          <w:color w:val="231F20"/>
        </w:rPr>
        <w:t>разрабатывая</w:t>
      </w:r>
      <w:r>
        <w:rPr>
          <w:color w:val="231F20"/>
          <w:spacing w:val="-50"/>
        </w:rPr>
        <w:t> </w:t>
      </w:r>
      <w:r>
        <w:rPr>
          <w:color w:val="231F20"/>
        </w:rPr>
        <w:t>и применяя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2"/>
        </w:rPr>
        <w:t> </w:t>
      </w:r>
      <w:r>
        <w:rPr>
          <w:color w:val="231F20"/>
        </w:rPr>
        <w:t>стандарты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6"/>
        <w:ind w:right="153" w:firstLine="396"/>
        <w:jc w:val="right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восьмидесятые</w:t>
      </w:r>
      <w:r>
        <w:rPr>
          <w:color w:val="231F20"/>
          <w:spacing w:val="1"/>
        </w:rPr>
        <w:t> </w:t>
      </w:r>
      <w:r>
        <w:rPr>
          <w:color w:val="231F20"/>
        </w:rPr>
        <w:t>годы</w:t>
      </w:r>
      <w:r>
        <w:rPr>
          <w:color w:val="231F20"/>
          <w:spacing w:val="1"/>
        </w:rPr>
        <w:t> </w:t>
      </w:r>
      <w:r>
        <w:rPr>
          <w:color w:val="231F20"/>
        </w:rPr>
        <w:t>прошлого</w:t>
      </w:r>
      <w:r>
        <w:rPr>
          <w:color w:val="231F20"/>
          <w:spacing w:val="1"/>
        </w:rPr>
        <w:t> </w:t>
      </w:r>
      <w:r>
        <w:rPr>
          <w:color w:val="231F20"/>
        </w:rPr>
        <w:t>века</w:t>
      </w:r>
      <w:r>
        <w:rPr>
          <w:color w:val="231F20"/>
          <w:spacing w:val="1"/>
        </w:rPr>
        <w:t> </w:t>
      </w:r>
      <w:r>
        <w:rPr>
          <w:color w:val="231F20"/>
        </w:rPr>
        <w:t>иракское</w:t>
      </w:r>
      <w:r>
        <w:rPr>
          <w:color w:val="231F20"/>
          <w:spacing w:val="1"/>
        </w:rPr>
        <w:t> </w:t>
      </w:r>
      <w:r>
        <w:rPr>
          <w:color w:val="231F20"/>
        </w:rPr>
        <w:t>министер-</w:t>
      </w:r>
      <w:r>
        <w:rPr>
          <w:color w:val="231F20"/>
          <w:spacing w:val="-50"/>
        </w:rPr>
        <w:t> </w:t>
      </w:r>
      <w:r>
        <w:rPr>
          <w:color w:val="231F20"/>
        </w:rPr>
        <w:t>ство</w:t>
      </w:r>
      <w:r>
        <w:rPr>
          <w:color w:val="231F20"/>
          <w:spacing w:val="18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19"/>
        </w:rPr>
        <w:t> </w:t>
      </w:r>
      <w:r>
        <w:rPr>
          <w:color w:val="231F20"/>
        </w:rPr>
        <w:t>разработало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предложило</w:t>
      </w:r>
      <w:r>
        <w:rPr>
          <w:color w:val="231F20"/>
          <w:spacing w:val="19"/>
        </w:rPr>
        <w:t> </w:t>
      </w:r>
      <w:r>
        <w:rPr>
          <w:color w:val="231F20"/>
        </w:rPr>
        <w:t>иракский</w:t>
      </w:r>
      <w:r>
        <w:rPr>
          <w:color w:val="231F20"/>
          <w:spacing w:val="19"/>
        </w:rPr>
        <w:t> </w:t>
      </w:r>
      <w:r>
        <w:rPr>
          <w:color w:val="231F20"/>
        </w:rPr>
        <w:t>код.</w:t>
      </w:r>
      <w:r>
        <w:rPr>
          <w:color w:val="231F20"/>
          <w:spacing w:val="18"/>
        </w:rPr>
        <w:t> </w:t>
      </w:r>
      <w:r>
        <w:rPr>
          <w:color w:val="231F20"/>
        </w:rPr>
        <w:t>Он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3"/>
        </w:rPr>
        <w:t> </w:t>
      </w:r>
      <w:r>
        <w:rPr>
          <w:color w:val="231F20"/>
        </w:rPr>
        <w:t>основан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американских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британских</w:t>
      </w:r>
      <w:r>
        <w:rPr>
          <w:color w:val="231F20"/>
          <w:spacing w:val="14"/>
        </w:rPr>
        <w:t> </w:t>
      </w:r>
      <w:r>
        <w:rPr>
          <w:color w:val="231F20"/>
        </w:rPr>
        <w:t>кодах,</w:t>
      </w:r>
      <w:r>
        <w:rPr>
          <w:color w:val="231F20"/>
          <w:spacing w:val="14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охватывал</w:t>
      </w:r>
      <w:r>
        <w:rPr>
          <w:color w:val="231F20"/>
          <w:spacing w:val="-49"/>
        </w:rPr>
        <w:t> </w:t>
      </w:r>
      <w:r>
        <w:rPr>
          <w:color w:val="231F20"/>
        </w:rPr>
        <w:t>только</w:t>
      </w:r>
      <w:r>
        <w:rPr>
          <w:color w:val="231F20"/>
          <w:spacing w:val="37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7"/>
        </w:rPr>
        <w:t> </w:t>
      </w:r>
      <w:r>
        <w:rPr>
          <w:color w:val="231F20"/>
        </w:rPr>
        <w:t>внедрение</w:t>
      </w:r>
      <w:r>
        <w:rPr>
          <w:color w:val="231F20"/>
          <w:spacing w:val="37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37"/>
        </w:rPr>
        <w:t> </w:t>
      </w:r>
      <w:r>
        <w:rPr>
          <w:color w:val="231F20"/>
        </w:rPr>
        <w:t>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ций. В 1987 году было предложено использовать данный код в те-</w:t>
      </w:r>
      <w:r>
        <w:rPr>
          <w:color w:val="231F20"/>
          <w:spacing w:val="-50"/>
        </w:rPr>
        <w:t> </w:t>
      </w:r>
      <w:r>
        <w:rPr>
          <w:color w:val="231F20"/>
        </w:rPr>
        <w:t>чение</w:t>
      </w:r>
      <w:r>
        <w:rPr>
          <w:color w:val="231F20"/>
          <w:spacing w:val="14"/>
        </w:rPr>
        <w:t> </w:t>
      </w:r>
      <w:r>
        <w:rPr>
          <w:color w:val="231F20"/>
        </w:rPr>
        <w:t>двух</w:t>
      </w:r>
      <w:r>
        <w:rPr>
          <w:color w:val="231F20"/>
          <w:spacing w:val="15"/>
        </w:rPr>
        <w:t> </w:t>
      </w:r>
      <w:r>
        <w:rPr>
          <w:color w:val="231F20"/>
        </w:rPr>
        <w:t>лет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оценки</w:t>
      </w:r>
      <w:r>
        <w:rPr>
          <w:color w:val="231F20"/>
          <w:spacing w:val="16"/>
        </w:rPr>
        <w:t> </w:t>
      </w:r>
      <w:r>
        <w:rPr>
          <w:color w:val="231F20"/>
        </w:rPr>
        <w:t>его</w:t>
      </w:r>
      <w:r>
        <w:rPr>
          <w:color w:val="231F20"/>
          <w:spacing w:val="14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16"/>
        </w:rPr>
        <w:t> </w:t>
      </w:r>
      <w:r>
        <w:rPr>
          <w:color w:val="231F20"/>
        </w:rPr>
        <w:t>[4].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истечении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установленного</w:t>
      </w:r>
      <w:r>
        <w:rPr>
          <w:color w:val="231F20"/>
          <w:spacing w:val="29"/>
        </w:rPr>
        <w:t> </w:t>
      </w:r>
      <w:r>
        <w:rPr>
          <w:color w:val="231F20"/>
        </w:rPr>
        <w:t>срока</w:t>
      </w:r>
      <w:r>
        <w:rPr>
          <w:color w:val="231F20"/>
          <w:spacing w:val="30"/>
        </w:rPr>
        <w:t> </w:t>
      </w:r>
      <w:r>
        <w:rPr>
          <w:color w:val="231F20"/>
        </w:rPr>
        <w:t>Правительство</w:t>
      </w:r>
      <w:r>
        <w:rPr>
          <w:color w:val="231F20"/>
          <w:spacing w:val="29"/>
        </w:rPr>
        <w:t> </w:t>
      </w:r>
      <w:r>
        <w:rPr>
          <w:color w:val="231F20"/>
        </w:rPr>
        <w:t>не</w:t>
      </w:r>
      <w:r>
        <w:rPr>
          <w:color w:val="231F20"/>
          <w:spacing w:val="30"/>
        </w:rPr>
        <w:t> </w:t>
      </w:r>
      <w:r>
        <w:rPr>
          <w:color w:val="231F20"/>
        </w:rPr>
        <w:t>утвердило</w:t>
      </w:r>
      <w:r>
        <w:rPr>
          <w:color w:val="231F20"/>
          <w:spacing w:val="29"/>
        </w:rPr>
        <w:t> </w:t>
      </w:r>
      <w:r>
        <w:rPr>
          <w:color w:val="231F20"/>
        </w:rPr>
        <w:t>кодекс</w:t>
      </w:r>
      <w:r>
        <w:rPr>
          <w:color w:val="231F20"/>
          <w:spacing w:val="30"/>
        </w:rPr>
        <w:t> </w:t>
      </w:r>
      <w:r>
        <w:rPr>
          <w:color w:val="231F20"/>
        </w:rPr>
        <w:t>зако-</w:t>
      </w:r>
      <w:r>
        <w:rPr>
          <w:color w:val="231F20"/>
          <w:spacing w:val="-50"/>
        </w:rPr>
        <w:t> </w:t>
      </w:r>
      <w:r>
        <w:rPr>
          <w:color w:val="231F20"/>
        </w:rPr>
        <w:t>нодательно.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этой</w:t>
      </w:r>
      <w:r>
        <w:rPr>
          <w:color w:val="231F20"/>
          <w:spacing w:val="15"/>
        </w:rPr>
        <w:t> </w:t>
      </w:r>
      <w:r>
        <w:rPr>
          <w:color w:val="231F20"/>
        </w:rPr>
        <w:t>причине</w:t>
      </w:r>
      <w:r>
        <w:rPr>
          <w:color w:val="231F20"/>
          <w:spacing w:val="15"/>
        </w:rPr>
        <w:t> </w:t>
      </w:r>
      <w:r>
        <w:rPr>
          <w:color w:val="231F20"/>
        </w:rPr>
        <w:t>иракские</w:t>
      </w:r>
      <w:r>
        <w:rPr>
          <w:color w:val="231F20"/>
          <w:spacing w:val="15"/>
        </w:rPr>
        <w:t> </w:t>
      </w:r>
      <w:r>
        <w:rPr>
          <w:color w:val="231F20"/>
        </w:rPr>
        <w:t>проектировщики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инже-</w:t>
      </w:r>
      <w:r>
        <w:rPr>
          <w:color w:val="231F20"/>
          <w:spacing w:val="-50"/>
        </w:rPr>
        <w:t> </w:t>
      </w:r>
      <w:r>
        <w:rPr>
          <w:color w:val="231F20"/>
        </w:rPr>
        <w:t>неры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использовали</w:t>
      </w:r>
      <w:r>
        <w:rPr>
          <w:color w:val="231F20"/>
          <w:spacing w:val="8"/>
        </w:rPr>
        <w:t> </w:t>
      </w:r>
      <w:r>
        <w:rPr>
          <w:color w:val="231F20"/>
        </w:rPr>
        <w:t>этот</w:t>
      </w:r>
      <w:r>
        <w:rPr>
          <w:color w:val="231F20"/>
          <w:spacing w:val="8"/>
        </w:rPr>
        <w:t> </w:t>
      </w:r>
      <w:r>
        <w:rPr>
          <w:color w:val="231F20"/>
        </w:rPr>
        <w:t>код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течение</w:t>
      </w:r>
      <w:r>
        <w:rPr>
          <w:color w:val="231F20"/>
          <w:spacing w:val="8"/>
        </w:rPr>
        <w:t> </w:t>
      </w:r>
      <w:r>
        <w:rPr>
          <w:color w:val="231F20"/>
        </w:rPr>
        <w:t>последних</w:t>
      </w:r>
      <w:r>
        <w:rPr>
          <w:color w:val="231F20"/>
          <w:spacing w:val="8"/>
        </w:rPr>
        <w:t> </w:t>
      </w:r>
      <w:r>
        <w:rPr>
          <w:color w:val="231F20"/>
        </w:rPr>
        <w:t>сорока</w:t>
      </w:r>
      <w:r>
        <w:rPr>
          <w:color w:val="231F20"/>
          <w:spacing w:val="8"/>
        </w:rPr>
        <w:t> </w:t>
      </w:r>
      <w:r>
        <w:rPr>
          <w:color w:val="231F20"/>
        </w:rPr>
        <w:t>лет</w:t>
      </w:r>
      <w:r>
        <w:rPr>
          <w:color w:val="231F20"/>
          <w:spacing w:val="-49"/>
        </w:rPr>
        <w:t> </w:t>
      </w:r>
      <w:r>
        <w:rPr>
          <w:color w:val="231F20"/>
        </w:rPr>
        <w:t>были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i/>
          <w:color w:val="231F20"/>
        </w:rPr>
        <w:t>ACI</w:t>
      </w:r>
      <w:r>
        <w:rPr>
          <w:i/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британских</w:t>
      </w:r>
      <w:r>
        <w:rPr>
          <w:color w:val="231F20"/>
          <w:spacing w:val="18"/>
        </w:rPr>
        <w:t> </w:t>
      </w:r>
      <w:r>
        <w:rPr>
          <w:color w:val="231F20"/>
        </w:rPr>
        <w:t>кодов</w:t>
      </w:r>
      <w:r>
        <w:rPr>
          <w:color w:val="231F20"/>
          <w:spacing w:val="17"/>
        </w:rPr>
        <w:t> </w:t>
      </w:r>
      <w:r>
        <w:rPr>
          <w:color w:val="231F20"/>
        </w:rPr>
        <w:t>[4].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2013</w:t>
      </w:r>
      <w:r>
        <w:rPr>
          <w:color w:val="231F20"/>
          <w:spacing w:val="14"/>
        </w:rPr>
        <w:t> </w:t>
      </w:r>
      <w:r>
        <w:rPr>
          <w:color w:val="231F20"/>
        </w:rPr>
        <w:t>году</w:t>
      </w:r>
      <w:r>
        <w:rPr>
          <w:color w:val="231F20"/>
          <w:spacing w:val="1"/>
        </w:rPr>
        <w:t> </w:t>
      </w:r>
      <w:r>
        <w:rPr>
          <w:color w:val="231F20"/>
        </w:rPr>
        <w:t>Министерство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жилья</w:t>
      </w:r>
      <w:r>
        <w:rPr>
          <w:color w:val="231F20"/>
          <w:spacing w:val="2"/>
        </w:rPr>
        <w:t> </w:t>
      </w:r>
      <w:r>
        <w:rPr>
          <w:color w:val="231F20"/>
        </w:rPr>
        <w:t>приняло</w:t>
      </w:r>
      <w:r>
        <w:rPr>
          <w:color w:val="231F20"/>
          <w:spacing w:val="2"/>
        </w:rPr>
        <w:t> </w:t>
      </w:r>
      <w:r>
        <w:rPr>
          <w:color w:val="231F20"/>
        </w:rPr>
        <w:t>арабские</w:t>
      </w:r>
      <w:r>
        <w:rPr>
          <w:color w:val="231F20"/>
          <w:spacing w:val="3"/>
        </w:rPr>
        <w:t> </w:t>
      </w:r>
      <w:r>
        <w:rPr>
          <w:color w:val="231F20"/>
        </w:rPr>
        <w:t>кодексы.</w:t>
      </w:r>
      <w:r>
        <w:rPr>
          <w:color w:val="231F20"/>
          <w:spacing w:val="1"/>
        </w:rPr>
        <w:t> </w:t>
      </w:r>
      <w:r>
        <w:rPr>
          <w:color w:val="231F20"/>
        </w:rPr>
        <w:t>Эти</w:t>
      </w:r>
      <w:r>
        <w:rPr>
          <w:color w:val="231F20"/>
          <w:spacing w:val="21"/>
        </w:rPr>
        <w:t> </w:t>
      </w:r>
      <w:r>
        <w:rPr>
          <w:color w:val="231F20"/>
        </w:rPr>
        <w:t>кодексы</w:t>
      </w:r>
      <w:r>
        <w:rPr>
          <w:color w:val="231F20"/>
          <w:spacing w:val="21"/>
        </w:rPr>
        <w:t> </w:t>
      </w:r>
      <w:r>
        <w:rPr>
          <w:color w:val="231F20"/>
        </w:rPr>
        <w:t>выдаются</w:t>
      </w:r>
      <w:r>
        <w:rPr>
          <w:color w:val="231F20"/>
          <w:spacing w:val="22"/>
        </w:rPr>
        <w:t> </w:t>
      </w:r>
      <w:r>
        <w:rPr>
          <w:color w:val="231F20"/>
        </w:rPr>
        <w:t>Советом</w:t>
      </w:r>
      <w:r>
        <w:rPr>
          <w:color w:val="231F20"/>
          <w:spacing w:val="21"/>
        </w:rPr>
        <w:t> </w:t>
      </w:r>
      <w:r>
        <w:rPr>
          <w:color w:val="231F20"/>
        </w:rPr>
        <w:t>министров</w:t>
      </w:r>
      <w:r>
        <w:rPr>
          <w:color w:val="231F20"/>
          <w:spacing w:val="22"/>
        </w:rPr>
        <w:t> </w:t>
      </w:r>
      <w:r>
        <w:rPr>
          <w:color w:val="231F20"/>
        </w:rPr>
        <w:t>арабских</w:t>
      </w:r>
      <w:r>
        <w:rPr>
          <w:color w:val="231F20"/>
          <w:spacing w:val="21"/>
        </w:rPr>
        <w:t> </w:t>
      </w:r>
      <w:r>
        <w:rPr>
          <w:color w:val="231F20"/>
        </w:rPr>
        <w:t>министров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жилищного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строительства;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течение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2014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иракские</w:t>
      </w:r>
      <w:r>
        <w:rPr>
          <w:color w:val="231F20"/>
          <w:spacing w:val="-11"/>
        </w:rPr>
        <w:t> </w:t>
      </w:r>
      <w:r>
        <w:rPr>
          <w:color w:val="231F20"/>
        </w:rPr>
        <w:t>компании</w:t>
      </w:r>
      <w:r>
        <w:rPr>
          <w:color w:val="231F20"/>
          <w:spacing w:val="-50"/>
        </w:rPr>
        <w:t> </w:t>
      </w:r>
      <w:r>
        <w:rPr>
          <w:color w:val="231F20"/>
        </w:rPr>
        <w:t>начали</w:t>
      </w:r>
      <w:r>
        <w:rPr>
          <w:color w:val="231F20"/>
          <w:spacing w:val="9"/>
        </w:rPr>
        <w:t> </w:t>
      </w:r>
      <w:r>
        <w:rPr>
          <w:color w:val="231F20"/>
        </w:rPr>
        <w:t>применять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своих</w:t>
      </w:r>
      <w:r>
        <w:rPr>
          <w:color w:val="231F20"/>
          <w:spacing w:val="10"/>
        </w:rPr>
        <w:t> </w:t>
      </w:r>
      <w:r>
        <w:rPr>
          <w:color w:val="231F20"/>
        </w:rPr>
        <w:t>объектов.</w:t>
      </w:r>
      <w:r>
        <w:rPr>
          <w:color w:val="231F20"/>
          <w:spacing w:val="10"/>
        </w:rPr>
        <w:t> </w:t>
      </w:r>
      <w:r>
        <w:rPr>
          <w:color w:val="231F20"/>
        </w:rPr>
        <w:t>Коды</w:t>
      </w:r>
      <w:r>
        <w:rPr>
          <w:color w:val="231F20"/>
          <w:spacing w:val="9"/>
        </w:rPr>
        <w:t> </w:t>
      </w:r>
      <w:r>
        <w:rPr>
          <w:color w:val="231F20"/>
        </w:rPr>
        <w:t>включают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себя</w:t>
      </w:r>
      <w:r>
        <w:rPr>
          <w:color w:val="231F20"/>
          <w:spacing w:val="-49"/>
        </w:rPr>
        <w:t> </w:t>
      </w:r>
      <w:r>
        <w:rPr>
          <w:color w:val="231F20"/>
        </w:rPr>
        <w:t>десять</w:t>
      </w:r>
      <w:r>
        <w:rPr>
          <w:color w:val="231F20"/>
          <w:spacing w:val="19"/>
        </w:rPr>
        <w:t> </w:t>
      </w:r>
      <w:r>
        <w:rPr>
          <w:color w:val="231F20"/>
        </w:rPr>
        <w:t>разделов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исследованию</w:t>
      </w:r>
      <w:r>
        <w:rPr>
          <w:color w:val="231F20"/>
          <w:spacing w:val="19"/>
        </w:rPr>
        <w:t> </w:t>
      </w:r>
      <w:r>
        <w:rPr>
          <w:color w:val="231F20"/>
        </w:rPr>
        <w:t>почвы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9"/>
        </w:rPr>
        <w:t> </w:t>
      </w:r>
      <w:r>
        <w:rPr>
          <w:color w:val="231F20"/>
        </w:rPr>
        <w:t>фун-</w:t>
      </w:r>
      <w:r>
        <w:rPr>
          <w:color w:val="231F20"/>
          <w:spacing w:val="1"/>
        </w:rPr>
        <w:t> </w:t>
      </w:r>
      <w:r>
        <w:rPr>
          <w:color w:val="231F20"/>
        </w:rPr>
        <w:t>дамента,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другие</w:t>
      </w:r>
      <w:r>
        <w:rPr>
          <w:color w:val="231F20"/>
          <w:spacing w:val="-7"/>
        </w:rPr>
        <w:t> </w:t>
      </w:r>
      <w:r>
        <w:rPr>
          <w:color w:val="231F20"/>
        </w:rPr>
        <w:t>этапы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работ,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кон-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струкционная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сталь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бетон,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электрические,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механические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[5].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2"/>
        </w:rPr>
        <w:t> </w:t>
      </w:r>
      <w:r>
        <w:rPr>
          <w:color w:val="231F20"/>
        </w:rPr>
        <w:t>время</w:t>
      </w:r>
      <w:r>
        <w:rPr>
          <w:color w:val="231F20"/>
          <w:spacing w:val="12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12"/>
        </w:rPr>
        <w:t> </w:t>
      </w:r>
      <w:r>
        <w:rPr>
          <w:color w:val="231F20"/>
        </w:rPr>
        <w:t>компании</w:t>
      </w:r>
      <w:r>
        <w:rPr>
          <w:color w:val="231F20"/>
          <w:spacing w:val="12"/>
        </w:rPr>
        <w:t> </w:t>
      </w:r>
      <w:r>
        <w:rPr>
          <w:color w:val="231F20"/>
        </w:rPr>
        <w:t>Ирака</w:t>
      </w:r>
      <w:r>
        <w:rPr>
          <w:color w:val="231F20"/>
          <w:spacing w:val="12"/>
        </w:rPr>
        <w:t> </w:t>
      </w:r>
      <w:r>
        <w:rPr>
          <w:color w:val="231F20"/>
        </w:rPr>
        <w:t>ориенти-</w:t>
      </w:r>
    </w:p>
    <w:p>
      <w:pPr>
        <w:pStyle w:val="BodyText"/>
        <w:spacing w:before="15"/>
      </w:pPr>
      <w:r>
        <w:rPr>
          <w:color w:val="231F20"/>
        </w:rPr>
        <w:t>руются,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основном,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нормативную</w:t>
      </w:r>
      <w:r>
        <w:rPr>
          <w:color w:val="231F20"/>
          <w:spacing w:val="8"/>
        </w:rPr>
        <w:t> </w:t>
      </w:r>
      <w:r>
        <w:rPr>
          <w:color w:val="231F20"/>
        </w:rPr>
        <w:t>базу</w:t>
      </w:r>
      <w:r>
        <w:rPr>
          <w:color w:val="231F20"/>
          <w:spacing w:val="9"/>
        </w:rPr>
        <w:t> </w:t>
      </w:r>
      <w:r>
        <w:rPr>
          <w:color w:val="231F20"/>
        </w:rPr>
        <w:t>США.</w:t>
      </w:r>
    </w:p>
    <w:p>
      <w:pPr>
        <w:pStyle w:val="BodyText"/>
        <w:spacing w:line="254" w:lineRule="auto" w:before="15"/>
        <w:ind w:right="157" w:firstLine="396"/>
      </w:pPr>
      <w:r>
        <w:rPr>
          <w:color w:val="231F20"/>
          <w:w w:val="95"/>
        </w:rPr>
        <w:t>США выпустили два международных кодекса: Международный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строительный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кодекс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IBC</w:t>
      </w:r>
      <w:r>
        <w:rPr>
          <w:color w:val="231F20"/>
          <w:spacing w:val="-1"/>
        </w:rPr>
        <w:t>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строительному</w:t>
      </w:r>
      <w:r>
        <w:rPr>
          <w:color w:val="231F20"/>
          <w:spacing w:val="-11"/>
        </w:rPr>
        <w:t> </w:t>
      </w:r>
      <w:r>
        <w:rPr>
          <w:color w:val="231F20"/>
        </w:rPr>
        <w:t>коду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1"/>
        </w:rPr>
        <w:t> </w:t>
      </w:r>
      <w:r>
        <w:rPr>
          <w:color w:val="231F20"/>
        </w:rPr>
        <w:t>структурного</w:t>
      </w:r>
      <w:r>
        <w:rPr>
          <w:color w:val="231F20"/>
          <w:spacing w:val="2"/>
        </w:rPr>
        <w:t> </w:t>
      </w:r>
      <w:r>
        <w:rPr>
          <w:color w:val="231F20"/>
        </w:rPr>
        <w:t>бетона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комментариями</w:t>
      </w:r>
      <w:r>
        <w:rPr>
          <w:color w:val="231F20"/>
          <w:spacing w:val="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ACI</w:t>
      </w:r>
      <w:r>
        <w:rPr>
          <w:color w:val="231F20"/>
        </w:rPr>
        <w:t>-318)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Кодексы строительства зданий (Вuilding Соdеs) вместе с пра-</w:t>
      </w:r>
      <w:r>
        <w:rPr>
          <w:color w:val="231F20"/>
          <w:spacing w:val="1"/>
        </w:rPr>
        <w:t> </w:t>
      </w:r>
      <w:r>
        <w:rPr>
          <w:color w:val="231F20"/>
        </w:rPr>
        <w:t>вилами</w:t>
      </w:r>
      <w:r>
        <w:rPr>
          <w:color w:val="231F20"/>
          <w:spacing w:val="-10"/>
        </w:rPr>
        <w:t> </w:t>
      </w:r>
      <w:r>
        <w:rPr>
          <w:color w:val="231F20"/>
        </w:rPr>
        <w:t>зонирования</w:t>
      </w:r>
      <w:r>
        <w:rPr>
          <w:color w:val="231F20"/>
          <w:spacing w:val="-9"/>
        </w:rPr>
        <w:t> </w:t>
      </w:r>
      <w:r>
        <w:rPr>
          <w:color w:val="231F20"/>
        </w:rPr>
        <w:t>регулируют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9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це-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здоровья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1"/>
        </w:rPr>
        <w:t> </w:t>
      </w:r>
      <w:r>
        <w:rPr>
          <w:color w:val="231F20"/>
        </w:rPr>
        <w:t>учреждения</w:t>
      </w:r>
      <w:r>
        <w:rPr>
          <w:color w:val="231F20"/>
          <w:spacing w:val="-51"/>
        </w:rPr>
        <w:t> </w:t>
      </w:r>
      <w:r>
        <w:rPr>
          <w:color w:val="231F20"/>
        </w:rPr>
        <w:t>минимальных стандартов качества. Они касаются только строи-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зданий,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сооружение.</w:t>
      </w:r>
      <w:r>
        <w:rPr>
          <w:color w:val="231F20"/>
          <w:spacing w:val="-11"/>
        </w:rPr>
        <w:t> </w:t>
      </w:r>
      <w:r>
        <w:rPr>
          <w:color w:val="231F20"/>
        </w:rPr>
        <w:t>Первоначально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кодексы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безопасно-</w:t>
      </w:r>
      <w:r>
        <w:rPr>
          <w:color w:val="231F20"/>
          <w:spacing w:val="-50"/>
        </w:rPr>
        <w:t> </w:t>
      </w:r>
      <w:r>
        <w:rPr>
          <w:color w:val="231F20"/>
        </w:rPr>
        <w:t>сти.</w:t>
      </w:r>
      <w:r>
        <w:rPr>
          <w:color w:val="231F20"/>
          <w:spacing w:val="-2"/>
        </w:rPr>
        <w:t> </w:t>
      </w:r>
      <w:r>
        <w:rPr>
          <w:color w:val="231F20"/>
        </w:rPr>
        <w:t>Таким</w:t>
      </w:r>
      <w:r>
        <w:rPr>
          <w:color w:val="231F20"/>
          <w:spacing w:val="-2"/>
        </w:rPr>
        <w:t> </w:t>
      </w:r>
      <w:r>
        <w:rPr>
          <w:color w:val="231F20"/>
        </w:rPr>
        <w:t>стал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1905</w:t>
      </w:r>
      <w:r>
        <w:rPr>
          <w:color w:val="231F20"/>
          <w:spacing w:val="-2"/>
        </w:rPr>
        <w:t> </w:t>
      </w:r>
      <w:r>
        <w:rPr>
          <w:color w:val="231F20"/>
        </w:rPr>
        <w:t>году</w:t>
      </w:r>
      <w:r>
        <w:rPr>
          <w:color w:val="231F20"/>
          <w:spacing w:val="-2"/>
        </w:rPr>
        <w:t> </w:t>
      </w:r>
      <w:r>
        <w:rPr>
          <w:color w:val="231F20"/>
        </w:rPr>
        <w:t>Национальный</w:t>
      </w:r>
      <w:r>
        <w:rPr>
          <w:color w:val="231F20"/>
          <w:spacing w:val="-2"/>
        </w:rPr>
        <w:t> </w:t>
      </w:r>
      <w:r>
        <w:rPr>
          <w:color w:val="231F20"/>
        </w:rPr>
        <w:t>Кодекс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0"/>
        <w:ind w:left="157" w:right="156"/>
        <w:jc w:val="right"/>
      </w:pPr>
      <w:r>
        <w:rPr>
          <w:color w:val="231F20"/>
        </w:rPr>
        <w:t>Зданий,</w:t>
      </w:r>
      <w:r>
        <w:rPr>
          <w:color w:val="231F20"/>
          <w:spacing w:val="21"/>
        </w:rPr>
        <w:t> </w:t>
      </w:r>
      <w:r>
        <w:rPr>
          <w:color w:val="231F20"/>
        </w:rPr>
        <w:t>провозгласивший</w:t>
      </w:r>
      <w:r>
        <w:rPr>
          <w:color w:val="231F20"/>
          <w:spacing w:val="2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21"/>
        </w:rPr>
        <w:t> </w:t>
      </w:r>
      <w:r>
        <w:rPr>
          <w:color w:val="231F20"/>
        </w:rPr>
        <w:t>противопожарной</w:t>
      </w:r>
      <w:r>
        <w:rPr>
          <w:color w:val="231F20"/>
          <w:spacing w:val="21"/>
        </w:rPr>
        <w:t> </w:t>
      </w:r>
      <w:r>
        <w:rPr>
          <w:color w:val="231F20"/>
        </w:rPr>
        <w:t>защиты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0"/>
        </w:rPr>
        <w:t> </w:t>
      </w:r>
      <w:r>
        <w:rPr>
          <w:color w:val="231F20"/>
        </w:rPr>
        <w:t>Несмотря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10"/>
        </w:rPr>
        <w:t> </w:t>
      </w:r>
      <w:r>
        <w:rPr>
          <w:color w:val="231F20"/>
        </w:rPr>
        <w:t>различия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между штатами, все требования основываются на трех моделях стро-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кодекса</w:t>
      </w:r>
      <w:r>
        <w:rPr>
          <w:color w:val="231F20"/>
          <w:spacing w:val="-7"/>
        </w:rPr>
        <w:t> </w:t>
      </w:r>
      <w:r>
        <w:rPr>
          <w:color w:val="231F20"/>
        </w:rPr>
        <w:t>(Model</w:t>
      </w:r>
      <w:r>
        <w:rPr>
          <w:color w:val="231F20"/>
          <w:spacing w:val="-7"/>
        </w:rPr>
        <w:t> </w:t>
      </w:r>
      <w:r>
        <w:rPr>
          <w:color w:val="231F20"/>
        </w:rPr>
        <w:t>Building</w:t>
      </w:r>
      <w:r>
        <w:rPr>
          <w:color w:val="231F20"/>
          <w:spacing w:val="-7"/>
        </w:rPr>
        <w:t> </w:t>
      </w:r>
      <w:r>
        <w:rPr>
          <w:color w:val="231F20"/>
        </w:rPr>
        <w:t>Codes),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составлен</w:t>
      </w:r>
      <w:r>
        <w:rPr>
          <w:color w:val="231F20"/>
          <w:spacing w:val="-49"/>
        </w:rPr>
        <w:t> </w:t>
      </w:r>
      <w:r>
        <w:rPr>
          <w:color w:val="231F20"/>
        </w:rPr>
        <w:t>национальными</w:t>
      </w:r>
      <w:r>
        <w:rPr>
          <w:color w:val="231F20"/>
          <w:spacing w:val="5"/>
        </w:rPr>
        <w:t> </w:t>
      </w:r>
      <w:r>
        <w:rPr>
          <w:color w:val="231F20"/>
        </w:rPr>
        <w:t>организациями</w:t>
      </w:r>
      <w:r>
        <w:rPr>
          <w:color w:val="231F20"/>
          <w:spacing w:val="6"/>
        </w:rPr>
        <w:t> </w:t>
      </w:r>
      <w:r>
        <w:rPr>
          <w:color w:val="231F20"/>
        </w:rPr>
        <w:t>местных</w:t>
      </w:r>
      <w:r>
        <w:rPr>
          <w:color w:val="231F20"/>
          <w:spacing w:val="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5"/>
        </w:rPr>
        <w:t> </w:t>
      </w:r>
      <w:r>
        <w:rPr>
          <w:color w:val="231F20"/>
        </w:rPr>
        <w:t>кодексов.</w:t>
      </w:r>
      <w:r>
        <w:rPr>
          <w:color w:val="231F20"/>
          <w:spacing w:val="1"/>
        </w:rPr>
        <w:t> </w:t>
      </w:r>
      <w:r>
        <w:rPr>
          <w:color w:val="231F20"/>
        </w:rPr>
        <w:t>Кодексы</w:t>
      </w:r>
      <w:r>
        <w:rPr>
          <w:color w:val="231F20"/>
          <w:spacing w:val="5"/>
        </w:rPr>
        <w:t> </w:t>
      </w:r>
      <w:r>
        <w:rPr>
          <w:color w:val="231F20"/>
        </w:rPr>
        <w:t>вступают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силу</w:t>
      </w:r>
      <w:r>
        <w:rPr>
          <w:color w:val="231F20"/>
          <w:spacing w:val="6"/>
        </w:rPr>
        <w:t> </w:t>
      </w:r>
      <w:r>
        <w:rPr>
          <w:color w:val="231F20"/>
        </w:rPr>
        <w:t>после</w:t>
      </w:r>
      <w:r>
        <w:rPr>
          <w:color w:val="231F20"/>
          <w:spacing w:val="5"/>
        </w:rPr>
        <w:t> </w:t>
      </w:r>
      <w:r>
        <w:rPr>
          <w:color w:val="231F20"/>
        </w:rPr>
        <w:t>одобрения</w:t>
      </w:r>
      <w:r>
        <w:rPr>
          <w:color w:val="231F20"/>
          <w:spacing w:val="5"/>
        </w:rPr>
        <w:t> </w:t>
      </w:r>
      <w:r>
        <w:rPr>
          <w:color w:val="231F20"/>
        </w:rPr>
        <w:t>их</w:t>
      </w:r>
      <w:r>
        <w:rPr>
          <w:color w:val="231F20"/>
          <w:spacing w:val="5"/>
        </w:rPr>
        <w:t> </w:t>
      </w:r>
      <w:r>
        <w:rPr>
          <w:color w:val="231F20"/>
        </w:rPr>
        <w:t>местным</w:t>
      </w:r>
      <w:r>
        <w:rPr>
          <w:color w:val="231F20"/>
          <w:spacing w:val="5"/>
        </w:rPr>
        <w:t> </w:t>
      </w:r>
      <w:r>
        <w:rPr>
          <w:color w:val="231F20"/>
        </w:rPr>
        <w:t>зако-</w:t>
      </w:r>
      <w:r>
        <w:rPr>
          <w:color w:val="231F20"/>
          <w:spacing w:val="1"/>
        </w:rPr>
        <w:t> </w:t>
      </w:r>
      <w:r>
        <w:rPr>
          <w:color w:val="231F20"/>
        </w:rPr>
        <w:t>нодательным</w:t>
      </w:r>
      <w:r>
        <w:rPr>
          <w:color w:val="231F20"/>
          <w:spacing w:val="-10"/>
        </w:rPr>
        <w:t> </w:t>
      </w:r>
      <w:r>
        <w:rPr>
          <w:color w:val="231F20"/>
        </w:rPr>
        <w:t>органом.</w:t>
      </w:r>
      <w:r>
        <w:rPr>
          <w:color w:val="231F20"/>
          <w:spacing w:val="-9"/>
        </w:rPr>
        <w:t> </w:t>
      </w:r>
      <w:r>
        <w:rPr>
          <w:color w:val="231F20"/>
        </w:rPr>
        <w:t>Несмотря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национальные</w:t>
      </w:r>
      <w:r>
        <w:rPr>
          <w:color w:val="231F20"/>
          <w:spacing w:val="-10"/>
        </w:rPr>
        <w:t> </w:t>
      </w:r>
      <w:r>
        <w:rPr>
          <w:color w:val="231F20"/>
        </w:rPr>
        <w:t>кодексы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статус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рекомендованных</w:t>
      </w:r>
      <w:r>
        <w:rPr>
          <w:color w:val="231F20"/>
          <w:spacing w:val="-12"/>
        </w:rPr>
        <w:t> </w:t>
      </w:r>
      <w:r>
        <w:rPr>
          <w:color w:val="231F20"/>
        </w:rPr>
        <w:t>(то</w:t>
      </w:r>
      <w:r>
        <w:rPr>
          <w:color w:val="231F20"/>
          <w:spacing w:val="-12"/>
        </w:rPr>
        <w:t> </w:t>
      </w:r>
      <w:r>
        <w:rPr>
          <w:color w:val="231F20"/>
        </w:rPr>
        <w:t>есть,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обязательных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приме-</w:t>
      </w:r>
      <w:r>
        <w:rPr>
          <w:color w:val="231F20"/>
          <w:spacing w:val="-49"/>
        </w:rPr>
        <w:t> </w:t>
      </w:r>
      <w:r>
        <w:rPr>
          <w:color w:val="231F20"/>
        </w:rPr>
        <w:t>нению),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возникновении</w:t>
      </w:r>
      <w:r>
        <w:rPr>
          <w:color w:val="231F20"/>
          <w:spacing w:val="14"/>
        </w:rPr>
        <w:t> </w:t>
      </w:r>
      <w:r>
        <w:rPr>
          <w:color w:val="231F20"/>
        </w:rPr>
        <w:t>ситуаций,</w:t>
      </w:r>
      <w:r>
        <w:rPr>
          <w:color w:val="231F20"/>
          <w:spacing w:val="13"/>
        </w:rPr>
        <w:t> </w:t>
      </w:r>
      <w:r>
        <w:rPr>
          <w:color w:val="231F20"/>
        </w:rPr>
        <w:t>связанных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неудачей</w:t>
      </w:r>
      <w:r>
        <w:rPr>
          <w:color w:val="231F20"/>
          <w:spacing w:val="13"/>
        </w:rPr>
        <w:t> </w:t>
      </w:r>
      <w:r>
        <w:rPr>
          <w:color w:val="231F20"/>
        </w:rPr>
        <w:t>или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аварией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положения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кодекса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становятся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минимально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обязательны-</w:t>
      </w:r>
      <w:r>
        <w:rPr>
          <w:color w:val="231F20"/>
          <w:spacing w:val="-49"/>
        </w:rPr>
        <w:t> </w:t>
      </w:r>
      <w:r>
        <w:rPr>
          <w:color w:val="231F20"/>
        </w:rPr>
        <w:t>ми</w:t>
      </w:r>
      <w:r>
        <w:rPr>
          <w:color w:val="231F20"/>
          <w:spacing w:val="11"/>
        </w:rPr>
        <w:t> </w:t>
      </w:r>
      <w:r>
        <w:rPr>
          <w:color w:val="231F20"/>
        </w:rPr>
        <w:t>стандартами.</w:t>
      </w:r>
      <w:r>
        <w:rPr>
          <w:color w:val="231F20"/>
          <w:spacing w:val="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12"/>
        </w:rPr>
        <w:t> </w:t>
      </w:r>
      <w:r>
        <w:rPr>
          <w:color w:val="231F20"/>
        </w:rPr>
        <w:t>инженер</w:t>
      </w:r>
      <w:r>
        <w:rPr>
          <w:color w:val="231F20"/>
          <w:spacing w:val="11"/>
        </w:rPr>
        <w:t> </w:t>
      </w:r>
      <w:r>
        <w:rPr>
          <w:color w:val="231F20"/>
        </w:rPr>
        <w:t>имеет</w:t>
      </w:r>
      <w:r>
        <w:rPr>
          <w:color w:val="231F20"/>
          <w:spacing w:val="12"/>
        </w:rPr>
        <w:t> </w:t>
      </w:r>
      <w:r>
        <w:rPr>
          <w:color w:val="231F20"/>
        </w:rPr>
        <w:t>право</w:t>
      </w:r>
      <w:r>
        <w:rPr>
          <w:color w:val="231F20"/>
          <w:spacing w:val="12"/>
        </w:rPr>
        <w:t> </w:t>
      </w:r>
      <w:r>
        <w:rPr>
          <w:color w:val="231F20"/>
        </w:rPr>
        <w:t>выражать</w:t>
      </w:r>
      <w:r>
        <w:rPr>
          <w:color w:val="231F20"/>
          <w:spacing w:val="11"/>
        </w:rPr>
        <w:t> </w:t>
      </w:r>
      <w:r>
        <w:rPr>
          <w:color w:val="231F20"/>
        </w:rPr>
        <w:t>мне-</w:t>
      </w:r>
      <w:r>
        <w:rPr>
          <w:color w:val="231F20"/>
          <w:spacing w:val="-49"/>
        </w:rPr>
        <w:t> </w:t>
      </w:r>
      <w:r>
        <w:rPr>
          <w:color w:val="231F20"/>
        </w:rPr>
        <w:t>ние,</w:t>
      </w:r>
      <w:r>
        <w:rPr>
          <w:color w:val="231F20"/>
          <w:spacing w:val="14"/>
        </w:rPr>
        <w:t> </w:t>
      </w:r>
      <w:r>
        <w:rPr>
          <w:color w:val="231F20"/>
        </w:rPr>
        <w:t>работать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своему</w:t>
      </w:r>
      <w:r>
        <w:rPr>
          <w:color w:val="231F20"/>
          <w:spacing w:val="15"/>
        </w:rPr>
        <w:t> </w:t>
      </w:r>
      <w:r>
        <w:rPr>
          <w:color w:val="231F20"/>
        </w:rPr>
        <w:t>видению,</w:t>
      </w:r>
      <w:r>
        <w:rPr>
          <w:color w:val="231F20"/>
          <w:spacing w:val="15"/>
        </w:rPr>
        <w:t> </w:t>
      </w:r>
      <w:r>
        <w:rPr>
          <w:color w:val="231F20"/>
        </w:rPr>
        <w:t>даже</w:t>
      </w:r>
      <w:r>
        <w:rPr>
          <w:color w:val="231F20"/>
          <w:spacing w:val="14"/>
        </w:rPr>
        <w:t> </w:t>
      </w:r>
      <w:r>
        <w:rPr>
          <w:color w:val="231F20"/>
        </w:rPr>
        <w:t>если</w:t>
      </w:r>
      <w:r>
        <w:rPr>
          <w:color w:val="231F20"/>
          <w:spacing w:val="15"/>
        </w:rPr>
        <w:t> </w:t>
      </w:r>
      <w:r>
        <w:rPr>
          <w:color w:val="231F20"/>
        </w:rPr>
        <w:t>его</w:t>
      </w:r>
      <w:r>
        <w:rPr>
          <w:color w:val="231F20"/>
          <w:spacing w:val="15"/>
        </w:rPr>
        <w:t> </w:t>
      </w:r>
      <w:r>
        <w:rPr>
          <w:color w:val="231F20"/>
        </w:rPr>
        <w:t>решение</w:t>
      </w:r>
      <w:r>
        <w:rPr>
          <w:color w:val="231F20"/>
          <w:spacing w:val="15"/>
        </w:rPr>
        <w:t> </w:t>
      </w:r>
      <w:r>
        <w:rPr>
          <w:color w:val="231F20"/>
        </w:rPr>
        <w:t>расхо-</w:t>
      </w:r>
      <w:r>
        <w:rPr>
          <w:color w:val="231F20"/>
          <w:spacing w:val="-50"/>
        </w:rPr>
        <w:t> </w:t>
      </w:r>
      <w:r>
        <w:rPr>
          <w:color w:val="231F20"/>
        </w:rPr>
        <w:t>дится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кодексом.</w:t>
      </w:r>
      <w:r>
        <w:rPr>
          <w:color w:val="231F20"/>
          <w:spacing w:val="8"/>
        </w:rPr>
        <w:t> </w:t>
      </w:r>
      <w:r>
        <w:rPr>
          <w:color w:val="231F20"/>
        </w:rPr>
        <w:t>Но,</w:t>
      </w:r>
      <w:r>
        <w:rPr>
          <w:color w:val="231F20"/>
          <w:spacing w:val="7"/>
        </w:rPr>
        <w:t> </w:t>
      </w:r>
      <w:r>
        <w:rPr>
          <w:color w:val="231F20"/>
        </w:rPr>
        <w:t>если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7"/>
        </w:rPr>
        <w:t> </w:t>
      </w:r>
      <w:r>
        <w:rPr>
          <w:color w:val="231F20"/>
        </w:rPr>
        <w:t>такой</w:t>
      </w:r>
      <w:r>
        <w:rPr>
          <w:color w:val="231F20"/>
          <w:spacing w:val="8"/>
        </w:rPr>
        <w:t> </w:t>
      </w:r>
      <w:r>
        <w:rPr>
          <w:color w:val="231F20"/>
        </w:rPr>
        <w:t>работы</w:t>
      </w:r>
      <w:r>
        <w:rPr>
          <w:color w:val="231F20"/>
          <w:spacing w:val="8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49"/>
        </w:rPr>
        <w:t> </w:t>
      </w:r>
      <w:r>
        <w:rPr>
          <w:color w:val="231F20"/>
        </w:rPr>
        <w:t>проблема,</w:t>
      </w:r>
      <w:r>
        <w:rPr>
          <w:color w:val="231F20"/>
          <w:spacing w:val="3"/>
        </w:rPr>
        <w:t> </w:t>
      </w:r>
      <w:r>
        <w:rPr>
          <w:color w:val="231F20"/>
        </w:rPr>
        <w:t>то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отношении</w:t>
      </w:r>
      <w:r>
        <w:rPr>
          <w:color w:val="231F20"/>
          <w:spacing w:val="3"/>
        </w:rPr>
        <w:t> </w:t>
      </w:r>
      <w:r>
        <w:rPr>
          <w:color w:val="231F20"/>
        </w:rPr>
        <w:t>инженера</w:t>
      </w:r>
      <w:r>
        <w:rPr>
          <w:color w:val="231F20"/>
          <w:spacing w:val="4"/>
        </w:rPr>
        <w:t> </w:t>
      </w:r>
      <w:r>
        <w:rPr>
          <w:color w:val="231F20"/>
        </w:rPr>
        <w:t>действует</w:t>
      </w:r>
      <w:r>
        <w:rPr>
          <w:color w:val="231F20"/>
          <w:spacing w:val="4"/>
        </w:rPr>
        <w:t> </w:t>
      </w:r>
      <w:r>
        <w:rPr>
          <w:color w:val="231F20"/>
        </w:rPr>
        <w:t>презумпция</w:t>
      </w:r>
      <w:r>
        <w:rPr>
          <w:color w:val="231F20"/>
          <w:spacing w:val="3"/>
        </w:rPr>
        <w:t> </w:t>
      </w:r>
      <w:r>
        <w:rPr>
          <w:color w:val="231F20"/>
        </w:rPr>
        <w:t>вино-</w:t>
      </w:r>
    </w:p>
    <w:p>
      <w:pPr>
        <w:pStyle w:val="BodyText"/>
        <w:spacing w:line="231" w:lineRule="exact"/>
      </w:pPr>
      <w:r>
        <w:rPr>
          <w:color w:val="231F20"/>
        </w:rPr>
        <w:t>вности,</w:t>
      </w:r>
      <w:r>
        <w:rPr>
          <w:color w:val="231F20"/>
          <w:spacing w:val="4"/>
        </w:rPr>
        <w:t> </w:t>
      </w:r>
      <w:r>
        <w:rPr>
          <w:color w:val="231F20"/>
        </w:rPr>
        <w:t>преодолеть</w:t>
      </w:r>
      <w:r>
        <w:rPr>
          <w:color w:val="231F20"/>
          <w:spacing w:val="3"/>
        </w:rPr>
        <w:t> </w:t>
      </w:r>
      <w:r>
        <w:rPr>
          <w:color w:val="231F20"/>
        </w:rPr>
        <w:t>которую</w:t>
      </w:r>
      <w:r>
        <w:rPr>
          <w:color w:val="231F20"/>
          <w:spacing w:val="4"/>
        </w:rPr>
        <w:t> </w:t>
      </w:r>
      <w:r>
        <w:rPr>
          <w:color w:val="231F20"/>
        </w:rPr>
        <w:t>очень</w:t>
      </w:r>
      <w:r>
        <w:rPr>
          <w:color w:val="231F20"/>
          <w:spacing w:val="4"/>
        </w:rPr>
        <w:t> </w:t>
      </w:r>
      <w:r>
        <w:rPr>
          <w:color w:val="231F20"/>
        </w:rPr>
        <w:t>трудно</w:t>
      </w:r>
      <w:r>
        <w:rPr>
          <w:color w:val="231F20"/>
          <w:spacing w:val="4"/>
        </w:rPr>
        <w:t> </w:t>
      </w:r>
      <w:r>
        <w:rPr>
          <w:color w:val="231F20"/>
        </w:rPr>
        <w:t>[4].</w:t>
      </w:r>
    </w:p>
    <w:p>
      <w:pPr>
        <w:pStyle w:val="BodyText"/>
        <w:spacing w:line="247" w:lineRule="auto" w:before="7"/>
        <w:ind w:right="154" w:firstLine="396"/>
      </w:pPr>
      <w:r>
        <w:rPr>
          <w:color w:val="231F20"/>
        </w:rPr>
        <w:t>Кодексы также устанавливают стандарты для естественного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освещения, вентиляции, видов аварийных выходов, структуры со-</w:t>
      </w:r>
      <w:r>
        <w:rPr>
          <w:color w:val="231F20"/>
          <w:spacing w:val="-50"/>
        </w:rPr>
        <w:t> </w:t>
      </w:r>
      <w:r>
        <w:rPr>
          <w:color w:val="231F20"/>
        </w:rPr>
        <w:t>оружения, типов полов, стен, перекрытий, окон, дверей, кровель,</w:t>
      </w:r>
      <w:r>
        <w:rPr>
          <w:color w:val="231F20"/>
          <w:spacing w:val="1"/>
        </w:rPr>
        <w:t> </w:t>
      </w:r>
      <w:r>
        <w:rPr>
          <w:color w:val="231F20"/>
        </w:rPr>
        <w:t>каминов</w:t>
      </w:r>
      <w:r>
        <w:rPr>
          <w:color w:val="231F20"/>
          <w:spacing w:val="1"/>
        </w:rPr>
        <w:t> </w:t>
      </w:r>
      <w:r>
        <w:rPr>
          <w:color w:val="231F20"/>
        </w:rPr>
        <w:t>и пр.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  <w:spacing w:val="-1"/>
        </w:rPr>
        <w:t>Большое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стандарты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установле-</w:t>
      </w:r>
      <w:r>
        <w:rPr>
          <w:color w:val="231F20"/>
          <w:spacing w:val="-50"/>
        </w:rPr>
        <w:t> </w:t>
      </w:r>
      <w:r>
        <w:rPr>
          <w:color w:val="231F20"/>
        </w:rPr>
        <w:t>ния оценок инженерной безопасности оказывают страховые рей-</w:t>
      </w:r>
      <w:r>
        <w:rPr>
          <w:color w:val="231F20"/>
          <w:spacing w:val="1"/>
        </w:rPr>
        <w:t> </w:t>
      </w:r>
      <w:r>
        <w:rPr>
          <w:color w:val="231F20"/>
        </w:rPr>
        <w:t>тинги</w:t>
      </w:r>
      <w:r>
        <w:rPr>
          <w:color w:val="231F20"/>
          <w:spacing w:val="1"/>
        </w:rPr>
        <w:t> </w:t>
      </w:r>
      <w:r>
        <w:rPr>
          <w:color w:val="231F20"/>
        </w:rPr>
        <w:t>компаний,</w:t>
      </w:r>
      <w:r>
        <w:rPr>
          <w:color w:val="231F20"/>
          <w:spacing w:val="2"/>
        </w:rPr>
        <w:t> </w:t>
      </w:r>
      <w:r>
        <w:rPr>
          <w:color w:val="231F20"/>
        </w:rPr>
        <w:t>страхующих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пожаров.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Несмотря на мировой стремительный рост строительной сфе-</w:t>
      </w:r>
      <w:r>
        <w:rPr>
          <w:color w:val="231F20"/>
          <w:spacing w:val="-50"/>
        </w:rPr>
        <w:t> </w:t>
      </w:r>
      <w:r>
        <w:rPr>
          <w:color w:val="231F20"/>
        </w:rPr>
        <w:t>ры в последние десятилетия, строительство в городах Ирака и ка-</w:t>
      </w:r>
      <w:r>
        <w:rPr>
          <w:color w:val="231F20"/>
          <w:spacing w:val="1"/>
        </w:rPr>
        <w:t> </w:t>
      </w:r>
      <w:r>
        <w:rPr>
          <w:color w:val="231F20"/>
        </w:rPr>
        <w:t>чество обеспечения безопасности возводимых и эксплуатируемых</w:t>
      </w:r>
      <w:r>
        <w:rPr>
          <w:color w:val="231F20"/>
          <w:spacing w:val="-51"/>
        </w:rPr>
        <w:t> </w:t>
      </w:r>
      <w:r>
        <w:rPr>
          <w:color w:val="231F20"/>
        </w:rPr>
        <w:t>там</w:t>
      </w:r>
      <w:r>
        <w:rPr>
          <w:color w:val="231F20"/>
          <w:spacing w:val="1"/>
        </w:rPr>
        <w:t> </w:t>
      </w:r>
      <w:r>
        <w:rPr>
          <w:color w:val="231F20"/>
        </w:rPr>
        <w:t>объектов,</w:t>
      </w:r>
      <w:r>
        <w:rPr>
          <w:color w:val="231F20"/>
          <w:spacing w:val="2"/>
        </w:rPr>
        <w:t> </w:t>
      </w:r>
      <w:r>
        <w:rPr>
          <w:color w:val="231F20"/>
        </w:rPr>
        <w:t>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желать</w:t>
      </w:r>
      <w:r>
        <w:rPr>
          <w:color w:val="231F20"/>
          <w:spacing w:val="2"/>
        </w:rPr>
        <w:t> </w:t>
      </w:r>
      <w:r>
        <w:rPr>
          <w:color w:val="231F20"/>
        </w:rPr>
        <w:t>лучшего.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Правительство Ирака должно разработать свой собственный</w:t>
      </w:r>
      <w:r>
        <w:rPr>
          <w:color w:val="231F20"/>
          <w:spacing w:val="1"/>
        </w:rPr>
        <w:t> </w:t>
      </w:r>
      <w:r>
        <w:rPr>
          <w:color w:val="231F20"/>
        </w:rPr>
        <w:t>кодекс для обеспечения минимальных требований к безопасности</w:t>
      </w:r>
      <w:r>
        <w:rPr>
          <w:color w:val="231F20"/>
          <w:spacing w:val="-50"/>
        </w:rPr>
        <w:t> </w:t>
      </w:r>
      <w:r>
        <w:rPr>
          <w:color w:val="231F20"/>
        </w:rPr>
        <w:t>и экономике зданий, с учетом особенности местоположения и ге-</w:t>
      </w:r>
      <w:r>
        <w:rPr>
          <w:color w:val="231F20"/>
          <w:spacing w:val="1"/>
        </w:rPr>
        <w:t> </w:t>
      </w:r>
      <w:r>
        <w:rPr>
          <w:color w:val="231F20"/>
        </w:rPr>
        <w:t>ографических</w:t>
      </w:r>
      <w:r>
        <w:rPr>
          <w:color w:val="231F20"/>
          <w:spacing w:val="2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2"/>
        </w:rPr>
        <w:t> </w:t>
      </w:r>
      <w:r>
        <w:rPr>
          <w:color w:val="231F20"/>
        </w:rPr>
        <w:t>страны.</w:t>
      </w:r>
    </w:p>
    <w:p>
      <w:pPr>
        <w:pStyle w:val="BodyText"/>
        <w:spacing w:line="247" w:lineRule="auto"/>
        <w:ind w:right="153" w:firstLine="396"/>
        <w:jc w:val="right"/>
      </w:pPr>
      <w:r>
        <w:rPr>
          <w:color w:val="231F20"/>
        </w:rPr>
        <w:t>Стоит</w:t>
      </w:r>
      <w:r>
        <w:rPr>
          <w:color w:val="231F20"/>
          <w:spacing w:val="10"/>
        </w:rPr>
        <w:t> </w:t>
      </w:r>
      <w:r>
        <w:rPr>
          <w:color w:val="231F20"/>
        </w:rPr>
        <w:t>отметить,</w:t>
      </w:r>
      <w:r>
        <w:rPr>
          <w:color w:val="231F20"/>
          <w:spacing w:val="10"/>
        </w:rPr>
        <w:t> </w:t>
      </w:r>
      <w:r>
        <w:rPr>
          <w:color w:val="231F20"/>
        </w:rPr>
        <w:t>что</w:t>
      </w:r>
      <w:r>
        <w:rPr>
          <w:color w:val="231F20"/>
          <w:spacing w:val="10"/>
        </w:rPr>
        <w:t> </w:t>
      </w:r>
      <w:r>
        <w:rPr>
          <w:color w:val="231F20"/>
        </w:rPr>
        <w:t>основной</w:t>
      </w:r>
      <w:r>
        <w:rPr>
          <w:color w:val="231F20"/>
          <w:spacing w:val="11"/>
        </w:rPr>
        <w:t> </w:t>
      </w:r>
      <w:r>
        <w:rPr>
          <w:color w:val="231F20"/>
        </w:rPr>
        <w:t>процент</w:t>
      </w:r>
      <w:r>
        <w:rPr>
          <w:color w:val="231F20"/>
          <w:spacing w:val="10"/>
        </w:rPr>
        <w:t> </w:t>
      </w:r>
      <w:r>
        <w:rPr>
          <w:color w:val="231F20"/>
        </w:rPr>
        <w:t>всех</w:t>
      </w:r>
      <w:r>
        <w:rPr>
          <w:color w:val="231F20"/>
          <w:spacing w:val="10"/>
        </w:rPr>
        <w:t> </w:t>
      </w:r>
      <w:r>
        <w:rPr>
          <w:color w:val="231F20"/>
        </w:rPr>
        <w:t>несчастных</w:t>
      </w:r>
      <w:r>
        <w:rPr>
          <w:color w:val="231F20"/>
          <w:spacing w:val="11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чаев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вызван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нарушениями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связи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тем,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8"/>
        </w:rPr>
        <w:t> </w:t>
      </w:r>
      <w:r>
        <w:rPr>
          <w:color w:val="231F20"/>
        </w:rPr>
        <w:t>мире</w:t>
      </w:r>
      <w:r>
        <w:rPr>
          <w:color w:val="231F20"/>
          <w:spacing w:val="8"/>
        </w:rPr>
        <w:t> </w:t>
      </w:r>
      <w:r>
        <w:rPr>
          <w:color w:val="231F20"/>
        </w:rPr>
        <w:t>крупные</w:t>
      </w:r>
      <w:r>
        <w:rPr>
          <w:color w:val="231F20"/>
          <w:spacing w:val="8"/>
        </w:rPr>
        <w:t> </w:t>
      </w:r>
      <w:r>
        <w:rPr>
          <w:color w:val="231F20"/>
        </w:rPr>
        <w:t>мегаполисы</w:t>
      </w:r>
      <w:r>
        <w:rPr>
          <w:color w:val="231F20"/>
          <w:spacing w:val="1"/>
        </w:rPr>
        <w:t> </w:t>
      </w:r>
      <w:r>
        <w:rPr>
          <w:color w:val="231F20"/>
        </w:rPr>
        <w:t>предпочитают</w:t>
      </w:r>
      <w:r>
        <w:rPr>
          <w:color w:val="231F20"/>
          <w:spacing w:val="21"/>
        </w:rPr>
        <w:t> </w:t>
      </w:r>
      <w:r>
        <w:rPr>
          <w:color w:val="231F20"/>
        </w:rPr>
        <w:t>строить</w:t>
      </w:r>
      <w:r>
        <w:rPr>
          <w:color w:val="231F20"/>
          <w:spacing w:val="22"/>
        </w:rPr>
        <w:t> </w:t>
      </w:r>
      <w:r>
        <w:rPr>
          <w:color w:val="231F20"/>
        </w:rPr>
        <w:t>небоскребы</w:t>
      </w:r>
      <w:r>
        <w:rPr>
          <w:color w:val="231F20"/>
          <w:spacing w:val="22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только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2"/>
        </w:rPr>
        <w:t> </w:t>
      </w:r>
      <w:r>
        <w:rPr>
          <w:color w:val="231F20"/>
        </w:rPr>
        <w:t>причине</w:t>
      </w:r>
      <w:r>
        <w:rPr>
          <w:color w:val="231F20"/>
          <w:spacing w:val="22"/>
        </w:rPr>
        <w:t> </w:t>
      </w:r>
      <w:r>
        <w:rPr>
          <w:color w:val="231F20"/>
        </w:rPr>
        <w:t>отсут-</w:t>
      </w:r>
      <w:r>
        <w:rPr>
          <w:color w:val="231F20"/>
          <w:spacing w:val="1"/>
        </w:rPr>
        <w:t> </w:t>
      </w:r>
      <w:r>
        <w:rPr>
          <w:color w:val="231F20"/>
        </w:rPr>
        <w:t>ствия</w:t>
      </w:r>
      <w:r>
        <w:rPr>
          <w:color w:val="231F20"/>
          <w:spacing w:val="27"/>
        </w:rPr>
        <w:t> </w:t>
      </w:r>
      <w:r>
        <w:rPr>
          <w:color w:val="231F20"/>
        </w:rPr>
        <w:t>земли,</w:t>
      </w:r>
      <w:r>
        <w:rPr>
          <w:color w:val="231F20"/>
          <w:spacing w:val="26"/>
        </w:rPr>
        <w:t> </w:t>
      </w:r>
      <w:r>
        <w:rPr>
          <w:color w:val="231F20"/>
        </w:rPr>
        <w:t>но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как</w:t>
      </w:r>
      <w:r>
        <w:rPr>
          <w:color w:val="231F20"/>
          <w:spacing w:val="27"/>
        </w:rPr>
        <w:t> </w:t>
      </w:r>
      <w:r>
        <w:rPr>
          <w:color w:val="231F20"/>
        </w:rPr>
        <w:t>символ</w:t>
      </w:r>
      <w:r>
        <w:rPr>
          <w:color w:val="231F20"/>
          <w:spacing w:val="26"/>
        </w:rPr>
        <w:t> </w:t>
      </w:r>
      <w:r>
        <w:rPr>
          <w:color w:val="231F20"/>
        </w:rPr>
        <w:t>богатства,</w:t>
      </w:r>
      <w:r>
        <w:rPr>
          <w:color w:val="231F20"/>
          <w:spacing w:val="28"/>
        </w:rPr>
        <w:t> </w:t>
      </w:r>
      <w:r>
        <w:rPr>
          <w:color w:val="231F20"/>
        </w:rPr>
        <w:t>могущества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величия,</w:t>
      </w:r>
      <w:r>
        <w:rPr>
          <w:color w:val="231F20"/>
          <w:spacing w:val="-5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4"/>
        </w:rPr>
        <w:t> </w:t>
      </w:r>
      <w:r>
        <w:rPr>
          <w:color w:val="231F20"/>
        </w:rPr>
        <w:t>уделять</w:t>
      </w:r>
      <w:r>
        <w:rPr>
          <w:color w:val="231F20"/>
          <w:spacing w:val="15"/>
        </w:rPr>
        <w:t> </w:t>
      </w:r>
      <w:r>
        <w:rPr>
          <w:color w:val="231F20"/>
        </w:rPr>
        <w:t>должное</w:t>
      </w:r>
      <w:r>
        <w:rPr>
          <w:color w:val="231F20"/>
          <w:spacing w:val="15"/>
        </w:rPr>
        <w:t> </w:t>
      </w:r>
      <w:r>
        <w:rPr>
          <w:color w:val="231F20"/>
        </w:rPr>
        <w:t>внимание</w:t>
      </w:r>
      <w:r>
        <w:rPr>
          <w:color w:val="231F20"/>
          <w:spacing w:val="14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строи-</w:t>
      </w:r>
      <w:r>
        <w:rPr>
          <w:color w:val="231F20"/>
          <w:spacing w:val="-50"/>
        </w:rPr>
        <w:t> </w:t>
      </w:r>
      <w:r>
        <w:rPr>
          <w:color w:val="231F20"/>
        </w:rPr>
        <w:t>тельстве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9"/>
        </w:rPr>
        <w:t> </w:t>
      </w:r>
      <w:r>
        <w:rPr>
          <w:color w:val="231F20"/>
        </w:rPr>
        <w:t>подобных</w:t>
      </w:r>
      <w:r>
        <w:rPr>
          <w:color w:val="231F20"/>
          <w:spacing w:val="10"/>
        </w:rPr>
        <w:t> </w:t>
      </w:r>
      <w:r>
        <w:rPr>
          <w:color w:val="231F20"/>
        </w:rPr>
        <w:t>высотных</w:t>
      </w:r>
      <w:r>
        <w:rPr>
          <w:color w:val="231F20"/>
          <w:spacing w:val="9"/>
        </w:rPr>
        <w:t> </w:t>
      </w:r>
      <w:r>
        <w:rPr>
          <w:color w:val="231F20"/>
        </w:rPr>
        <w:t>зданий.</w:t>
      </w:r>
      <w:r>
        <w:rPr>
          <w:color w:val="231F20"/>
          <w:spacing w:val="10"/>
        </w:rPr>
        <w:t> </w:t>
      </w:r>
      <w:r>
        <w:rPr>
          <w:color w:val="231F20"/>
        </w:rPr>
        <w:t>Мы</w:t>
      </w:r>
      <w:r>
        <w:rPr>
          <w:color w:val="231F20"/>
          <w:spacing w:val="8"/>
        </w:rPr>
        <w:t> </w:t>
      </w:r>
      <w:r>
        <w:rPr>
          <w:color w:val="231F20"/>
        </w:rPr>
        <w:t>видим,</w:t>
      </w:r>
    </w:p>
    <w:p>
      <w:pPr>
        <w:spacing w:after="0" w:line="247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0"/>
        <w:ind w:left="157" w:right="156"/>
        <w:jc w:val="right"/>
      </w:pP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повышения</w:t>
      </w:r>
      <w:r>
        <w:rPr>
          <w:color w:val="231F20"/>
          <w:spacing w:val="4"/>
        </w:rPr>
        <w:t> </w:t>
      </w:r>
      <w:r>
        <w:rPr>
          <w:color w:val="231F20"/>
        </w:rPr>
        <w:t>уровня</w:t>
      </w:r>
      <w:r>
        <w:rPr>
          <w:color w:val="231F20"/>
          <w:spacing w:val="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4"/>
        </w:rPr>
        <w:t> </w:t>
      </w:r>
      <w:r>
        <w:rPr>
          <w:color w:val="231F20"/>
        </w:rPr>
        <w:t>объек-</w:t>
      </w:r>
      <w:r>
        <w:rPr>
          <w:color w:val="231F20"/>
          <w:spacing w:val="1"/>
        </w:rPr>
        <w:t> </w:t>
      </w:r>
      <w:r>
        <w:rPr>
          <w:color w:val="231F20"/>
        </w:rPr>
        <w:t>тах важно</w:t>
      </w:r>
      <w:r>
        <w:rPr>
          <w:color w:val="231F20"/>
          <w:spacing w:val="1"/>
        </w:rPr>
        <w:t> </w:t>
      </w:r>
      <w:r>
        <w:rPr>
          <w:color w:val="231F20"/>
        </w:rPr>
        <w:t>урегулировать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ответственность</w:t>
      </w:r>
      <w:r>
        <w:rPr>
          <w:color w:val="231F20"/>
          <w:spacing w:val="1"/>
        </w:rPr>
        <w:t> </w:t>
      </w:r>
      <w:r>
        <w:rPr>
          <w:color w:val="231F20"/>
        </w:rPr>
        <w:t>должностных</w:t>
      </w:r>
      <w:r>
        <w:rPr>
          <w:color w:val="231F20"/>
          <w:spacing w:val="1"/>
        </w:rPr>
        <w:t> </w:t>
      </w:r>
      <w:r>
        <w:rPr>
          <w:color w:val="231F20"/>
        </w:rPr>
        <w:t>лиц</w:t>
      </w:r>
      <w:r>
        <w:rPr>
          <w:color w:val="231F20"/>
          <w:spacing w:val="1"/>
        </w:rPr>
        <w:t> </w:t>
      </w:r>
      <w:r>
        <w:rPr>
          <w:color w:val="231F20"/>
        </w:rPr>
        <w:t>и ра-</w:t>
      </w:r>
      <w:r>
        <w:rPr>
          <w:color w:val="231F20"/>
          <w:spacing w:val="-49"/>
        </w:rPr>
        <w:t> </w:t>
      </w:r>
      <w:r>
        <w:rPr>
          <w:color w:val="231F20"/>
        </w:rPr>
        <w:t>бочих.</w:t>
      </w:r>
      <w:r>
        <w:rPr>
          <w:color w:val="231F20"/>
          <w:spacing w:val="-12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1"/>
        </w:rPr>
        <w:t> </w:t>
      </w:r>
      <w:r>
        <w:rPr>
          <w:color w:val="231F20"/>
        </w:rPr>
        <w:t>эксплуатируемых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зависит,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первую</w:t>
      </w:r>
      <w:r>
        <w:rPr>
          <w:color w:val="231F20"/>
          <w:spacing w:val="-50"/>
        </w:rPr>
        <w:t> </w:t>
      </w:r>
      <w:r>
        <w:rPr>
          <w:color w:val="231F20"/>
        </w:rPr>
        <w:t>очередь, от</w:t>
      </w:r>
      <w:r>
        <w:rPr>
          <w:color w:val="231F20"/>
          <w:spacing w:val="1"/>
        </w:rPr>
        <w:t> </w:t>
      </w:r>
      <w:r>
        <w:rPr>
          <w:color w:val="231F20"/>
        </w:rPr>
        <w:t>правильной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их функционирования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 гра-</w:t>
      </w:r>
      <w:r>
        <w:rPr>
          <w:color w:val="231F20"/>
          <w:spacing w:val="-49"/>
        </w:rPr>
        <w:t> </w:t>
      </w:r>
      <w:r>
        <w:rPr>
          <w:color w:val="231F20"/>
        </w:rPr>
        <w:t>мотного</w:t>
      </w:r>
      <w:r>
        <w:rPr>
          <w:color w:val="231F20"/>
          <w:spacing w:val="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взаимосвязанных</w:t>
      </w:r>
      <w:r>
        <w:rPr>
          <w:color w:val="231F20"/>
          <w:spacing w:val="14"/>
        </w:rPr>
        <w:t> </w:t>
      </w:r>
      <w:r>
        <w:rPr>
          <w:color w:val="231F20"/>
        </w:rPr>
        <w:t>систем.</w:t>
      </w:r>
      <w:r>
        <w:rPr>
          <w:color w:val="231F20"/>
          <w:spacing w:val="1"/>
        </w:rPr>
        <w:t> </w:t>
      </w:r>
      <w:r>
        <w:rPr>
          <w:color w:val="231F20"/>
        </w:rPr>
        <w:t>Принципы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небоскребах</w:t>
      </w:r>
      <w:r>
        <w:rPr>
          <w:color w:val="231F20"/>
          <w:spacing w:val="-10"/>
        </w:rPr>
        <w:t> </w:t>
      </w:r>
      <w:r>
        <w:rPr>
          <w:color w:val="231F20"/>
        </w:rPr>
        <w:t>актив-</w:t>
      </w:r>
    </w:p>
    <w:p>
      <w:pPr>
        <w:pStyle w:val="BodyText"/>
        <w:spacing w:line="247" w:lineRule="auto"/>
        <w:ind w:right="154"/>
      </w:pPr>
      <w:r>
        <w:rPr>
          <w:color w:val="231F20"/>
        </w:rPr>
        <w:t>но развиваются и изменяются, актуализируются на каждый новый</w:t>
      </w:r>
      <w:r>
        <w:rPr>
          <w:color w:val="231F20"/>
          <w:spacing w:val="-50"/>
        </w:rPr>
        <w:t> </w:t>
      </w:r>
      <w:r>
        <w:rPr>
          <w:color w:val="231F20"/>
        </w:rPr>
        <w:t>момент времени. Поэтому так необходимо изучение новых техно-</w:t>
      </w:r>
      <w:r>
        <w:rPr>
          <w:color w:val="231F20"/>
          <w:spacing w:val="-50"/>
        </w:rPr>
        <w:t> </w:t>
      </w:r>
      <w:r>
        <w:rPr>
          <w:color w:val="231F20"/>
        </w:rPr>
        <w:t>логий и внедрение инноваций различного рода, которые будут от-</w:t>
      </w:r>
      <w:r>
        <w:rPr>
          <w:color w:val="231F20"/>
          <w:spacing w:val="-50"/>
        </w:rPr>
        <w:t> </w:t>
      </w:r>
      <w:r>
        <w:rPr>
          <w:color w:val="231F20"/>
        </w:rPr>
        <w:t>вечать</w:t>
      </w:r>
      <w:r>
        <w:rPr>
          <w:color w:val="231F20"/>
          <w:spacing w:val="10"/>
        </w:rPr>
        <w:t> </w:t>
      </w:r>
      <w:r>
        <w:rPr>
          <w:color w:val="231F20"/>
        </w:rPr>
        <w:t>всем</w:t>
      </w:r>
      <w:r>
        <w:rPr>
          <w:color w:val="231F20"/>
          <w:spacing w:val="10"/>
        </w:rPr>
        <w:t> </w:t>
      </w:r>
      <w:r>
        <w:rPr>
          <w:color w:val="231F20"/>
        </w:rPr>
        <w:t>популярным</w:t>
      </w:r>
      <w:r>
        <w:rPr>
          <w:color w:val="231F20"/>
          <w:spacing w:val="11"/>
        </w:rPr>
        <w:t> </w:t>
      </w:r>
      <w:r>
        <w:rPr>
          <w:color w:val="231F20"/>
        </w:rPr>
        <w:t>запросам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веяниям</w:t>
      </w:r>
      <w:r>
        <w:rPr>
          <w:color w:val="231F20"/>
          <w:spacing w:val="11"/>
        </w:rPr>
        <w:t> </w:t>
      </w:r>
      <w:r>
        <w:rPr>
          <w:color w:val="231F20"/>
        </w:rPr>
        <w:t>времени,</w:t>
      </w:r>
      <w:r>
        <w:rPr>
          <w:color w:val="231F20"/>
          <w:spacing w:val="10"/>
        </w:rPr>
        <w:t> </w:t>
      </w:r>
      <w:r>
        <w:rPr>
          <w:color w:val="231F20"/>
        </w:rPr>
        <w:t>совмещая</w:t>
      </w:r>
      <w:r>
        <w:rPr>
          <w:color w:val="231F20"/>
          <w:spacing w:val="1"/>
        </w:rPr>
        <w:t> </w:t>
      </w:r>
      <w:r>
        <w:rPr>
          <w:color w:val="231F20"/>
        </w:rPr>
        <w:t>в себе необходимый уровень безопасности высотных зданий, их</w:t>
      </w:r>
      <w:r>
        <w:rPr>
          <w:color w:val="231F20"/>
          <w:spacing w:val="1"/>
        </w:rPr>
        <w:t> </w:t>
      </w:r>
      <w:r>
        <w:rPr>
          <w:color w:val="231F20"/>
        </w:rPr>
        <w:t>рациональность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инновационность.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Отсутствие мер безопасности приводит к несчастным случа-</w:t>
      </w:r>
      <w:r>
        <w:rPr>
          <w:color w:val="231F20"/>
          <w:spacing w:val="1"/>
        </w:rPr>
        <w:t> </w:t>
      </w:r>
      <w:r>
        <w:rPr>
          <w:color w:val="231F20"/>
        </w:rPr>
        <w:t>ям, которые, в свою очередь, ведут к гибели людей, травмам, фи-</w:t>
      </w:r>
      <w:r>
        <w:rPr>
          <w:color w:val="231F20"/>
          <w:spacing w:val="1"/>
        </w:rPr>
        <w:t> </w:t>
      </w:r>
      <w:r>
        <w:rPr>
          <w:color w:val="231F20"/>
        </w:rPr>
        <w:t>нансовым</w:t>
      </w:r>
      <w:r>
        <w:rPr>
          <w:color w:val="231F20"/>
          <w:spacing w:val="4"/>
        </w:rPr>
        <w:t> </w:t>
      </w:r>
      <w:r>
        <w:rPr>
          <w:color w:val="231F20"/>
        </w:rPr>
        <w:t>потерям,</w:t>
      </w:r>
      <w:r>
        <w:rPr>
          <w:color w:val="231F20"/>
          <w:spacing w:val="6"/>
        </w:rPr>
        <w:t> </w:t>
      </w:r>
      <w:r>
        <w:rPr>
          <w:color w:val="231F20"/>
        </w:rPr>
        <w:t>задержке</w:t>
      </w:r>
      <w:r>
        <w:rPr>
          <w:color w:val="231F20"/>
          <w:spacing w:val="5"/>
        </w:rPr>
        <w:t> </w:t>
      </w:r>
      <w:r>
        <w:rPr>
          <w:color w:val="231F20"/>
        </w:rPr>
        <w:t>сроков</w:t>
      </w:r>
      <w:r>
        <w:rPr>
          <w:color w:val="231F20"/>
          <w:spacing w:val="6"/>
        </w:rPr>
        <w:t> </w:t>
      </w:r>
      <w:r>
        <w:rPr>
          <w:color w:val="231F20"/>
        </w:rPr>
        <w:t>завершении</w:t>
      </w:r>
      <w:r>
        <w:rPr>
          <w:color w:val="231F20"/>
          <w:spacing w:val="5"/>
        </w:rPr>
        <w:t> </w:t>
      </w:r>
      <w:r>
        <w:rPr>
          <w:color w:val="231F20"/>
        </w:rPr>
        <w:t>проекта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т.</w:t>
      </w:r>
      <w:r>
        <w:rPr>
          <w:color w:val="231F20"/>
          <w:spacing w:val="6"/>
        </w:rPr>
        <w:t> </w:t>
      </w:r>
      <w:r>
        <w:rPr>
          <w:color w:val="231F20"/>
        </w:rPr>
        <w:t>д.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Ввиду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Ираке</w:t>
      </w:r>
      <w:r>
        <w:rPr>
          <w:color w:val="231F20"/>
          <w:spacing w:val="-8"/>
        </w:rPr>
        <w:t> </w:t>
      </w:r>
      <w:r>
        <w:rPr>
          <w:color w:val="231F20"/>
        </w:rPr>
        <w:t>нет</w:t>
      </w:r>
      <w:r>
        <w:rPr>
          <w:color w:val="231F20"/>
          <w:spacing w:val="-8"/>
        </w:rPr>
        <w:t> </w:t>
      </w:r>
      <w:r>
        <w:rPr>
          <w:color w:val="231F20"/>
        </w:rPr>
        <w:t>национального</w:t>
      </w:r>
      <w:r>
        <w:rPr>
          <w:color w:val="231F20"/>
          <w:spacing w:val="-8"/>
        </w:rPr>
        <w:t> </w:t>
      </w:r>
      <w:r>
        <w:rPr>
          <w:color w:val="231F20"/>
        </w:rPr>
        <w:t>кодекса,</w:t>
      </w:r>
      <w:r>
        <w:rPr>
          <w:color w:val="231F20"/>
          <w:spacing w:val="-8"/>
        </w:rPr>
        <w:t> </w:t>
      </w:r>
      <w:r>
        <w:rPr>
          <w:color w:val="231F20"/>
        </w:rPr>
        <w:t>инженер-</w:t>
      </w:r>
      <w:r>
        <w:rPr>
          <w:color w:val="231F20"/>
          <w:spacing w:val="-50"/>
        </w:rPr>
        <w:t> </w:t>
      </w:r>
      <w:r>
        <w:rPr>
          <w:color w:val="231F20"/>
        </w:rPr>
        <w:t>ные проекты зависят от ACI и британских кодексов и стандартов.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разработать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иракский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кодекс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</w:rPr>
        <w:t>посколь-</w:t>
      </w:r>
      <w:r>
        <w:rPr>
          <w:color w:val="231F20"/>
          <w:spacing w:val="-50"/>
        </w:rPr>
        <w:t> </w:t>
      </w:r>
      <w:r>
        <w:rPr>
          <w:color w:val="231F20"/>
        </w:rPr>
        <w:t>ку он улучшит качество и безопасность проектирования и возве-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3"/>
        </w:rPr>
        <w:t> </w:t>
      </w:r>
      <w:r>
        <w:rPr>
          <w:color w:val="231F20"/>
        </w:rPr>
        <w:t>зданий,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3"/>
        </w:rPr>
        <w:t> </w:t>
      </w:r>
      <w:r>
        <w:rPr>
          <w:color w:val="231F20"/>
        </w:rPr>
        <w:t>ценность.</w:t>
      </w:r>
    </w:p>
    <w:p>
      <w:pPr>
        <w:pStyle w:val="BodyText"/>
        <w:spacing w:before="2"/>
        <w:ind w:left="0"/>
        <w:jc w:val="left"/>
        <w:rPr>
          <w:sz w:val="24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BodyText"/>
        <w:spacing w:before="11"/>
        <w:ind w:left="0"/>
        <w:jc w:val="left"/>
        <w:rPr>
          <w:b/>
          <w:sz w:val="19"/>
        </w:rPr>
      </w:pPr>
    </w:p>
    <w:p>
      <w:pPr>
        <w:pStyle w:val="ListParagraph"/>
        <w:numPr>
          <w:ilvl w:val="0"/>
          <w:numId w:val="60"/>
        </w:numPr>
        <w:tabs>
          <w:tab w:pos="759" w:val="left" w:leader="none"/>
        </w:tabs>
        <w:spacing w:line="249" w:lineRule="auto" w:before="0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«Что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такое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BIM?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строительстве»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 ресурс] / (</w:t>
      </w:r>
      <w:hyperlink r:id="rId252">
        <w:r>
          <w:rPr>
            <w:color w:val="231F20"/>
            <w:sz w:val="18"/>
          </w:rPr>
          <w:t>http://fb.ru/article/324833/chto-takoe-tehnologiya-bim-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ee-primenenie-v-stroitelstve)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Дата обращения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20.11.2019.</w:t>
      </w:r>
    </w:p>
    <w:p>
      <w:pPr>
        <w:pStyle w:val="ListParagraph"/>
        <w:numPr>
          <w:ilvl w:val="0"/>
          <w:numId w:val="60"/>
        </w:numPr>
        <w:tabs>
          <w:tab w:pos="72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Hussein M. Hamada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Ahmad Haron</w:t>
      </w:r>
      <w:r>
        <w:rPr>
          <w:color w:val="231F20"/>
          <w:w w:val="95"/>
          <w:sz w:val="18"/>
        </w:rPr>
        <w:t>, </w:t>
      </w:r>
      <w:r>
        <w:rPr>
          <w:i/>
          <w:color w:val="231F20"/>
          <w:w w:val="95"/>
          <w:sz w:val="18"/>
        </w:rPr>
        <w:t>Zahrizan Zakiria</w:t>
      </w:r>
      <w:r>
        <w:rPr>
          <w:color w:val="231F20"/>
          <w:w w:val="95"/>
          <w:sz w:val="18"/>
        </w:rPr>
        <w:t>, and </w:t>
      </w:r>
      <w:r>
        <w:rPr>
          <w:i/>
          <w:color w:val="231F20"/>
          <w:w w:val="95"/>
          <w:sz w:val="18"/>
        </w:rPr>
        <w:t>Ali M. Humada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Factor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Affecting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BIM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Technique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Construction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Firms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Iraq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2017.</w:t>
      </w:r>
    </w:p>
    <w:p>
      <w:pPr>
        <w:pStyle w:val="ListParagraph"/>
        <w:numPr>
          <w:ilvl w:val="0"/>
          <w:numId w:val="60"/>
        </w:numPr>
        <w:tabs>
          <w:tab w:pos="726" w:val="left" w:leader="none"/>
        </w:tabs>
        <w:spacing w:line="240" w:lineRule="auto" w:before="2" w:after="0"/>
        <w:ind w:left="725" w:right="0" w:hanging="171"/>
        <w:jc w:val="both"/>
        <w:rPr>
          <w:sz w:val="18"/>
        </w:rPr>
      </w:pPr>
      <w:r>
        <w:rPr>
          <w:color w:val="231F20"/>
          <w:sz w:val="18"/>
        </w:rPr>
        <w:t>ACI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318/318R-02 «Building Code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Commentary».</w:t>
      </w:r>
    </w:p>
    <w:p>
      <w:pPr>
        <w:pStyle w:val="ListParagraph"/>
        <w:numPr>
          <w:ilvl w:val="0"/>
          <w:numId w:val="60"/>
        </w:numPr>
        <w:tabs>
          <w:tab w:pos="741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Справочник строителя. Справочник / Г. М. Бадьин, В. В. Стебаков.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 АСВ, 2003.</w:t>
      </w:r>
    </w:p>
    <w:p>
      <w:pPr>
        <w:pStyle w:val="ListParagraph"/>
        <w:numPr>
          <w:ilvl w:val="0"/>
          <w:numId w:val="60"/>
        </w:numPr>
        <w:tabs>
          <w:tab w:pos="751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James K. </w:t>
      </w:r>
      <w:r>
        <w:rPr>
          <w:color w:val="231F20"/>
          <w:sz w:val="18"/>
        </w:rPr>
        <w:t>Wight, Basile G. Rabbat – Building Code Requirements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Concrete (ACI-318-05)and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Comentary (ACI 318R-05)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2004.</w:t>
      </w:r>
    </w:p>
    <w:p>
      <w:pPr>
        <w:pStyle w:val="ListParagraph"/>
        <w:numPr>
          <w:ilvl w:val="0"/>
          <w:numId w:val="60"/>
        </w:numPr>
        <w:tabs>
          <w:tab w:pos="734" w:val="left" w:leader="none"/>
        </w:tabs>
        <w:spacing w:line="240" w:lineRule="auto" w:before="2" w:after="0"/>
        <w:ind w:left="733" w:right="0" w:hanging="179"/>
        <w:jc w:val="both"/>
        <w:rPr>
          <w:sz w:val="18"/>
        </w:rPr>
      </w:pPr>
      <w:r>
        <w:rPr>
          <w:i/>
          <w:color w:val="231F20"/>
          <w:sz w:val="18"/>
        </w:rPr>
        <w:t>Хошнав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Самоуплотняющийся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бетон.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Молодой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ученый.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2018,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– С. 51-55.</w:t>
      </w:r>
    </w:p>
    <w:p>
      <w:pPr>
        <w:pStyle w:val="ListParagraph"/>
        <w:numPr>
          <w:ilvl w:val="0"/>
          <w:numId w:val="60"/>
        </w:numPr>
        <w:tabs>
          <w:tab w:pos="724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Хошнав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Ю.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Б.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Волкова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Л.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Безопасность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общественных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зданий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зем-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летрясениях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Эрбиля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(Республика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Ирак)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статей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магистрантов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Санкт-Петербургского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государственного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архитек-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турно-строительного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университета,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«Строительство».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2018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89-93.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20"/>
        <w:gridCol w:w="2934"/>
      </w:tblGrid>
      <w:tr>
        <w:trPr>
          <w:trHeight w:val="1498" w:hRule="atLeast"/>
        </w:trPr>
        <w:tc>
          <w:tcPr>
            <w:tcW w:w="3120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693.547</w:t>
            </w:r>
          </w:p>
          <w:p>
            <w:pPr>
              <w:pStyle w:val="TableParagraph"/>
              <w:spacing w:line="249" w:lineRule="auto" w:before="9"/>
              <w:ind w:left="50" w:right="115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Анна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Алексеевна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Царенко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ассистент,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 w:right="12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253">
              <w:r>
                <w:rPr>
                  <w:i/>
                  <w:color w:val="231F20"/>
                  <w:sz w:val="18"/>
                </w:rPr>
                <w:t>Annatsar</w:t>
              </w:r>
            </w:hyperlink>
            <w:hyperlink r:id="rId254">
              <w:r>
                <w:rPr>
                  <w:i/>
                  <w:color w:val="231F20"/>
                  <w:sz w:val="18"/>
                </w:rPr>
                <w:t>enko1@yandex.ru</w:t>
              </w:r>
            </w:hyperlink>
          </w:p>
        </w:tc>
        <w:tc>
          <w:tcPr>
            <w:tcW w:w="2934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28" w:right="48" w:firstLine="884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Anna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Alekseevna</w:t>
            </w:r>
            <w:r>
              <w:rPr>
                <w:i/>
                <w:color w:val="231F2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Tsarenko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teaching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assistant,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post-graduate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1"/>
              <w:ind w:left="703" w:right="48" w:firstLine="985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(Saint-Petersburg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Civil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3"/>
              <w:ind w:right="48"/>
              <w:jc w:val="right"/>
              <w:rPr>
                <w:i/>
                <w:sz w:val="18"/>
              </w:rPr>
            </w:pPr>
            <w:hyperlink r:id="rId253">
              <w:r>
                <w:rPr>
                  <w:i/>
                  <w:color w:val="231F20"/>
                  <w:sz w:val="18"/>
                </w:rPr>
                <w:t>Annatsar</w:t>
              </w:r>
            </w:hyperlink>
            <w:hyperlink r:id="rId254">
              <w:r>
                <w:rPr>
                  <w:i/>
                  <w:color w:val="231F20"/>
                  <w:sz w:val="18"/>
                </w:rPr>
                <w:t>enko1@yandex.ru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right="629"/>
      </w:pPr>
      <w:r>
        <w:rPr>
          <w:color w:val="231F20"/>
        </w:rPr>
        <w:t>ФАКТОРЫ, ВЛИЯЮЩИЕ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ВЫБОР</w:t>
      </w:r>
      <w:r>
        <w:rPr>
          <w:color w:val="231F20"/>
          <w:spacing w:val="1"/>
        </w:rPr>
        <w:t> </w:t>
      </w:r>
      <w:r>
        <w:rPr>
          <w:color w:val="231F20"/>
        </w:rPr>
        <w:t>СПОСОБА</w:t>
      </w:r>
      <w:r>
        <w:rPr>
          <w:color w:val="231F20"/>
          <w:spacing w:val="24"/>
        </w:rPr>
        <w:t> </w:t>
      </w:r>
      <w:r>
        <w:rPr>
          <w:color w:val="231F20"/>
        </w:rPr>
        <w:t>ЗИМНЕГО</w:t>
      </w:r>
      <w:r>
        <w:rPr>
          <w:color w:val="231F20"/>
          <w:spacing w:val="24"/>
        </w:rPr>
        <w:t> </w:t>
      </w:r>
      <w:r>
        <w:rPr>
          <w:color w:val="231F20"/>
        </w:rPr>
        <w:t>БЕТОНИРОВАНИЯ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11"/>
        </w:rPr>
        <w:t> </w:t>
      </w:r>
      <w:r>
        <w:rPr>
          <w:color w:val="231F20"/>
        </w:rPr>
        <w:t>СВАЙ</w:t>
      </w:r>
    </w:p>
    <w:p>
      <w:pPr>
        <w:pStyle w:val="Heading2"/>
        <w:spacing w:line="249" w:lineRule="auto" w:before="230"/>
        <w:ind w:left="148"/>
      </w:pPr>
      <w:r>
        <w:rPr>
          <w:color w:val="231F20"/>
        </w:rPr>
        <w:t>FACTORS</w:t>
      </w:r>
      <w:r>
        <w:rPr>
          <w:color w:val="231F20"/>
          <w:spacing w:val="49"/>
        </w:rPr>
        <w:t> </w:t>
      </w:r>
      <w:r>
        <w:rPr>
          <w:color w:val="231F20"/>
        </w:rPr>
        <w:t>INFLUENCING</w:t>
      </w:r>
      <w:r>
        <w:rPr>
          <w:color w:val="231F20"/>
          <w:spacing w:val="43"/>
        </w:rPr>
        <w:t> </w:t>
      </w:r>
      <w:r>
        <w:rPr>
          <w:color w:val="231F20"/>
        </w:rPr>
        <w:t>THE</w:t>
      </w:r>
      <w:r>
        <w:rPr>
          <w:color w:val="231F20"/>
          <w:spacing w:val="49"/>
        </w:rPr>
        <w:t> </w:t>
      </w:r>
      <w:r>
        <w:rPr>
          <w:color w:val="231F20"/>
        </w:rPr>
        <w:t>CHOICE</w:t>
      </w:r>
      <w:r>
        <w:rPr>
          <w:color w:val="231F20"/>
          <w:spacing w:val="50"/>
        </w:rPr>
        <w:t> </w:t>
      </w:r>
      <w:r>
        <w:rPr>
          <w:color w:val="231F20"/>
        </w:rPr>
        <w:t>OF</w:t>
      </w:r>
      <w:r>
        <w:rPr>
          <w:color w:val="231F20"/>
          <w:spacing w:val="43"/>
        </w:rPr>
        <w:t> </w:t>
      </w:r>
      <w:r>
        <w:rPr>
          <w:color w:val="231F20"/>
        </w:rPr>
        <w:t>WINTER</w:t>
      </w:r>
      <w:r>
        <w:rPr>
          <w:color w:val="231F20"/>
          <w:spacing w:val="-57"/>
        </w:rPr>
        <w:t> </w:t>
      </w:r>
      <w:r>
        <w:rPr>
          <w:color w:val="231F20"/>
        </w:rPr>
        <w:t>CONCRETING</w:t>
      </w:r>
      <w:r>
        <w:rPr>
          <w:color w:val="231F20"/>
          <w:spacing w:val="19"/>
        </w:rPr>
        <w:t> </w:t>
      </w:r>
      <w:r>
        <w:rPr>
          <w:color w:val="231F20"/>
        </w:rPr>
        <w:t>METHOD</w:t>
      </w:r>
      <w:r>
        <w:rPr>
          <w:color w:val="231F20"/>
          <w:spacing w:val="20"/>
        </w:rPr>
        <w:t> </w:t>
      </w:r>
      <w:r>
        <w:rPr>
          <w:color w:val="231F20"/>
        </w:rPr>
        <w:t>FOR</w:t>
      </w:r>
      <w:r>
        <w:rPr>
          <w:color w:val="231F20"/>
          <w:spacing w:val="19"/>
        </w:rPr>
        <w:t> </w:t>
      </w:r>
      <w:r>
        <w:rPr>
          <w:color w:val="231F20"/>
        </w:rPr>
        <w:t>BORED</w:t>
      </w:r>
      <w:r>
        <w:rPr>
          <w:color w:val="231F20"/>
          <w:spacing w:val="20"/>
        </w:rPr>
        <w:t> </w:t>
      </w:r>
      <w:r>
        <w:rPr>
          <w:color w:val="231F20"/>
        </w:rPr>
        <w:t>PILES</w:t>
      </w:r>
    </w:p>
    <w:p>
      <w:pPr>
        <w:spacing w:line="249" w:lineRule="auto" w:before="216"/>
        <w:ind w:left="158" w:right="154" w:firstLine="396"/>
        <w:jc w:val="both"/>
        <w:rPr>
          <w:sz w:val="19"/>
        </w:rPr>
      </w:pPr>
      <w:r>
        <w:rPr>
          <w:color w:val="231F20"/>
          <w:w w:val="105"/>
          <w:sz w:val="19"/>
        </w:rPr>
        <w:t>В статье выявлено увеличение объемов строительства из бетона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и железобетона, в том числе и в зимних условиях. Выявлена пробле-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ма устройства буронабивных свай в промёрзшем грунте, основанная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на сложности набора прочности бетона в верхней части монолитной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конструкции. Рассмотрены различные способы зимнего бетонирова-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ния. Выявлены технологические факторы предварительного разогре-</w:t>
      </w:r>
      <w:r>
        <w:rPr>
          <w:color w:val="231F20"/>
          <w:spacing w:val="1"/>
          <w:w w:val="105"/>
          <w:sz w:val="19"/>
        </w:rPr>
        <w:t> </w:t>
      </w:r>
      <w:r>
        <w:rPr>
          <w:color w:val="231F20"/>
          <w:w w:val="105"/>
          <w:sz w:val="19"/>
        </w:rPr>
        <w:t>ва</w:t>
      </w:r>
      <w:r>
        <w:rPr>
          <w:color w:val="231F20"/>
          <w:spacing w:val="-12"/>
          <w:w w:val="105"/>
          <w:sz w:val="19"/>
        </w:rPr>
        <w:t> </w:t>
      </w:r>
      <w:r>
        <w:rPr>
          <w:color w:val="231F20"/>
          <w:w w:val="105"/>
          <w:sz w:val="19"/>
        </w:rPr>
        <w:t>бетонной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смеси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и</w:t>
      </w:r>
      <w:r>
        <w:rPr>
          <w:color w:val="231F20"/>
          <w:spacing w:val="-12"/>
          <w:w w:val="105"/>
          <w:sz w:val="19"/>
        </w:rPr>
        <w:t> </w:t>
      </w:r>
      <w:r>
        <w:rPr>
          <w:color w:val="231F20"/>
          <w:w w:val="105"/>
          <w:sz w:val="19"/>
        </w:rPr>
        <w:t>применения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способа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термоса,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которые</w:t>
      </w:r>
      <w:r>
        <w:rPr>
          <w:color w:val="231F20"/>
          <w:spacing w:val="-12"/>
          <w:w w:val="105"/>
          <w:sz w:val="19"/>
        </w:rPr>
        <w:t> </w:t>
      </w:r>
      <w:r>
        <w:rPr>
          <w:color w:val="231F20"/>
          <w:w w:val="105"/>
          <w:sz w:val="19"/>
        </w:rPr>
        <w:t>позволяют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sz w:val="19"/>
        </w:rPr>
        <w:t>улучшить экономическую сторону производства работ и увеличить тем-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пы бетонирования в зимних условиях. Определены основные факторы,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w w:val="105"/>
          <w:sz w:val="19"/>
        </w:rPr>
        <w:t>влияющие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spacing w:val="-1"/>
          <w:w w:val="105"/>
          <w:sz w:val="19"/>
        </w:rPr>
        <w:t>на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spacing w:val="-1"/>
          <w:w w:val="105"/>
          <w:sz w:val="19"/>
        </w:rPr>
        <w:t>выбор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spacing w:val="-1"/>
          <w:w w:val="105"/>
          <w:sz w:val="19"/>
        </w:rPr>
        <w:t>способа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бетонирования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буронабивных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свай</w:t>
      </w:r>
      <w:r>
        <w:rPr>
          <w:color w:val="231F20"/>
          <w:spacing w:val="-10"/>
          <w:w w:val="105"/>
          <w:sz w:val="19"/>
        </w:rPr>
        <w:t> </w:t>
      </w:r>
      <w:r>
        <w:rPr>
          <w:color w:val="231F20"/>
          <w:w w:val="105"/>
          <w:sz w:val="19"/>
        </w:rPr>
        <w:t>в</w:t>
      </w:r>
      <w:r>
        <w:rPr>
          <w:color w:val="231F20"/>
          <w:spacing w:val="-11"/>
          <w:w w:val="105"/>
          <w:sz w:val="19"/>
        </w:rPr>
        <w:t> </w:t>
      </w:r>
      <w:r>
        <w:rPr>
          <w:color w:val="231F20"/>
          <w:w w:val="105"/>
          <w:sz w:val="19"/>
        </w:rPr>
        <w:t>зим-</w:t>
      </w:r>
      <w:r>
        <w:rPr>
          <w:color w:val="231F20"/>
          <w:spacing w:val="-48"/>
          <w:w w:val="105"/>
          <w:sz w:val="19"/>
        </w:rPr>
        <w:t> </w:t>
      </w:r>
      <w:r>
        <w:rPr>
          <w:color w:val="231F20"/>
          <w:w w:val="105"/>
          <w:sz w:val="19"/>
        </w:rPr>
        <w:t>них условиях. Сформулированы выводы исследований в области рас-</w:t>
      </w:r>
      <w:r>
        <w:rPr>
          <w:color w:val="231F20"/>
          <w:spacing w:val="-47"/>
          <w:w w:val="105"/>
          <w:sz w:val="19"/>
        </w:rPr>
        <w:t> </w:t>
      </w:r>
      <w:r>
        <w:rPr>
          <w:color w:val="231F20"/>
          <w:w w:val="105"/>
          <w:sz w:val="19"/>
        </w:rPr>
        <w:t>сматриваемого</w:t>
      </w:r>
      <w:r>
        <w:rPr>
          <w:color w:val="231F20"/>
          <w:spacing w:val="-2"/>
          <w:w w:val="105"/>
          <w:sz w:val="19"/>
        </w:rPr>
        <w:t> </w:t>
      </w:r>
      <w:r>
        <w:rPr>
          <w:color w:val="231F20"/>
          <w:w w:val="105"/>
          <w:sz w:val="19"/>
        </w:rPr>
        <w:t>вопроса.</w:t>
      </w:r>
    </w:p>
    <w:p>
      <w:pPr>
        <w:spacing w:line="249" w:lineRule="auto" w:before="9"/>
        <w:ind w:left="158" w:right="153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бетонная смесь, зимнее бетонирование, мерзлый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грунт,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предварительный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разогрев,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буронабивные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сваи,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факторы.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describes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increase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volume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concrete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reinforced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concrete,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including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winter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conditions.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problem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vice of bored piles in the frozen ground, based on the complexity of the set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concrete strength in the upper part of the monolithic structure. Various meth-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ods of winter concreting are considered. Other technological factors based 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 preliminary heating of the concrete mix to higher values and the use of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thermos method, which allow to reduce the economic side of the production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work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increase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rate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concreting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winter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conditions,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proposed.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main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factors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influencing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choice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method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concreting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bored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piles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</w:t>
      </w:r>
    </w:p>
    <w:p>
      <w:pPr>
        <w:spacing w:after="0" w:line="249" w:lineRule="auto"/>
        <w:jc w:val="both"/>
        <w:rPr>
          <w:sz w:val="19"/>
        </w:rPr>
        <w:sectPr>
          <w:pgSz w:w="8400" w:h="11910"/>
          <w:pgMar w:header="0" w:footer="1149" w:top="1080" w:bottom="1340" w:left="1060" w:right="1060"/>
        </w:sectPr>
      </w:pPr>
    </w:p>
    <w:p>
      <w:pPr>
        <w:spacing w:line="249" w:lineRule="auto" w:before="6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winter conditions are determined. Conclusions of researches in the field of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considered question are formulated.</w:t>
      </w:r>
    </w:p>
    <w:p>
      <w:pPr>
        <w:spacing w:line="249" w:lineRule="auto" w:before="2"/>
        <w:ind w:left="158" w:right="151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concrete, winter concreting, frozen ground, the preheating,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bored piles, factors.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В настоящий момент по причине принятия правительствен-</w:t>
      </w:r>
      <w:r>
        <w:rPr>
          <w:color w:val="231F20"/>
          <w:spacing w:val="1"/>
        </w:rPr>
        <w:t> </w:t>
      </w:r>
      <w:r>
        <w:rPr>
          <w:color w:val="231F20"/>
        </w:rPr>
        <w:t>ных решений основным направлением является увеличение объ-</w:t>
      </w:r>
      <w:r>
        <w:rPr>
          <w:color w:val="231F20"/>
          <w:spacing w:val="1"/>
        </w:rPr>
        <w:t> </w:t>
      </w:r>
      <w:r>
        <w:rPr>
          <w:color w:val="231F20"/>
        </w:rPr>
        <w:t>емов жилой площади за короткий период времени, в связи с этим</w:t>
      </w:r>
      <w:r>
        <w:rPr>
          <w:color w:val="231F20"/>
          <w:spacing w:val="1"/>
        </w:rPr>
        <w:t> </w:t>
      </w:r>
      <w:r>
        <w:rPr>
          <w:color w:val="231F20"/>
        </w:rPr>
        <w:t>отмечен значительный рост объёмов строительства из монолит-</w:t>
      </w:r>
      <w:r>
        <w:rPr>
          <w:color w:val="231F20"/>
          <w:spacing w:val="1"/>
        </w:rPr>
        <w:t> </w:t>
      </w:r>
      <w:r>
        <w:rPr>
          <w:color w:val="231F20"/>
        </w:rPr>
        <w:t>ного бетона и железобетона. Обеспечение бесперебойного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ведет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7"/>
        </w:rPr>
        <w:t> </w:t>
      </w:r>
      <w:r>
        <w:rPr>
          <w:color w:val="231F20"/>
        </w:rPr>
        <w:t>бетонных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51"/>
        </w:rPr>
        <w:t> </w:t>
      </w:r>
      <w:r>
        <w:rPr>
          <w:color w:val="231F20"/>
        </w:rPr>
        <w:t>и в зимнее время. В том числе возникает необходимость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ства основания зданий при отрицательной температуре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щего</w:t>
      </w:r>
      <w:r>
        <w:rPr>
          <w:color w:val="231F20"/>
          <w:spacing w:val="1"/>
        </w:rPr>
        <w:t> </w:t>
      </w:r>
      <w:r>
        <w:rPr>
          <w:color w:val="231F20"/>
        </w:rPr>
        <w:t>воздуха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сезонномёрзлом</w:t>
      </w:r>
      <w:r>
        <w:rPr>
          <w:color w:val="231F20"/>
          <w:spacing w:val="2"/>
        </w:rPr>
        <w:t> </w:t>
      </w:r>
      <w:r>
        <w:rPr>
          <w:color w:val="231F20"/>
        </w:rPr>
        <w:t>грунте.</w:t>
      </w:r>
    </w:p>
    <w:p>
      <w:pPr>
        <w:pStyle w:val="BodyText"/>
        <w:spacing w:line="254" w:lineRule="auto" w:before="8"/>
        <w:ind w:right="155" w:firstLine="396"/>
      </w:pPr>
      <w:r>
        <w:rPr>
          <w:color w:val="231F20"/>
          <w:spacing w:val="-1"/>
        </w:rPr>
        <w:t>Контакт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буронабивной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сваи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се-</w:t>
      </w:r>
      <w:r>
        <w:rPr>
          <w:color w:val="231F20"/>
          <w:spacing w:val="-51"/>
        </w:rPr>
        <w:t> </w:t>
      </w:r>
      <w:r>
        <w:rPr>
          <w:color w:val="231F20"/>
        </w:rPr>
        <w:t>зонномёрзлого грунта происходит на границе раздела промерз-</w:t>
      </w:r>
      <w:r>
        <w:rPr>
          <w:color w:val="231F20"/>
          <w:spacing w:val="1"/>
        </w:rPr>
        <w:t> </w:t>
      </w:r>
      <w:r>
        <w:rPr>
          <w:color w:val="231F20"/>
        </w:rPr>
        <w:t>шей зоны грунта и бетона с внесенным теплом при изготовлении.</w:t>
      </w:r>
      <w:r>
        <w:rPr>
          <w:color w:val="231F20"/>
          <w:spacing w:val="1"/>
        </w:rPr>
        <w:t> </w:t>
      </w:r>
      <w:r>
        <w:rPr>
          <w:color w:val="231F20"/>
        </w:rPr>
        <w:t>Первоначально</w:t>
      </w:r>
      <w:r>
        <w:rPr>
          <w:color w:val="231F20"/>
          <w:spacing w:val="-5"/>
        </w:rPr>
        <w:t> </w:t>
      </w:r>
      <w:r>
        <w:rPr>
          <w:color w:val="231F20"/>
        </w:rPr>
        <w:t>бетонная</w:t>
      </w:r>
      <w:r>
        <w:rPr>
          <w:color w:val="231F20"/>
          <w:spacing w:val="-5"/>
        </w:rPr>
        <w:t> </w:t>
      </w:r>
      <w:r>
        <w:rPr>
          <w:color w:val="231F20"/>
        </w:rPr>
        <w:t>смесь</w:t>
      </w:r>
      <w:r>
        <w:rPr>
          <w:color w:val="231F20"/>
          <w:spacing w:val="-5"/>
        </w:rPr>
        <w:t> </w:t>
      </w:r>
      <w:r>
        <w:rPr>
          <w:color w:val="231F20"/>
        </w:rPr>
        <w:t>отдает</w:t>
      </w:r>
      <w:r>
        <w:rPr>
          <w:color w:val="231F20"/>
          <w:spacing w:val="-5"/>
        </w:rPr>
        <w:t> </w:t>
      </w:r>
      <w:r>
        <w:rPr>
          <w:color w:val="231F20"/>
        </w:rPr>
        <w:t>свое</w:t>
      </w:r>
      <w:r>
        <w:rPr>
          <w:color w:val="231F20"/>
          <w:spacing w:val="-5"/>
        </w:rPr>
        <w:t> </w:t>
      </w:r>
      <w:r>
        <w:rPr>
          <w:color w:val="231F20"/>
        </w:rPr>
        <w:t>тепло,</w:t>
      </w:r>
      <w:r>
        <w:rPr>
          <w:color w:val="231F20"/>
          <w:spacing w:val="-5"/>
        </w:rPr>
        <w:t> </w:t>
      </w:r>
      <w:r>
        <w:rPr>
          <w:color w:val="231F20"/>
        </w:rPr>
        <w:t>полученное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приготовлении, а также от экзотермического тепла, выделяемого</w:t>
      </w:r>
      <w:r>
        <w:rPr>
          <w:color w:val="231F20"/>
          <w:spacing w:val="1"/>
        </w:rPr>
        <w:t> </w:t>
      </w:r>
      <w:r>
        <w:rPr>
          <w:color w:val="231F20"/>
        </w:rPr>
        <w:t>при твердении бетона. При этом промерзший грунт прогревается</w:t>
      </w:r>
      <w:r>
        <w:rPr>
          <w:color w:val="231F20"/>
          <w:spacing w:val="1"/>
        </w:rPr>
        <w:t> </w:t>
      </w:r>
      <w:r>
        <w:rPr>
          <w:color w:val="231F20"/>
        </w:rPr>
        <w:t>на несколько градусов. Но после недлительного промежутка вре-</w:t>
      </w:r>
      <w:r>
        <w:rPr>
          <w:color w:val="231F20"/>
          <w:spacing w:val="1"/>
        </w:rPr>
        <w:t> </w:t>
      </w:r>
      <w:r>
        <w:rPr>
          <w:color w:val="231F20"/>
        </w:rPr>
        <w:t>мени бетон остывает и уже промерзший грунт начинает охлаж-</w:t>
      </w:r>
      <w:r>
        <w:rPr>
          <w:color w:val="231F20"/>
          <w:spacing w:val="1"/>
        </w:rPr>
        <w:t> </w:t>
      </w:r>
      <w:r>
        <w:rPr>
          <w:color w:val="231F20"/>
        </w:rPr>
        <w:t>дать бетонную смесь, приостанавливая твердение и набор проч-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бетона</w:t>
      </w:r>
      <w:r>
        <w:rPr>
          <w:color w:val="231F20"/>
          <w:spacing w:val="1"/>
        </w:rPr>
        <w:t> </w:t>
      </w:r>
      <w:r>
        <w:rPr>
          <w:color w:val="231F20"/>
        </w:rPr>
        <w:t>[1,</w:t>
      </w:r>
      <w:r>
        <w:rPr>
          <w:color w:val="231F20"/>
          <w:spacing w:val="2"/>
        </w:rPr>
        <w:t> </w:t>
      </w:r>
      <w:r>
        <w:rPr>
          <w:color w:val="231F20"/>
        </w:rPr>
        <w:t>2].</w:t>
      </w:r>
    </w:p>
    <w:p>
      <w:pPr>
        <w:pStyle w:val="BodyText"/>
        <w:spacing w:line="254" w:lineRule="auto" w:before="8"/>
        <w:ind w:right="155" w:firstLine="396"/>
      </w:pP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замораживании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уложенного</w:t>
      </w:r>
      <w:r>
        <w:rPr>
          <w:color w:val="231F20"/>
          <w:spacing w:val="-10"/>
        </w:rPr>
        <w:t> </w:t>
      </w:r>
      <w:r>
        <w:rPr>
          <w:color w:val="231F20"/>
        </w:rPr>
        <w:t>бетона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поверх-</w:t>
      </w:r>
      <w:r>
        <w:rPr>
          <w:color w:val="231F20"/>
          <w:spacing w:val="-50"/>
        </w:rPr>
        <w:t> </w:t>
      </w:r>
      <w:r>
        <w:rPr>
          <w:color w:val="231F20"/>
        </w:rPr>
        <w:t>ности стальной арматуры и зерен заполнителя образуется ледяная</w:t>
      </w:r>
      <w:r>
        <w:rPr>
          <w:color w:val="231F20"/>
          <w:spacing w:val="-50"/>
        </w:rPr>
        <w:t> </w:t>
      </w:r>
      <w:r>
        <w:rPr>
          <w:color w:val="231F20"/>
        </w:rPr>
        <w:t>корка, нарастающая за счет поступающей воды из внутренних зон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бетона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температурой.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Каждая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ледяная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корка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посте-</w:t>
      </w:r>
      <w:r>
        <w:rPr>
          <w:color w:val="231F20"/>
          <w:spacing w:val="-50"/>
        </w:rPr>
        <w:t> </w:t>
      </w:r>
      <w:r>
        <w:rPr>
          <w:color w:val="231F20"/>
        </w:rPr>
        <w:t>пенно</w:t>
      </w:r>
      <w:r>
        <w:rPr>
          <w:color w:val="231F20"/>
          <w:spacing w:val="-10"/>
        </w:rPr>
        <w:t> </w:t>
      </w:r>
      <w:r>
        <w:rPr>
          <w:color w:val="231F20"/>
        </w:rPr>
        <w:t>приращивает</w:t>
      </w:r>
      <w:r>
        <w:rPr>
          <w:color w:val="231F20"/>
          <w:spacing w:val="-10"/>
        </w:rPr>
        <w:t> </w:t>
      </w:r>
      <w:r>
        <w:rPr>
          <w:color w:val="231F20"/>
        </w:rPr>
        <w:t>толщину</w:t>
      </w:r>
      <w:r>
        <w:rPr>
          <w:color w:val="231F20"/>
          <w:spacing w:val="-10"/>
        </w:rPr>
        <w:t> </w:t>
      </w:r>
      <w:r>
        <w:rPr>
          <w:color w:val="231F20"/>
        </w:rPr>
        <w:t>стенок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отодвигает</w:t>
      </w:r>
      <w:r>
        <w:rPr>
          <w:color w:val="231F20"/>
          <w:spacing w:val="-10"/>
        </w:rPr>
        <w:t> </w:t>
      </w:r>
      <w:r>
        <w:rPr>
          <w:color w:val="231F20"/>
        </w:rPr>
        <w:t>цементное</w:t>
      </w:r>
      <w:r>
        <w:rPr>
          <w:color w:val="231F20"/>
          <w:spacing w:val="-10"/>
        </w:rPr>
        <w:t> </w:t>
      </w:r>
      <w:r>
        <w:rPr>
          <w:color w:val="231F20"/>
        </w:rPr>
        <w:t>тесто</w:t>
      </w:r>
      <w:r>
        <w:rPr>
          <w:color w:val="231F20"/>
          <w:spacing w:val="-50"/>
        </w:rPr>
        <w:t> </w:t>
      </w:r>
      <w:r>
        <w:rPr>
          <w:color w:val="231F20"/>
        </w:rPr>
        <w:t>от контактной поверхности заполнителя и арматуры, что снижает</w:t>
      </w:r>
      <w:r>
        <w:rPr>
          <w:color w:val="231F20"/>
          <w:spacing w:val="1"/>
        </w:rPr>
        <w:t> </w:t>
      </w:r>
      <w:r>
        <w:rPr>
          <w:color w:val="231F20"/>
        </w:rPr>
        <w:t>прочностные характеристики бетона в целом и негативно влияет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долговечность.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-50"/>
        </w:rPr>
        <w:t> </w:t>
      </w:r>
      <w:r>
        <w:rPr>
          <w:color w:val="231F20"/>
        </w:rPr>
        <w:t>организационно-технологические</w:t>
      </w:r>
      <w:r>
        <w:rPr>
          <w:color w:val="231F20"/>
          <w:spacing w:val="-12"/>
        </w:rPr>
        <w:t> </w:t>
      </w:r>
      <w:r>
        <w:rPr>
          <w:color w:val="231F20"/>
        </w:rPr>
        <w:t>операции,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исключат</w:t>
      </w:r>
      <w:r>
        <w:rPr>
          <w:color w:val="231F20"/>
          <w:spacing w:val="-11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мерзание бетонной смеси до набора, как минимум, критической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прочности,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-12"/>
        </w:rPr>
        <w:t> </w:t>
      </w:r>
      <w:r>
        <w:rPr>
          <w:color w:val="231F20"/>
        </w:rPr>
        <w:t>ритмичное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50"/>
        </w:rPr>
        <w:t> </w:t>
      </w:r>
      <w:r>
        <w:rPr>
          <w:color w:val="231F20"/>
        </w:rPr>
        <w:t>работ</w:t>
      </w:r>
      <w:r>
        <w:rPr>
          <w:color w:val="231F20"/>
          <w:spacing w:val="6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сокращении</w:t>
      </w:r>
      <w:r>
        <w:rPr>
          <w:color w:val="231F20"/>
          <w:spacing w:val="7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расходов</w:t>
      </w:r>
      <w:r>
        <w:rPr>
          <w:color w:val="231F20"/>
          <w:spacing w:val="6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6"/>
        </w:rPr>
        <w:t> </w:t>
      </w:r>
      <w:r>
        <w:rPr>
          <w:color w:val="231F20"/>
        </w:rPr>
        <w:t>[3].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6"/>
        </w:rPr>
        <w:t> </w:t>
      </w:r>
      <w:r>
        <w:rPr>
          <w:color w:val="231F20"/>
        </w:rPr>
        <w:t>день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6"/>
        </w:rPr>
        <w:t> </w:t>
      </w:r>
      <w:r>
        <w:rPr>
          <w:color w:val="231F20"/>
        </w:rPr>
        <w:t>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стве существует значительно количество способов бетонирования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монолитных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зимних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условиях.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способов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уско-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твердения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отрицательных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температурах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метить,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7"/>
        </w:rPr>
        <w:t> </w:t>
      </w:r>
      <w:r>
        <w:rPr>
          <w:color w:val="231F20"/>
        </w:rPr>
        <w:t>наиболее</w:t>
      </w:r>
      <w:r>
        <w:rPr>
          <w:color w:val="231F20"/>
          <w:spacing w:val="17"/>
        </w:rPr>
        <w:t> </w:t>
      </w:r>
      <w:r>
        <w:rPr>
          <w:color w:val="231F20"/>
        </w:rPr>
        <w:t>часто</w:t>
      </w:r>
      <w:r>
        <w:rPr>
          <w:color w:val="231F20"/>
          <w:spacing w:val="17"/>
        </w:rPr>
        <w:t> </w:t>
      </w:r>
      <w:r>
        <w:rPr>
          <w:color w:val="231F20"/>
        </w:rPr>
        <w:t>применяют</w:t>
      </w:r>
      <w:r>
        <w:rPr>
          <w:color w:val="231F20"/>
          <w:spacing w:val="17"/>
        </w:rPr>
        <w:t> </w:t>
      </w:r>
      <w:r>
        <w:rPr>
          <w:color w:val="231F20"/>
        </w:rPr>
        <w:t>прогревные</w:t>
      </w:r>
      <w:r>
        <w:rPr>
          <w:color w:val="231F20"/>
          <w:spacing w:val="17"/>
        </w:rPr>
        <w:t> </w:t>
      </w:r>
      <w:r>
        <w:rPr>
          <w:color w:val="231F20"/>
        </w:rPr>
        <w:t>методы,</w:t>
      </w:r>
      <w:r>
        <w:rPr>
          <w:color w:val="231F20"/>
          <w:spacing w:val="17"/>
        </w:rPr>
        <w:t> </w:t>
      </w:r>
      <w:r>
        <w:rPr>
          <w:color w:val="231F20"/>
        </w:rPr>
        <w:t>тре-</w:t>
      </w:r>
    </w:p>
    <w:p>
      <w:pPr>
        <w:pStyle w:val="BodyText"/>
        <w:spacing w:line="223" w:lineRule="auto" w:before="18"/>
        <w:ind w:right="156"/>
      </w:pPr>
      <w:r>
        <w:rPr>
          <w:color w:val="231F20"/>
        </w:rPr>
        <w:t>бующие значительных затрат трудовых и материальных ресурсов,</w:t>
      </w:r>
      <w:r>
        <w:rPr>
          <w:color w:val="231F20"/>
          <w:spacing w:val="-50"/>
        </w:rPr>
        <w:t> </w:t>
      </w:r>
      <w:r>
        <w:rPr>
          <w:color w:val="231F20"/>
        </w:rPr>
        <w:t>и способы выдерживания бетона при отрицательных температу-</w:t>
      </w:r>
      <w:r>
        <w:rPr>
          <w:color w:val="231F20"/>
          <w:spacing w:val="1"/>
        </w:rPr>
        <w:t> </w:t>
      </w:r>
      <w:r>
        <w:rPr>
          <w:color w:val="231F20"/>
        </w:rPr>
        <w:t>рах</w:t>
      </w:r>
      <w:r>
        <w:rPr>
          <w:color w:val="231F20"/>
          <w:spacing w:val="11"/>
        </w:rPr>
        <w:t> </w:t>
      </w:r>
      <w:r>
        <w:rPr>
          <w:color w:val="231F20"/>
        </w:rPr>
        <w:t>за</w:t>
      </w:r>
      <w:r>
        <w:rPr>
          <w:color w:val="231F20"/>
          <w:spacing w:val="11"/>
        </w:rPr>
        <w:t> </w:t>
      </w:r>
      <w:r>
        <w:rPr>
          <w:color w:val="231F20"/>
        </w:rPr>
        <w:t>счет</w:t>
      </w:r>
      <w:r>
        <w:rPr>
          <w:color w:val="231F20"/>
          <w:spacing w:val="12"/>
        </w:rPr>
        <w:t> </w:t>
      </w:r>
      <w:r>
        <w:rPr>
          <w:color w:val="231F20"/>
        </w:rPr>
        <w:t>тепловыделения</w:t>
      </w:r>
      <w:r>
        <w:rPr>
          <w:color w:val="231F20"/>
          <w:spacing w:val="11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гидратации</w:t>
      </w:r>
      <w:r>
        <w:rPr>
          <w:color w:val="231F20"/>
          <w:spacing w:val="11"/>
        </w:rPr>
        <w:t> </w:t>
      </w:r>
      <w:r>
        <w:rPr>
          <w:color w:val="231F20"/>
        </w:rPr>
        <w:t>цементного</w:t>
      </w:r>
      <w:r>
        <w:rPr>
          <w:color w:val="231F20"/>
          <w:spacing w:val="12"/>
        </w:rPr>
        <w:t> </w:t>
      </w:r>
      <w:r>
        <w:rPr>
          <w:color w:val="231F20"/>
        </w:rPr>
        <w:t>клинкера,</w:t>
      </w:r>
      <w:r>
        <w:rPr>
          <w:color w:val="231F20"/>
          <w:spacing w:val="-50"/>
        </w:rPr>
        <w:t> </w:t>
      </w:r>
      <w:r>
        <w:rPr>
          <w:color w:val="231F20"/>
        </w:rPr>
        <w:t>в данном случае подразумевается способ термоса, и 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противоморозных</w:t>
      </w:r>
      <w:r>
        <w:rPr>
          <w:color w:val="231F20"/>
          <w:spacing w:val="1"/>
        </w:rPr>
        <w:t> </w:t>
      </w:r>
      <w:r>
        <w:rPr>
          <w:color w:val="231F20"/>
        </w:rPr>
        <w:t>добавок.</w:t>
      </w:r>
    </w:p>
    <w:p>
      <w:pPr>
        <w:pStyle w:val="BodyText"/>
        <w:spacing w:line="223" w:lineRule="auto"/>
        <w:ind w:right="154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рассмотрении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1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-11"/>
        </w:rPr>
        <w:t> </w:t>
      </w:r>
      <w:r>
        <w:rPr>
          <w:color w:val="231F20"/>
        </w:rPr>
        <w:t>свай</w:t>
      </w:r>
      <w:r>
        <w:rPr>
          <w:color w:val="231F20"/>
          <w:spacing w:val="-50"/>
        </w:rPr>
        <w:t> </w:t>
      </w:r>
      <w:r>
        <w:rPr>
          <w:color w:val="231F20"/>
        </w:rPr>
        <w:t>различного сечения было определено, что в сваях меньшего сече-</w:t>
      </w:r>
      <w:r>
        <w:rPr>
          <w:color w:val="231F20"/>
          <w:spacing w:val="1"/>
        </w:rPr>
        <w:t> </w:t>
      </w:r>
      <w:r>
        <w:rPr>
          <w:color w:val="231F20"/>
        </w:rPr>
        <w:t>ния, а именно меньше 550 мм, невозможно расположить требуе-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длину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изолированной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проволоки,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невозмож-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расположить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электроды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прогрева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бетонной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смеси,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соблюдая</w:t>
      </w:r>
      <w:r>
        <w:rPr>
          <w:color w:val="231F20"/>
          <w:spacing w:val="-50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минимальное</w:t>
      </w:r>
      <w:r>
        <w:rPr>
          <w:color w:val="231F20"/>
          <w:spacing w:val="-13"/>
        </w:rPr>
        <w:t> </w:t>
      </w:r>
      <w:r>
        <w:rPr>
          <w:color w:val="231F20"/>
        </w:rPr>
        <w:t>расстояние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нагревателем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арматур-</w:t>
      </w:r>
      <w:r>
        <w:rPr>
          <w:color w:val="231F20"/>
          <w:spacing w:val="-50"/>
        </w:rPr>
        <w:t> </w:t>
      </w:r>
      <w:r>
        <w:rPr>
          <w:color w:val="231F20"/>
        </w:rPr>
        <w:t>ным</w:t>
      </w:r>
      <w:r>
        <w:rPr>
          <w:color w:val="231F20"/>
          <w:spacing w:val="-13"/>
        </w:rPr>
        <w:t> </w:t>
      </w:r>
      <w:r>
        <w:rPr>
          <w:color w:val="231F20"/>
        </w:rPr>
        <w:t>каркасом.</w:t>
      </w:r>
      <w:r>
        <w:rPr>
          <w:color w:val="231F20"/>
          <w:spacing w:val="-13"/>
        </w:rPr>
        <w:t> </w:t>
      </w:r>
      <w:r>
        <w:rPr>
          <w:color w:val="231F20"/>
        </w:rPr>
        <w:t>Учитывая</w:t>
      </w:r>
      <w:r>
        <w:rPr>
          <w:color w:val="231F20"/>
          <w:spacing w:val="-13"/>
        </w:rPr>
        <w:t> </w:t>
      </w:r>
      <w:r>
        <w:rPr>
          <w:color w:val="231F20"/>
        </w:rPr>
        <w:t>данные</w:t>
      </w:r>
      <w:r>
        <w:rPr>
          <w:color w:val="231F20"/>
          <w:spacing w:val="-13"/>
        </w:rPr>
        <w:t> </w:t>
      </w:r>
      <w:r>
        <w:rPr>
          <w:color w:val="231F20"/>
        </w:rPr>
        <w:t>обстоятельства</w:t>
      </w:r>
      <w:r>
        <w:rPr>
          <w:color w:val="231F20"/>
          <w:spacing w:val="-13"/>
        </w:rPr>
        <w:t> </w:t>
      </w:r>
      <w:r>
        <w:rPr>
          <w:color w:val="231F20"/>
        </w:rPr>
        <w:t>рассмотрен</w:t>
      </w:r>
      <w:r>
        <w:rPr>
          <w:color w:val="231F20"/>
          <w:spacing w:val="-13"/>
        </w:rPr>
        <w:t> </w:t>
      </w:r>
      <w:r>
        <w:rPr>
          <w:color w:val="231F20"/>
        </w:rPr>
        <w:t>пред-</w:t>
      </w:r>
      <w:r>
        <w:rPr>
          <w:color w:val="231F20"/>
          <w:spacing w:val="-50"/>
        </w:rPr>
        <w:t> </w:t>
      </w:r>
      <w:r>
        <w:rPr>
          <w:color w:val="231F20"/>
        </w:rPr>
        <w:t>варительный разогрев бетонной смеси на строительной площадке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выдерживание</w:t>
      </w:r>
      <w:r>
        <w:rPr>
          <w:color w:val="231F20"/>
          <w:spacing w:val="3"/>
        </w:rPr>
        <w:t> </w:t>
      </w:r>
      <w:r>
        <w:rPr>
          <w:color w:val="231F20"/>
        </w:rPr>
        <w:t>бетона</w:t>
      </w:r>
      <w:r>
        <w:rPr>
          <w:color w:val="231F20"/>
          <w:spacing w:val="2"/>
        </w:rPr>
        <w:t> </w:t>
      </w:r>
      <w:r>
        <w:rPr>
          <w:color w:val="231F20"/>
        </w:rPr>
        <w:t>способом</w:t>
      </w:r>
      <w:r>
        <w:rPr>
          <w:color w:val="231F20"/>
          <w:spacing w:val="3"/>
        </w:rPr>
        <w:t> </w:t>
      </w:r>
      <w:r>
        <w:rPr>
          <w:color w:val="231F20"/>
        </w:rPr>
        <w:t>термоса</w:t>
      </w:r>
      <w:r>
        <w:rPr>
          <w:color w:val="231F20"/>
          <w:spacing w:val="3"/>
        </w:rPr>
        <w:t> </w:t>
      </w:r>
      <w:r>
        <w:rPr>
          <w:color w:val="231F20"/>
        </w:rPr>
        <w:t>[4].</w:t>
      </w:r>
    </w:p>
    <w:p>
      <w:pPr>
        <w:pStyle w:val="BodyText"/>
        <w:spacing w:line="223" w:lineRule="auto"/>
        <w:ind w:right="156" w:firstLine="396"/>
      </w:pPr>
      <w:r>
        <w:rPr>
          <w:color w:val="231F20"/>
        </w:rPr>
        <w:t>Бетонирование по методу «горячего термоса». Базируется на</w:t>
      </w:r>
      <w:r>
        <w:rPr>
          <w:color w:val="231F20"/>
          <w:spacing w:val="1"/>
        </w:rPr>
        <w:t> </w:t>
      </w:r>
      <w:r>
        <w:rPr>
          <w:color w:val="231F20"/>
        </w:rPr>
        <w:t>быстром прогреве бетона до 60-80°С и уплотнении смеси в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струкции. Далее бетонная смесь выдерживается по «термосной»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технологии, либо выполняется ее дополнительный подогрев в те-</w:t>
      </w:r>
      <w:r>
        <w:rPr>
          <w:color w:val="231F20"/>
          <w:spacing w:val="1"/>
        </w:rPr>
        <w:t> </w:t>
      </w:r>
      <w:r>
        <w:rPr>
          <w:color w:val="231F20"/>
        </w:rPr>
        <w:t>чение</w:t>
      </w:r>
      <w:r>
        <w:rPr>
          <w:color w:val="231F20"/>
          <w:spacing w:val="2"/>
        </w:rPr>
        <w:t> </w:t>
      </w:r>
      <w:r>
        <w:rPr>
          <w:color w:val="231F20"/>
        </w:rPr>
        <w:t>срока</w:t>
      </w:r>
      <w:r>
        <w:rPr>
          <w:color w:val="231F20"/>
          <w:spacing w:val="2"/>
        </w:rPr>
        <w:t> </w:t>
      </w:r>
      <w:r>
        <w:rPr>
          <w:color w:val="231F20"/>
        </w:rPr>
        <w:t>набора</w:t>
      </w:r>
      <w:r>
        <w:rPr>
          <w:color w:val="231F20"/>
          <w:spacing w:val="1"/>
        </w:rPr>
        <w:t> </w:t>
      </w:r>
      <w:r>
        <w:rPr>
          <w:color w:val="231F20"/>
        </w:rPr>
        <w:t>критической</w:t>
      </w:r>
      <w:r>
        <w:rPr>
          <w:color w:val="231F20"/>
          <w:spacing w:val="3"/>
        </w:rPr>
        <w:t> </w:t>
      </w:r>
      <w:r>
        <w:rPr>
          <w:color w:val="231F20"/>
        </w:rPr>
        <w:t>прочности.</w:t>
      </w:r>
    </w:p>
    <w:p>
      <w:pPr>
        <w:pStyle w:val="BodyText"/>
        <w:spacing w:line="223" w:lineRule="auto"/>
        <w:ind w:right="155" w:firstLine="396"/>
      </w:pPr>
      <w:r>
        <w:rPr>
          <w:color w:val="231F20"/>
        </w:rPr>
        <w:t>Анализ опыта применения данного способа зимнего бетони-</w:t>
      </w:r>
      <w:r>
        <w:rPr>
          <w:color w:val="231F20"/>
          <w:spacing w:val="1"/>
        </w:rPr>
        <w:t> </w:t>
      </w:r>
      <w:r>
        <w:rPr>
          <w:color w:val="231F20"/>
        </w:rPr>
        <w:t>рования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практике,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изучение</w:t>
      </w:r>
      <w:r>
        <w:rPr>
          <w:color w:val="231F20"/>
          <w:spacing w:val="-13"/>
        </w:rPr>
        <w:t> </w:t>
      </w:r>
      <w:r>
        <w:rPr>
          <w:color w:val="231F20"/>
        </w:rPr>
        <w:t>научных</w:t>
      </w:r>
      <w:r>
        <w:rPr>
          <w:color w:val="231F20"/>
          <w:spacing w:val="-13"/>
        </w:rPr>
        <w:t> </w:t>
      </w:r>
      <w:r>
        <w:rPr>
          <w:color w:val="231F20"/>
        </w:rPr>
        <w:t>трудов,</w:t>
      </w:r>
      <w:r>
        <w:rPr>
          <w:color w:val="231F20"/>
          <w:spacing w:val="-13"/>
        </w:rPr>
        <w:t> </w:t>
      </w:r>
      <w:r>
        <w:rPr>
          <w:color w:val="231F20"/>
        </w:rPr>
        <w:t>посвящён-</w:t>
      </w:r>
      <w:r>
        <w:rPr>
          <w:color w:val="231F20"/>
          <w:spacing w:val="-50"/>
        </w:rPr>
        <w:t> </w:t>
      </w:r>
      <w:r>
        <w:rPr>
          <w:color w:val="231F20"/>
        </w:rPr>
        <w:t>ных данному способу, показало, что даже при наличии фундамен-</w:t>
      </w:r>
      <w:r>
        <w:rPr>
          <w:color w:val="231F20"/>
          <w:spacing w:val="-50"/>
        </w:rPr>
        <w:t> </w:t>
      </w:r>
      <w:r>
        <w:rPr>
          <w:color w:val="231F20"/>
        </w:rPr>
        <w:t>тальных исследований существуют нерешенные вопросы, а также</w:t>
      </w:r>
      <w:r>
        <w:rPr>
          <w:color w:val="231F20"/>
          <w:spacing w:val="-50"/>
        </w:rPr>
        <w:t> </w:t>
      </w:r>
      <w:r>
        <w:rPr>
          <w:color w:val="231F20"/>
        </w:rPr>
        <w:t>существует возможность дальнейшего совершенствования и рас-</w:t>
      </w:r>
      <w:r>
        <w:rPr>
          <w:color w:val="231F20"/>
          <w:spacing w:val="1"/>
        </w:rPr>
        <w:t> </w:t>
      </w:r>
      <w:r>
        <w:rPr>
          <w:color w:val="231F20"/>
        </w:rPr>
        <w:t>ширения границ применения способа термоса при возведении мо-</w:t>
      </w:r>
      <w:r>
        <w:rPr>
          <w:color w:val="231F20"/>
          <w:spacing w:val="-50"/>
        </w:rPr>
        <w:t> </w:t>
      </w:r>
      <w:r>
        <w:rPr>
          <w:color w:val="231F20"/>
        </w:rPr>
        <w:t>нолитных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зимних</w:t>
      </w:r>
      <w:r>
        <w:rPr>
          <w:color w:val="231F20"/>
          <w:spacing w:val="2"/>
        </w:rPr>
        <w:t> </w:t>
      </w:r>
      <w:r>
        <w:rPr>
          <w:color w:val="231F20"/>
        </w:rPr>
        <w:t>условиях.</w:t>
      </w:r>
    </w:p>
    <w:p>
      <w:pPr>
        <w:pStyle w:val="BodyText"/>
        <w:spacing w:line="223" w:lineRule="auto"/>
        <w:ind w:right="156" w:firstLine="396"/>
      </w:pPr>
      <w:r>
        <w:rPr>
          <w:color w:val="231F20"/>
        </w:rPr>
        <w:t>При устройстве буронабивных свай в зимних условиях с со-</w:t>
      </w:r>
      <w:r>
        <w:rPr>
          <w:color w:val="231F20"/>
          <w:spacing w:val="1"/>
        </w:rPr>
        <w:t> </w:t>
      </w:r>
      <w:r>
        <w:rPr>
          <w:color w:val="231F20"/>
        </w:rPr>
        <w:t>блюдением таких технологических факторов, как предваритель-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разогрев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бетонной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смеси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высоких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</w:t>
      </w:r>
      <w:r>
        <w:rPr>
          <w:color w:val="231F20"/>
          <w:spacing w:val="-11"/>
        </w:rPr>
        <w:t> </w:t>
      </w:r>
      <w:r>
        <w:rPr>
          <w:color w:val="231F20"/>
        </w:rPr>
        <w:t>(свыше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40°С)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выдерживание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термоса,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2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-12"/>
        </w:rPr>
        <w:t> </w:t>
      </w:r>
      <w:r>
        <w:rPr>
          <w:color w:val="231F20"/>
        </w:rPr>
        <w:t>сторону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увели-</w:t>
      </w:r>
      <w:r>
        <w:rPr>
          <w:color w:val="231F20"/>
          <w:spacing w:val="-50"/>
        </w:rPr>
        <w:t> </w:t>
      </w:r>
      <w:r>
        <w:rPr>
          <w:color w:val="231F20"/>
        </w:rPr>
        <w:t>чить темпы строительства при отрицательных температурах окру-</w:t>
      </w:r>
      <w:r>
        <w:rPr>
          <w:color w:val="231F20"/>
          <w:spacing w:val="-51"/>
        </w:rPr>
        <w:t> </w:t>
      </w:r>
      <w:r>
        <w:rPr>
          <w:color w:val="231F20"/>
        </w:rPr>
        <w:t>жающей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</w:p>
    <w:p>
      <w:pPr>
        <w:pStyle w:val="BodyText"/>
        <w:spacing w:line="223" w:lineRule="auto"/>
        <w:ind w:right="156" w:firstLine="396"/>
      </w:pP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основании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изученной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нормативной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литературы,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учных</w:t>
      </w:r>
      <w:r>
        <w:rPr>
          <w:color w:val="231F20"/>
          <w:spacing w:val="10"/>
        </w:rPr>
        <w:t> </w:t>
      </w:r>
      <w:r>
        <w:rPr>
          <w:color w:val="231F20"/>
        </w:rPr>
        <w:t>трудов</w:t>
      </w:r>
      <w:r>
        <w:rPr>
          <w:color w:val="231F20"/>
          <w:spacing w:val="10"/>
        </w:rPr>
        <w:t> </w:t>
      </w:r>
      <w:r>
        <w:rPr>
          <w:color w:val="231F20"/>
        </w:rPr>
        <w:t>ученых,</w:t>
      </w:r>
      <w:r>
        <w:rPr>
          <w:color w:val="231F20"/>
          <w:spacing w:val="10"/>
        </w:rPr>
        <w:t> </w:t>
      </w:r>
      <w:r>
        <w:rPr>
          <w:color w:val="231F20"/>
        </w:rPr>
        <w:t>занимающихся</w:t>
      </w:r>
      <w:r>
        <w:rPr>
          <w:color w:val="231F20"/>
          <w:spacing w:val="10"/>
        </w:rPr>
        <w:t> </w:t>
      </w:r>
      <w:r>
        <w:rPr>
          <w:color w:val="231F20"/>
        </w:rPr>
        <w:t>данным</w:t>
      </w:r>
      <w:r>
        <w:rPr>
          <w:color w:val="231F20"/>
          <w:spacing w:val="10"/>
        </w:rPr>
        <w:t> </w:t>
      </w:r>
      <w:r>
        <w:rPr>
          <w:color w:val="231F20"/>
        </w:rPr>
        <w:t>вопросом,</w:t>
      </w:r>
      <w:r>
        <w:rPr>
          <w:color w:val="231F20"/>
          <w:spacing w:val="11"/>
        </w:rPr>
        <w:t> </w:t>
      </w:r>
      <w:r>
        <w:rPr>
          <w:color w:val="231F20"/>
        </w:rPr>
        <w:t>отмече-</w:t>
      </w:r>
    </w:p>
    <w:p>
      <w:pPr>
        <w:spacing w:after="0" w:line="223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23" w:lineRule="auto" w:before="94"/>
        <w:ind w:left="157" w:right="155"/>
        <w:jc w:val="right"/>
      </w:pPr>
      <w:r>
        <w:rPr>
          <w:color w:val="231F20"/>
        </w:rPr>
        <w:t>но,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выбор</w:t>
      </w:r>
      <w:r>
        <w:rPr>
          <w:color w:val="231F20"/>
          <w:spacing w:val="2"/>
        </w:rPr>
        <w:t> </w:t>
      </w:r>
      <w:r>
        <w:rPr>
          <w:color w:val="231F20"/>
        </w:rPr>
        <w:t>способа</w:t>
      </w:r>
      <w:r>
        <w:rPr>
          <w:color w:val="231F20"/>
          <w:spacing w:val="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3"/>
        </w:rPr>
        <w:t> </w:t>
      </w:r>
      <w:r>
        <w:rPr>
          <w:color w:val="231F20"/>
        </w:rPr>
        <w:t>бетонных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зимних</w:t>
      </w:r>
      <w:r>
        <w:rPr>
          <w:color w:val="231F20"/>
          <w:spacing w:val="3"/>
        </w:rPr>
        <w:t> </w:t>
      </w:r>
      <w:r>
        <w:rPr>
          <w:color w:val="231F20"/>
        </w:rPr>
        <w:t>ус-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ловиях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факторов,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модуля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50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объема</w:t>
      </w:r>
      <w:r>
        <w:rPr>
          <w:color w:val="231F20"/>
          <w:spacing w:val="7"/>
        </w:rPr>
        <w:t> </w:t>
      </w:r>
      <w:r>
        <w:rPr>
          <w:color w:val="231F20"/>
        </w:rPr>
        <w:t>бетона,</w:t>
      </w:r>
      <w:r>
        <w:rPr>
          <w:color w:val="231F20"/>
          <w:spacing w:val="6"/>
        </w:rPr>
        <w:t> </w:t>
      </w:r>
      <w:r>
        <w:rPr>
          <w:color w:val="231F20"/>
        </w:rPr>
        <w:t>объемно-планировочного</w:t>
      </w:r>
      <w:r>
        <w:rPr>
          <w:color w:val="231F20"/>
          <w:spacing w:val="7"/>
        </w:rPr>
        <w:t> </w:t>
      </w:r>
      <w:r>
        <w:rPr>
          <w:color w:val="231F20"/>
        </w:rPr>
        <w:t>решения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характера</w:t>
      </w:r>
      <w:r>
        <w:rPr>
          <w:color w:val="231F20"/>
          <w:spacing w:val="-11"/>
        </w:rPr>
        <w:t> </w:t>
      </w:r>
      <w:r>
        <w:rPr>
          <w:color w:val="231F20"/>
        </w:rPr>
        <w:t>армирования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12"/>
        </w:rPr>
        <w:t> </w:t>
      </w:r>
      <w:r>
        <w:rPr>
          <w:color w:val="231F20"/>
        </w:rPr>
        <w:t>наружного</w:t>
      </w:r>
      <w:r>
        <w:rPr>
          <w:color w:val="231F20"/>
          <w:spacing w:val="-11"/>
        </w:rPr>
        <w:t> </w:t>
      </w:r>
      <w:r>
        <w:rPr>
          <w:color w:val="231F20"/>
        </w:rPr>
        <w:t>воздуха,</w:t>
      </w:r>
      <w:r>
        <w:rPr>
          <w:color w:val="231F20"/>
          <w:spacing w:val="-50"/>
        </w:rPr>
        <w:t> </w:t>
      </w:r>
      <w:r>
        <w:rPr>
          <w:color w:val="231F20"/>
        </w:rPr>
        <w:t>вида</w:t>
      </w:r>
      <w:r>
        <w:rPr>
          <w:color w:val="231F20"/>
          <w:spacing w:val="18"/>
        </w:rPr>
        <w:t> </w:t>
      </w:r>
      <w:r>
        <w:rPr>
          <w:color w:val="231F20"/>
        </w:rPr>
        <w:t>опалубки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наличия</w:t>
      </w:r>
      <w:r>
        <w:rPr>
          <w:color w:val="231F20"/>
          <w:spacing w:val="18"/>
        </w:rPr>
        <w:t> </w:t>
      </w:r>
      <w:r>
        <w:rPr>
          <w:color w:val="231F20"/>
        </w:rPr>
        <w:t>утеплителя,</w:t>
      </w:r>
      <w:r>
        <w:rPr>
          <w:color w:val="231F20"/>
          <w:spacing w:val="18"/>
        </w:rPr>
        <w:t> </w:t>
      </w:r>
      <w:r>
        <w:rPr>
          <w:color w:val="231F20"/>
        </w:rPr>
        <w:t>но</w:t>
      </w:r>
      <w:r>
        <w:rPr>
          <w:color w:val="231F20"/>
          <w:spacing w:val="18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20"/>
        </w:rPr>
        <w:t> </w:t>
      </w:r>
      <w:r>
        <w:rPr>
          <w:color w:val="231F20"/>
        </w:rPr>
        <w:t>уде-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лить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значительное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внимание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такие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показатели,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трудозатраты,</w:t>
      </w:r>
      <w:r>
        <w:rPr>
          <w:color w:val="231F20"/>
          <w:spacing w:val="-49"/>
        </w:rPr>
        <w:t> </w:t>
      </w:r>
      <w:r>
        <w:rPr>
          <w:color w:val="231F20"/>
        </w:rPr>
        <w:t>сроки производства работ, затраты на оборудование и материалы.</w:t>
      </w:r>
      <w:r>
        <w:rPr>
          <w:color w:val="231F20"/>
          <w:spacing w:val="-50"/>
        </w:rPr>
        <w:t> </w:t>
      </w:r>
      <w:r>
        <w:rPr>
          <w:color w:val="231F20"/>
        </w:rPr>
        <w:t>Выполнив</w:t>
      </w:r>
      <w:r>
        <w:rPr>
          <w:color w:val="231F20"/>
          <w:spacing w:val="9"/>
        </w:rPr>
        <w:t> </w:t>
      </w:r>
      <w:r>
        <w:rPr>
          <w:color w:val="231F20"/>
        </w:rPr>
        <w:t>экспертный</w:t>
      </w:r>
      <w:r>
        <w:rPr>
          <w:color w:val="231F20"/>
          <w:spacing w:val="10"/>
        </w:rPr>
        <w:t> </w:t>
      </w:r>
      <w:r>
        <w:rPr>
          <w:color w:val="231F20"/>
        </w:rPr>
        <w:t>опрос</w:t>
      </w:r>
      <w:r>
        <w:rPr>
          <w:color w:val="231F20"/>
          <w:spacing w:val="10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области</w:t>
      </w:r>
      <w:r>
        <w:rPr>
          <w:color w:val="231F20"/>
          <w:spacing w:val="10"/>
        </w:rPr>
        <w:t> </w:t>
      </w:r>
      <w:r>
        <w:rPr>
          <w:color w:val="231F20"/>
        </w:rPr>
        <w:t>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6"/>
        </w:rPr>
        <w:t> </w:t>
      </w:r>
      <w:r>
        <w:rPr>
          <w:color w:val="231F20"/>
        </w:rPr>
        <w:t>бетонных</w:t>
      </w:r>
      <w:r>
        <w:rPr>
          <w:color w:val="231F20"/>
          <w:spacing w:val="7"/>
        </w:rPr>
        <w:t> </w:t>
      </w:r>
      <w:r>
        <w:rPr>
          <w:color w:val="231F20"/>
        </w:rPr>
        <w:t>работ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зимних</w:t>
      </w:r>
      <w:r>
        <w:rPr>
          <w:color w:val="231F20"/>
          <w:spacing w:val="7"/>
        </w:rPr>
        <w:t> </w:t>
      </w:r>
      <w:r>
        <w:rPr>
          <w:color w:val="231F20"/>
        </w:rPr>
        <w:t>условиях</w:t>
      </w:r>
      <w:r>
        <w:rPr>
          <w:color w:val="231F20"/>
          <w:spacing w:val="6"/>
        </w:rPr>
        <w:t> </w:t>
      </w:r>
      <w:r>
        <w:rPr>
          <w:color w:val="231F20"/>
        </w:rPr>
        <w:t>удалось</w:t>
      </w:r>
      <w:r>
        <w:rPr>
          <w:color w:val="231F20"/>
          <w:spacing w:val="7"/>
        </w:rPr>
        <w:t> </w:t>
      </w:r>
      <w:r>
        <w:rPr>
          <w:color w:val="231F20"/>
        </w:rPr>
        <w:t>выделить</w:t>
      </w:r>
      <w:r>
        <w:rPr>
          <w:color w:val="231F20"/>
          <w:spacing w:val="6"/>
        </w:rPr>
        <w:t> </w:t>
      </w:r>
      <w:r>
        <w:rPr>
          <w:color w:val="231F20"/>
        </w:rPr>
        <w:t>не-</w:t>
      </w:r>
      <w:r>
        <w:rPr>
          <w:color w:val="231F20"/>
          <w:spacing w:val="-49"/>
        </w:rPr>
        <w:t> </w:t>
      </w:r>
      <w:r>
        <w:rPr>
          <w:color w:val="231F20"/>
        </w:rPr>
        <w:t>сколько</w:t>
      </w:r>
      <w:r>
        <w:rPr>
          <w:color w:val="231F20"/>
          <w:spacing w:val="-6"/>
        </w:rPr>
        <w:t> </w:t>
      </w:r>
      <w:r>
        <w:rPr>
          <w:color w:val="231F20"/>
        </w:rPr>
        <w:t>основных</w:t>
      </w:r>
      <w:r>
        <w:rPr>
          <w:color w:val="231F20"/>
          <w:spacing w:val="-6"/>
        </w:rPr>
        <w:t> </w:t>
      </w:r>
      <w:r>
        <w:rPr>
          <w:color w:val="231F20"/>
        </w:rPr>
        <w:t>факторов,</w:t>
      </w:r>
      <w:r>
        <w:rPr>
          <w:color w:val="231F20"/>
          <w:spacing w:val="-6"/>
        </w:rPr>
        <w:t> </w:t>
      </w:r>
      <w:r>
        <w:rPr>
          <w:color w:val="231F20"/>
        </w:rPr>
        <w:t>влияющих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выбор</w:t>
      </w:r>
      <w:r>
        <w:rPr>
          <w:color w:val="231F20"/>
          <w:spacing w:val="-6"/>
        </w:rPr>
        <w:t> </w:t>
      </w:r>
      <w:r>
        <w:rPr>
          <w:color w:val="231F20"/>
        </w:rPr>
        <w:t>способа</w:t>
      </w:r>
      <w:r>
        <w:rPr>
          <w:color w:val="231F20"/>
          <w:spacing w:val="-6"/>
        </w:rPr>
        <w:t> </w:t>
      </w:r>
      <w:r>
        <w:rPr>
          <w:color w:val="231F20"/>
        </w:rPr>
        <w:t>зимнего</w:t>
      </w:r>
      <w:r>
        <w:rPr>
          <w:color w:val="231F20"/>
          <w:spacing w:val="-49"/>
        </w:rPr>
        <w:t> </w:t>
      </w:r>
      <w:r>
        <w:rPr>
          <w:color w:val="231F20"/>
        </w:rPr>
        <w:t>бетонирования</w:t>
      </w:r>
      <w:r>
        <w:rPr>
          <w:color w:val="231F20"/>
          <w:spacing w:val="13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14"/>
        </w:rPr>
        <w:t> </w:t>
      </w:r>
      <w:r>
        <w:rPr>
          <w:color w:val="231F20"/>
        </w:rPr>
        <w:t>свай.</w:t>
      </w:r>
      <w:r>
        <w:rPr>
          <w:color w:val="231F20"/>
          <w:spacing w:val="14"/>
        </w:rPr>
        <w:t> </w:t>
      </w:r>
      <w:r>
        <w:rPr>
          <w:color w:val="231F20"/>
        </w:rPr>
        <w:t>Каждому</w:t>
      </w:r>
      <w:r>
        <w:rPr>
          <w:color w:val="231F20"/>
          <w:spacing w:val="14"/>
        </w:rPr>
        <w:t> </w:t>
      </w:r>
      <w:r>
        <w:rPr>
          <w:color w:val="231F20"/>
        </w:rPr>
        <w:t>фактору</w:t>
      </w:r>
      <w:r>
        <w:rPr>
          <w:color w:val="231F20"/>
          <w:spacing w:val="14"/>
        </w:rPr>
        <w:t> </w:t>
      </w:r>
      <w:r>
        <w:rPr>
          <w:color w:val="231F20"/>
        </w:rPr>
        <w:t>присвоено</w:t>
      </w:r>
      <w:r>
        <w:rPr>
          <w:color w:val="231F20"/>
          <w:spacing w:val="-50"/>
        </w:rPr>
        <w:t> </w:t>
      </w:r>
      <w:r>
        <w:rPr>
          <w:color w:val="231F20"/>
        </w:rPr>
        <w:t>одно</w:t>
      </w:r>
      <w:r>
        <w:rPr>
          <w:color w:val="231F20"/>
          <w:spacing w:val="31"/>
        </w:rPr>
        <w:t> </w:t>
      </w:r>
      <w:r>
        <w:rPr>
          <w:color w:val="231F20"/>
        </w:rPr>
        <w:t>из</w:t>
      </w:r>
      <w:r>
        <w:rPr>
          <w:color w:val="231F20"/>
          <w:spacing w:val="31"/>
        </w:rPr>
        <w:t> </w:t>
      </w:r>
      <w:r>
        <w:rPr>
          <w:color w:val="231F20"/>
        </w:rPr>
        <w:t>трех</w:t>
      </w:r>
      <w:r>
        <w:rPr>
          <w:color w:val="231F20"/>
          <w:spacing w:val="32"/>
        </w:rPr>
        <w:t> </w:t>
      </w:r>
      <w:r>
        <w:rPr>
          <w:color w:val="231F20"/>
        </w:rPr>
        <w:t>значений:</w:t>
      </w:r>
      <w:r>
        <w:rPr>
          <w:color w:val="231F20"/>
          <w:spacing w:val="31"/>
        </w:rPr>
        <w:t> </w:t>
      </w:r>
      <w:r>
        <w:rPr>
          <w:color w:val="231F20"/>
        </w:rPr>
        <w:t>нижнее</w:t>
      </w:r>
      <w:r>
        <w:rPr>
          <w:color w:val="231F20"/>
          <w:spacing w:val="31"/>
        </w:rPr>
        <w:t> </w:t>
      </w:r>
      <w:r>
        <w:rPr>
          <w:color w:val="231F20"/>
        </w:rPr>
        <w:t>значение</w:t>
      </w:r>
      <w:r>
        <w:rPr>
          <w:color w:val="231F20"/>
          <w:spacing w:val="32"/>
        </w:rPr>
        <w:t> </w:t>
      </w:r>
      <w:r>
        <w:rPr>
          <w:color w:val="231F20"/>
        </w:rPr>
        <w:t>(«-1»),</w:t>
      </w:r>
      <w:r>
        <w:rPr>
          <w:color w:val="231F20"/>
          <w:spacing w:val="31"/>
        </w:rPr>
        <w:t> </w:t>
      </w:r>
      <w:r>
        <w:rPr>
          <w:color w:val="231F20"/>
        </w:rPr>
        <w:t>основное</w:t>
      </w:r>
      <w:r>
        <w:rPr>
          <w:color w:val="231F20"/>
          <w:spacing w:val="32"/>
        </w:rPr>
        <w:t> </w:t>
      </w:r>
      <w:r>
        <w:rPr>
          <w:color w:val="231F20"/>
        </w:rPr>
        <w:t>(«0»)</w:t>
      </w:r>
    </w:p>
    <w:p>
      <w:pPr>
        <w:pStyle w:val="BodyText"/>
        <w:spacing w:line="221" w:lineRule="exact"/>
      </w:pP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верхнее</w:t>
      </w:r>
      <w:r>
        <w:rPr>
          <w:color w:val="231F20"/>
          <w:spacing w:val="8"/>
        </w:rPr>
        <w:t> </w:t>
      </w:r>
      <w:r>
        <w:rPr>
          <w:color w:val="231F20"/>
        </w:rPr>
        <w:t>значение</w:t>
      </w:r>
      <w:r>
        <w:rPr>
          <w:color w:val="231F20"/>
          <w:spacing w:val="9"/>
        </w:rPr>
        <w:t> </w:t>
      </w:r>
      <w:r>
        <w:rPr>
          <w:color w:val="231F20"/>
        </w:rPr>
        <w:t>(«+1»).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Факторы, влияющие на выбор способа зимнего бетонирова-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буронабивных</w:t>
      </w:r>
      <w:r>
        <w:rPr>
          <w:color w:val="231F20"/>
          <w:spacing w:val="1"/>
        </w:rPr>
        <w:t> </w:t>
      </w:r>
      <w:r>
        <w:rPr>
          <w:color w:val="231F20"/>
        </w:rPr>
        <w:t>свай:</w:t>
      </w:r>
    </w:p>
    <w:p>
      <w:pPr>
        <w:pStyle w:val="ListParagraph"/>
        <w:numPr>
          <w:ilvl w:val="0"/>
          <w:numId w:val="61"/>
        </w:numPr>
        <w:tabs>
          <w:tab w:pos="770" w:val="left" w:leader="none"/>
        </w:tabs>
        <w:spacing w:line="240" w:lineRule="auto" w:before="2" w:after="0"/>
        <w:ind w:left="769" w:right="0" w:hanging="215"/>
        <w:jc w:val="both"/>
        <w:rPr>
          <w:sz w:val="21"/>
        </w:rPr>
      </w:pPr>
      <w:r>
        <w:rPr>
          <w:i/>
          <w:color w:val="231F20"/>
          <w:sz w:val="21"/>
        </w:rPr>
        <w:t>Трудоемкость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выполнения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работ</w:t>
      </w:r>
      <w:r>
        <w:rPr>
          <w:color w:val="231F20"/>
          <w:sz w:val="21"/>
        </w:rPr>
        <w:t>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Данный фактор характеризуется количеством затраченного</w:t>
      </w:r>
      <w:r>
        <w:rPr>
          <w:color w:val="231F20"/>
          <w:spacing w:val="1"/>
        </w:rPr>
        <w:t> </w:t>
      </w:r>
      <w:r>
        <w:rPr>
          <w:color w:val="231F20"/>
        </w:rPr>
        <w:t>времени на выполнения бетонных работ в зимних условиях, а так-</w:t>
      </w:r>
      <w:r>
        <w:rPr>
          <w:color w:val="231F20"/>
          <w:spacing w:val="-51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1"/>
        </w:rPr>
        <w:t> </w:t>
      </w:r>
      <w:r>
        <w:rPr>
          <w:color w:val="231F20"/>
        </w:rPr>
        <w:t>затрат</w:t>
      </w:r>
      <w:r>
        <w:rPr>
          <w:color w:val="231F20"/>
          <w:spacing w:val="1"/>
        </w:rPr>
        <w:t> </w:t>
      </w:r>
      <w:r>
        <w:rPr>
          <w:color w:val="231F20"/>
        </w:rPr>
        <w:t>труда.</w:t>
      </w:r>
    </w:p>
    <w:p>
      <w:pPr>
        <w:pStyle w:val="BodyText"/>
        <w:spacing w:before="3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«нижнее значение» – будет присвоено, если на выполнение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бетонных работ в зимнее время требуется значительное количе-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ство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времени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(бетонирование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буронабивных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свай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диаметром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менее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550 мм более 72 часов), а также весомые показатели трудозатрат (до-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w w:val="95"/>
          <w:sz w:val="21"/>
        </w:rPr>
        <w:t>полнительные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затраты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труда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свыше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5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чел-ч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на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1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м</w:t>
      </w:r>
      <w:r>
        <w:rPr>
          <w:color w:val="231F20"/>
          <w:w w:val="95"/>
          <w:sz w:val="21"/>
          <w:vertAlign w:val="superscript"/>
        </w:rPr>
        <w:t>3</w:t>
      </w:r>
      <w:r>
        <w:rPr>
          <w:color w:val="231F20"/>
          <w:spacing w:val="7"/>
          <w:w w:val="95"/>
          <w:sz w:val="21"/>
          <w:vertAlign w:val="baseline"/>
        </w:rPr>
        <w:t> </w:t>
      </w:r>
      <w:r>
        <w:rPr>
          <w:color w:val="231F20"/>
          <w:w w:val="95"/>
          <w:sz w:val="21"/>
          <w:vertAlign w:val="baseline"/>
        </w:rPr>
        <w:t>бетонной</w:t>
      </w:r>
      <w:r>
        <w:rPr>
          <w:color w:val="231F20"/>
          <w:spacing w:val="6"/>
          <w:w w:val="95"/>
          <w:sz w:val="21"/>
          <w:vertAlign w:val="baseline"/>
        </w:rPr>
        <w:t> </w:t>
      </w:r>
      <w:r>
        <w:rPr>
          <w:color w:val="231F20"/>
          <w:w w:val="95"/>
          <w:sz w:val="21"/>
          <w:vertAlign w:val="baseline"/>
        </w:rPr>
        <w:t>смеси);</w:t>
      </w: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на выполне-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бетонных работ в зимнее время требуется незначительное ко-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личество времени (бетонирование буронабивных свай диаметром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менее 550 мм в течение 48 часов), а также незначительные пока-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затели трудозатрат (дополнительные затраты труда менее 5 чел-ч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1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pacing w:val="2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бетонной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смеси);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«верхнее значение» – будет присвоено, если на выполнение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бетонных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зимнее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требуется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незначительное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количе-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ство времени (бетонирование буронабивных свай диаметром 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нее 550 мм менее 48 часов), а также незначительные показатели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трудозатрат (дополнительные затраты труда менее 3 чел-ч на 1 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pacing w:val="-50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бетонной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смеси).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61"/>
        </w:numPr>
        <w:tabs>
          <w:tab w:pos="770" w:val="left" w:leader="none"/>
        </w:tabs>
        <w:spacing w:line="240" w:lineRule="auto" w:before="81" w:after="0"/>
        <w:ind w:left="769" w:right="0" w:hanging="215"/>
        <w:jc w:val="both"/>
        <w:rPr>
          <w:sz w:val="21"/>
        </w:rPr>
      </w:pPr>
      <w:r>
        <w:rPr>
          <w:i/>
          <w:color w:val="231F20"/>
          <w:sz w:val="21"/>
        </w:rPr>
        <w:t>Материалоемкость</w:t>
      </w:r>
      <w:r>
        <w:rPr>
          <w:color w:val="231F20"/>
          <w:sz w:val="21"/>
        </w:rPr>
        <w:t>.</w:t>
      </w:r>
    </w:p>
    <w:p>
      <w:pPr>
        <w:pStyle w:val="BodyText"/>
        <w:spacing w:line="254" w:lineRule="auto" w:before="14"/>
        <w:ind w:right="156" w:firstLine="396"/>
      </w:pPr>
      <w:r>
        <w:rPr>
          <w:color w:val="231F20"/>
        </w:rPr>
        <w:t>Данный фактор характеризуется количеством требуемого ма-</w:t>
      </w:r>
      <w:r>
        <w:rPr>
          <w:color w:val="231F20"/>
          <w:spacing w:val="-50"/>
        </w:rPr>
        <w:t> </w:t>
      </w:r>
      <w:r>
        <w:rPr>
          <w:color w:val="231F20"/>
        </w:rPr>
        <w:t>териала для обеспечения выполнения бетонных работ буронабив-</w:t>
      </w:r>
      <w:r>
        <w:rPr>
          <w:color w:val="231F20"/>
          <w:spacing w:val="-50"/>
        </w:rPr>
        <w:t> </w:t>
      </w:r>
      <w:r>
        <w:rPr>
          <w:color w:val="231F20"/>
        </w:rPr>
        <w:t>ных свай</w:t>
      </w:r>
      <w:r>
        <w:rPr>
          <w:color w:val="231F20"/>
          <w:spacing w:val="2"/>
        </w:rPr>
        <w:t> </w:t>
      </w:r>
      <w:r>
        <w:rPr>
          <w:color w:val="231F20"/>
        </w:rPr>
        <w:t>в зимних</w:t>
      </w:r>
      <w:r>
        <w:rPr>
          <w:color w:val="231F20"/>
          <w:spacing w:val="2"/>
        </w:rPr>
        <w:t> </w:t>
      </w:r>
      <w:r>
        <w:rPr>
          <w:color w:val="231F20"/>
        </w:rPr>
        <w:t>условиях.</w:t>
      </w:r>
    </w:p>
    <w:p>
      <w:pPr>
        <w:pStyle w:val="BodyText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11" w:val="left" w:leader="none"/>
        </w:tabs>
        <w:spacing w:line="254" w:lineRule="auto" w:before="1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«нижнее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значение»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будет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присвоено,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выполнения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бетонных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работ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зимнее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время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требуется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значительное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количество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дополнительного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оснастки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(более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7);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для выполне-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 бетонных работ в зимнее время требуется незначительное ко-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личество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дополнительного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оснастки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(не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5);</w:t>
      </w:r>
    </w:p>
    <w:p>
      <w:pPr>
        <w:pStyle w:val="ListParagraph"/>
        <w:numPr>
          <w:ilvl w:val="0"/>
          <w:numId w:val="53"/>
        </w:numPr>
        <w:tabs>
          <w:tab w:pos="721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«верхнее значение» – будет присвоено, если для выполне-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 бетонных работ в зимнее время требуется незначительное ко-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личество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дополнительного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оснастки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(не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3).</w:t>
      </w:r>
    </w:p>
    <w:p>
      <w:pPr>
        <w:pStyle w:val="ListParagraph"/>
        <w:numPr>
          <w:ilvl w:val="0"/>
          <w:numId w:val="61"/>
        </w:numPr>
        <w:tabs>
          <w:tab w:pos="770" w:val="left" w:leader="none"/>
        </w:tabs>
        <w:spacing w:line="240" w:lineRule="auto" w:before="0" w:after="0"/>
        <w:ind w:left="769" w:right="0" w:hanging="215"/>
        <w:jc w:val="both"/>
        <w:rPr>
          <w:sz w:val="21"/>
        </w:rPr>
      </w:pPr>
      <w:r>
        <w:rPr>
          <w:i/>
          <w:color w:val="231F20"/>
          <w:sz w:val="21"/>
        </w:rPr>
        <w:t>Стоимость</w:t>
      </w:r>
      <w:r>
        <w:rPr>
          <w:i/>
          <w:color w:val="231F20"/>
          <w:spacing w:val="9"/>
          <w:sz w:val="21"/>
        </w:rPr>
        <w:t> </w:t>
      </w:r>
      <w:r>
        <w:rPr>
          <w:i/>
          <w:color w:val="231F20"/>
          <w:sz w:val="21"/>
        </w:rPr>
        <w:t>выполнения</w:t>
      </w:r>
      <w:r>
        <w:rPr>
          <w:i/>
          <w:color w:val="231F20"/>
          <w:spacing w:val="9"/>
          <w:sz w:val="21"/>
        </w:rPr>
        <w:t> </w:t>
      </w:r>
      <w:r>
        <w:rPr>
          <w:i/>
          <w:color w:val="231F20"/>
          <w:sz w:val="21"/>
        </w:rPr>
        <w:t>работ</w:t>
      </w:r>
      <w:r>
        <w:rPr>
          <w:color w:val="231F20"/>
          <w:sz w:val="21"/>
        </w:rPr>
        <w:t>.</w:t>
      </w:r>
    </w:p>
    <w:p>
      <w:pPr>
        <w:pStyle w:val="BodyText"/>
        <w:spacing w:line="254" w:lineRule="auto" w:before="15"/>
        <w:ind w:right="154" w:firstLine="396"/>
      </w:pPr>
      <w:r>
        <w:rPr>
          <w:color w:val="231F20"/>
        </w:rPr>
        <w:t>Данный фактор характеризуется суммой требуемых дополни-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вложений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бесперебойного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выполнения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бетонных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буронабивных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свай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зимних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условиях.</w:t>
      </w:r>
    </w:p>
    <w:p>
      <w:pPr>
        <w:pStyle w:val="BodyText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11" w:val="left" w:leader="none"/>
        </w:tabs>
        <w:spacing w:line="254" w:lineRule="auto" w:before="1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«нижнее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значение»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будет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присвоено,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выполнения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бетонных работ в зимнее время требуется значительные дополни-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тельные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материальные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затраты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(более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70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руб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1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z w:val="21"/>
          <w:vertAlign w:val="baseline"/>
        </w:rPr>
        <w:t>);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для выполне-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бетонных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зимнее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требуется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незначительные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полнительные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материальные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затраты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(менее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70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руб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1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z w:val="21"/>
          <w:vertAlign w:val="baseline"/>
        </w:rPr>
        <w:t>);</w:t>
      </w:r>
    </w:p>
    <w:p>
      <w:pPr>
        <w:pStyle w:val="ListParagraph"/>
        <w:numPr>
          <w:ilvl w:val="0"/>
          <w:numId w:val="53"/>
        </w:numPr>
        <w:tabs>
          <w:tab w:pos="710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«верхнее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значение»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будет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присвоено,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выполнения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бетонных работ в зимнее время требуется незначительные допол-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нительные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материальные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затраты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(менее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50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руб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1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z w:val="21"/>
          <w:vertAlign w:val="baseline"/>
        </w:rPr>
        <w:t>).</w:t>
      </w:r>
    </w:p>
    <w:p>
      <w:pPr>
        <w:pStyle w:val="ListParagraph"/>
        <w:numPr>
          <w:ilvl w:val="0"/>
          <w:numId w:val="61"/>
        </w:numPr>
        <w:tabs>
          <w:tab w:pos="770" w:val="left" w:leader="none"/>
        </w:tabs>
        <w:spacing w:line="254" w:lineRule="auto" w:before="0" w:after="0"/>
        <w:ind w:left="555" w:right="156" w:firstLine="0"/>
        <w:jc w:val="both"/>
        <w:rPr>
          <w:sz w:val="21"/>
        </w:rPr>
      </w:pPr>
      <w:r>
        <w:rPr>
          <w:i/>
          <w:color w:val="231F20"/>
          <w:sz w:val="21"/>
        </w:rPr>
        <w:t>Возможность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применения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в</w:t>
      </w:r>
      <w:r>
        <w:rPr>
          <w:i/>
          <w:color w:val="231F20"/>
          <w:spacing w:val="52"/>
          <w:sz w:val="21"/>
        </w:rPr>
        <w:t> </w:t>
      </w:r>
      <w:r>
        <w:rPr>
          <w:i/>
          <w:color w:val="231F20"/>
          <w:sz w:val="21"/>
        </w:rPr>
        <w:t>стесненных</w:t>
      </w:r>
      <w:r>
        <w:rPr>
          <w:i/>
          <w:color w:val="231F20"/>
          <w:spacing w:val="53"/>
          <w:sz w:val="21"/>
        </w:rPr>
        <w:t> </w:t>
      </w:r>
      <w:r>
        <w:rPr>
          <w:i/>
          <w:color w:val="231F20"/>
          <w:sz w:val="21"/>
        </w:rPr>
        <w:t>условиях</w:t>
      </w:r>
      <w:r>
        <w:rPr>
          <w:color w:val="231F20"/>
          <w:sz w:val="21"/>
        </w:rPr>
        <w:t>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Данный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фактор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определяет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возможность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применения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спосо-</w:t>
      </w:r>
    </w:p>
    <w:p>
      <w:pPr>
        <w:pStyle w:val="BodyText"/>
        <w:spacing w:line="254" w:lineRule="auto"/>
        <w:ind w:right="156"/>
      </w:pPr>
      <w:r>
        <w:rPr>
          <w:color w:val="231F20"/>
          <w:spacing w:val="-1"/>
          <w:w w:val="105"/>
        </w:rPr>
        <w:t>ба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зимнего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бетонирования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буронабивных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свай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стесненных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родских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условиях.</w:t>
      </w:r>
    </w:p>
    <w:p>
      <w:pPr>
        <w:pStyle w:val="BodyText"/>
        <w:spacing w:before="1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54" w:lineRule="auto" w:before="1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«нижнее значение» – будет присвоено, если бетонирование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буронабивных свай при отрицательной температуре окружающе-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воздуха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стесненных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условиях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невозможно;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47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бетонирова-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буронабивных свай при отрицательной температуре окружа-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ющего воздуха в стесненных условиях возможно, но с дополни-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тельными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условиями;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«верхнее значение» – будет присвоено, если бетонирование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буронабивных свай при отрицательной температуре окружающе-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воздуха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стесненных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условиях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возможно.</w:t>
      </w:r>
    </w:p>
    <w:p>
      <w:pPr>
        <w:pStyle w:val="ListParagraph"/>
        <w:numPr>
          <w:ilvl w:val="0"/>
          <w:numId w:val="61"/>
        </w:numPr>
        <w:tabs>
          <w:tab w:pos="767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Возможность применения при низких температурах окру-</w:t>
      </w:r>
      <w:r>
        <w:rPr>
          <w:i/>
          <w:color w:val="231F20"/>
          <w:spacing w:val="-50"/>
          <w:sz w:val="21"/>
        </w:rPr>
        <w:t> </w:t>
      </w:r>
      <w:r>
        <w:rPr>
          <w:i/>
          <w:color w:val="231F20"/>
          <w:sz w:val="21"/>
        </w:rPr>
        <w:t>жающего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воздуха</w:t>
      </w:r>
      <w:r>
        <w:rPr>
          <w:color w:val="231F20"/>
          <w:sz w:val="21"/>
        </w:rPr>
        <w:t>.</w:t>
      </w:r>
    </w:p>
    <w:p>
      <w:pPr>
        <w:pStyle w:val="BodyText"/>
        <w:spacing w:line="252" w:lineRule="auto"/>
        <w:ind w:right="155" w:firstLine="396"/>
      </w:pPr>
      <w:r>
        <w:rPr>
          <w:color w:val="231F20"/>
        </w:rPr>
        <w:t>Данный фактор определяет возможность применения спосо-</w:t>
      </w:r>
      <w:r>
        <w:rPr>
          <w:color w:val="231F20"/>
          <w:spacing w:val="1"/>
        </w:rPr>
        <w:t> </w:t>
      </w:r>
      <w:r>
        <w:rPr>
          <w:color w:val="231F20"/>
        </w:rPr>
        <w:t>ба зимнего бетонирования буронабивных свай при температуре</w:t>
      </w:r>
      <w:r>
        <w:rPr>
          <w:color w:val="231F20"/>
          <w:spacing w:val="1"/>
        </w:rPr>
        <w:t> </w:t>
      </w:r>
      <w:r>
        <w:rPr>
          <w:color w:val="231F20"/>
        </w:rPr>
        <w:t>окружающего</w:t>
      </w:r>
      <w:r>
        <w:rPr>
          <w:color w:val="231F20"/>
          <w:spacing w:val="1"/>
        </w:rPr>
        <w:t> </w:t>
      </w:r>
      <w:r>
        <w:rPr>
          <w:color w:val="231F20"/>
        </w:rPr>
        <w:t>воздуха</w:t>
      </w:r>
      <w:r>
        <w:rPr>
          <w:color w:val="231F20"/>
          <w:spacing w:val="2"/>
        </w:rPr>
        <w:t> </w:t>
      </w:r>
      <w:r>
        <w:rPr>
          <w:color w:val="231F20"/>
        </w:rPr>
        <w:t>ниже</w:t>
      </w:r>
      <w:r>
        <w:rPr>
          <w:color w:val="231F20"/>
          <w:spacing w:val="1"/>
        </w:rPr>
        <w:t> </w:t>
      </w:r>
      <w:r>
        <w:rPr>
          <w:color w:val="231F20"/>
        </w:rPr>
        <w:t>20°С.</w:t>
      </w:r>
    </w:p>
    <w:p>
      <w:pPr>
        <w:pStyle w:val="BodyText"/>
        <w:spacing w:line="234" w:lineRule="exact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47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«нижнее значение» – будет присвоено, если бетонирование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буронабивных свай при температуре окружающего воздуха ниже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20°С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невозможно;</w:t>
      </w: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бетонирова-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буронабивных свай при температуре окружающего воздуха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ниже 20°С возможно, но с дополнительными условиями (сочета-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способов);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«верхнее значение» – будет присвоено, если бетонирование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буронабивных свай при температуре окружающего воздуха ниже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20°С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возможно.</w:t>
      </w:r>
    </w:p>
    <w:p>
      <w:pPr>
        <w:pStyle w:val="ListParagraph"/>
        <w:numPr>
          <w:ilvl w:val="0"/>
          <w:numId w:val="61"/>
        </w:numPr>
        <w:tabs>
          <w:tab w:pos="777" w:val="left" w:leader="none"/>
        </w:tabs>
        <w:spacing w:line="239" w:lineRule="exact" w:before="0" w:after="0"/>
        <w:ind w:left="776" w:right="0" w:hanging="222"/>
        <w:jc w:val="both"/>
        <w:rPr>
          <w:i/>
          <w:sz w:val="21"/>
        </w:rPr>
      </w:pPr>
      <w:r>
        <w:rPr>
          <w:i/>
          <w:color w:val="231F20"/>
          <w:sz w:val="21"/>
        </w:rPr>
        <w:t>Возможность</w:t>
      </w:r>
      <w:r>
        <w:rPr>
          <w:i/>
          <w:color w:val="231F20"/>
          <w:spacing w:val="26"/>
          <w:sz w:val="21"/>
        </w:rPr>
        <w:t> </w:t>
      </w:r>
      <w:r>
        <w:rPr>
          <w:i/>
          <w:color w:val="231F20"/>
          <w:sz w:val="21"/>
        </w:rPr>
        <w:t>применения</w:t>
      </w:r>
      <w:r>
        <w:rPr>
          <w:i/>
          <w:color w:val="231F20"/>
          <w:spacing w:val="27"/>
          <w:sz w:val="21"/>
        </w:rPr>
        <w:t> </w:t>
      </w:r>
      <w:r>
        <w:rPr>
          <w:i/>
          <w:color w:val="231F20"/>
          <w:sz w:val="21"/>
        </w:rPr>
        <w:t>для</w:t>
      </w:r>
      <w:r>
        <w:rPr>
          <w:i/>
          <w:color w:val="231F20"/>
          <w:spacing w:val="27"/>
          <w:sz w:val="21"/>
        </w:rPr>
        <w:t> </w:t>
      </w:r>
      <w:r>
        <w:rPr>
          <w:i/>
          <w:color w:val="231F20"/>
          <w:sz w:val="21"/>
        </w:rPr>
        <w:t>маломассивных</w:t>
      </w:r>
      <w:r>
        <w:rPr>
          <w:i/>
          <w:color w:val="231F20"/>
          <w:spacing w:val="26"/>
          <w:sz w:val="21"/>
        </w:rPr>
        <w:t> </w:t>
      </w:r>
      <w:r>
        <w:rPr>
          <w:i/>
          <w:color w:val="231F20"/>
          <w:sz w:val="21"/>
        </w:rPr>
        <w:t>конструк-</w:t>
      </w:r>
    </w:p>
    <w:p>
      <w:pPr>
        <w:spacing w:line="82" w:lineRule="exact" w:before="2"/>
        <w:ind w:left="158" w:right="0" w:firstLine="0"/>
        <w:jc w:val="left"/>
        <w:rPr>
          <w:sz w:val="21"/>
        </w:rPr>
      </w:pPr>
      <w:r>
        <w:rPr>
          <w:i/>
          <w:color w:val="231F20"/>
          <w:sz w:val="21"/>
        </w:rPr>
        <w:t>ций</w:t>
      </w:r>
      <w:r>
        <w:rPr>
          <w:i/>
          <w:color w:val="231F20"/>
          <w:spacing w:val="5"/>
          <w:sz w:val="21"/>
        </w:rPr>
        <w:t> </w:t>
      </w:r>
      <w:r>
        <w:rPr>
          <w:color w:val="231F20"/>
          <w:sz w:val="21"/>
        </w:rPr>
        <w:t>(М</w:t>
      </w:r>
      <w:r>
        <w:rPr>
          <w:color w:val="231F20"/>
          <w:position w:val="-6"/>
          <w:sz w:val="12"/>
        </w:rPr>
        <w:t>п</w:t>
      </w:r>
      <w:r>
        <w:rPr>
          <w:color w:val="231F20"/>
          <w:spacing w:val="28"/>
          <w:position w:val="-6"/>
          <w:sz w:val="12"/>
        </w:rPr>
        <w:t> </w:t>
      </w:r>
      <w:r>
        <w:rPr>
          <w:color w:val="231F20"/>
          <w:sz w:val="21"/>
        </w:rPr>
        <w:t>менее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3,5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).</w:t>
      </w:r>
    </w:p>
    <w:p>
      <w:pPr>
        <w:spacing w:line="68" w:lineRule="exact" w:before="0"/>
        <w:ind w:left="1960" w:right="0" w:firstLine="0"/>
        <w:jc w:val="left"/>
        <w:rPr>
          <w:sz w:val="12"/>
        </w:rPr>
      </w:pPr>
      <w:r>
        <w:rPr>
          <w:color w:val="231F20"/>
          <w:w w:val="105"/>
          <w:sz w:val="12"/>
        </w:rPr>
        <w:t>-1</w:t>
      </w:r>
    </w:p>
    <w:p>
      <w:pPr>
        <w:pStyle w:val="BodyText"/>
        <w:spacing w:line="247" w:lineRule="auto" w:before="97"/>
        <w:ind w:right="156" w:firstLine="396"/>
      </w:pPr>
      <w:r>
        <w:rPr>
          <w:color w:val="231F20"/>
        </w:rPr>
        <w:t>Данный фактор определяет возможность применения спосо-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зимнего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бетонирования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буронабивных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свай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диаметром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нее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550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мм.</w:t>
      </w:r>
    </w:p>
    <w:p>
      <w:pPr>
        <w:pStyle w:val="BodyText"/>
        <w:spacing w:line="239" w:lineRule="exact"/>
        <w:ind w:left="555"/>
      </w:pPr>
      <w:r>
        <w:rPr>
          <w:color w:val="231F20"/>
        </w:rPr>
        <w:t>Уровни</w:t>
      </w:r>
      <w:r>
        <w:rPr>
          <w:color w:val="231F20"/>
          <w:spacing w:val="6"/>
        </w:rPr>
        <w:t> </w:t>
      </w:r>
      <w:r>
        <w:rPr>
          <w:color w:val="231F20"/>
        </w:rPr>
        <w:t>варьирования:</w:t>
      </w:r>
    </w:p>
    <w:p>
      <w:pPr>
        <w:pStyle w:val="ListParagraph"/>
        <w:numPr>
          <w:ilvl w:val="0"/>
          <w:numId w:val="53"/>
        </w:numPr>
        <w:tabs>
          <w:tab w:pos="726" w:val="left" w:leader="none"/>
        </w:tabs>
        <w:spacing w:line="247" w:lineRule="auto" w:before="7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«нижнее значение» – будет присвоено, если бетонирова-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ние буронабивных свай с модулем поверхности менее 3,5 м</w:t>
      </w:r>
      <w:r>
        <w:rPr>
          <w:color w:val="231F20"/>
          <w:sz w:val="21"/>
          <w:vertAlign w:val="superscript"/>
        </w:rPr>
        <w:t>-1</w:t>
      </w:r>
      <w:r>
        <w:rPr>
          <w:color w:val="231F20"/>
          <w:sz w:val="21"/>
          <w:vertAlign w:val="baseline"/>
        </w:rPr>
        <w:t> не-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w w:val="105"/>
          <w:sz w:val="21"/>
          <w:vertAlign w:val="baseline"/>
        </w:rPr>
        <w:t>возможно;</w:t>
      </w: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«основное значение» – будет присвоено, если бетонирова-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буронабивных свай с модулем поверхности менее 3,5 м</w:t>
      </w:r>
      <w:r>
        <w:rPr>
          <w:color w:val="231F20"/>
          <w:sz w:val="21"/>
          <w:vertAlign w:val="superscript"/>
        </w:rPr>
        <w:t>-1</w:t>
      </w:r>
      <w:r>
        <w:rPr>
          <w:color w:val="231F20"/>
          <w:sz w:val="21"/>
          <w:vertAlign w:val="baseline"/>
        </w:rPr>
        <w:t> воз-</w:t>
      </w:r>
      <w:r>
        <w:rPr>
          <w:color w:val="231F20"/>
          <w:spacing w:val="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можно,</w:t>
      </w:r>
      <w:r>
        <w:rPr>
          <w:color w:val="231F20"/>
          <w:spacing w:val="12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но</w:t>
      </w:r>
      <w:r>
        <w:rPr>
          <w:color w:val="231F20"/>
          <w:spacing w:val="1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дополнительными</w:t>
      </w:r>
      <w:r>
        <w:rPr>
          <w:color w:val="231F20"/>
          <w:spacing w:val="11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условиями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(сочетание</w:t>
      </w:r>
      <w:r>
        <w:rPr>
          <w:color w:val="231F20"/>
          <w:spacing w:val="13"/>
          <w:sz w:val="21"/>
          <w:vertAlign w:val="baseline"/>
        </w:rPr>
        <w:t> </w:t>
      </w:r>
      <w:r>
        <w:rPr>
          <w:color w:val="231F20"/>
          <w:sz w:val="21"/>
          <w:vertAlign w:val="baseline"/>
        </w:rPr>
        <w:t>способов);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«верхнее значение» – будет присвоено, если бетонирование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буронабивных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свай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модулем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поверхности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менее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3,5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</w:t>
      </w:r>
      <w:r>
        <w:rPr>
          <w:color w:val="231F20"/>
          <w:spacing w:val="-1"/>
          <w:sz w:val="21"/>
          <w:vertAlign w:val="superscript"/>
        </w:rPr>
        <w:t>-1</w:t>
      </w:r>
      <w:r>
        <w:rPr>
          <w:color w:val="231F20"/>
          <w:spacing w:val="-11"/>
          <w:sz w:val="21"/>
          <w:vertAlign w:val="baseline"/>
        </w:rPr>
        <w:t> </w:t>
      </w:r>
      <w:r>
        <w:rPr>
          <w:color w:val="231F20"/>
          <w:spacing w:val="-1"/>
          <w:sz w:val="21"/>
          <w:vertAlign w:val="baseline"/>
        </w:rPr>
        <w:t>возможно.</w:t>
      </w:r>
    </w:p>
    <w:p>
      <w:pPr>
        <w:spacing w:after="0" w:line="247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0"/>
        <w:ind w:right="156" w:firstLine="396"/>
      </w:pPr>
      <w:r>
        <w:rPr/>
        <w:pict>
          <v:rect style="position:absolute;margin-left:0pt;margin-top:493.229004pt;width:418.11pt;height:102.047pt;mso-position-horizontal-relative:page;mso-position-vertical-relative:page;z-index:15797248" id="docshape164" filled="true" fillcolor="#ffffff" stroked="false">
            <v:fill type="solid"/>
            <w10:wrap type="none"/>
          </v:rect>
        </w:pict>
      </w:r>
      <w:r>
        <w:rPr>
          <w:color w:val="231F20"/>
          <w:spacing w:val="-1"/>
        </w:rPr>
        <w:t>Полученные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факторы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2"/>
        </w:rPr>
        <w:t> </w:t>
      </w:r>
      <w:r>
        <w:rPr>
          <w:color w:val="231F20"/>
        </w:rPr>
        <w:t>опроса</w:t>
      </w:r>
      <w:r>
        <w:rPr>
          <w:color w:val="231F20"/>
          <w:spacing w:val="-12"/>
        </w:rPr>
        <w:t> </w:t>
      </w:r>
      <w:r>
        <w:rPr>
          <w:color w:val="231F20"/>
        </w:rPr>
        <w:t>экспертов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специ-</w:t>
      </w:r>
      <w:r>
        <w:rPr>
          <w:color w:val="231F20"/>
          <w:spacing w:val="-50"/>
        </w:rPr>
        <w:t> </w:t>
      </w:r>
      <w:r>
        <w:rPr>
          <w:color w:val="231F20"/>
        </w:rPr>
        <w:t>алистов в области производства бетонных работ при отрицатель-</w:t>
      </w:r>
      <w:r>
        <w:rPr>
          <w:color w:val="231F20"/>
          <w:spacing w:val="1"/>
        </w:rPr>
        <w:t> </w:t>
      </w:r>
      <w:r>
        <w:rPr>
          <w:color w:val="231F20"/>
        </w:rPr>
        <w:t>ной температуре окружающего воздуха, с вариативными значени-</w:t>
      </w:r>
      <w:r>
        <w:rPr>
          <w:color w:val="231F20"/>
          <w:spacing w:val="-50"/>
        </w:rPr>
        <w:t> </w:t>
      </w:r>
      <w:r>
        <w:rPr>
          <w:color w:val="231F20"/>
        </w:rPr>
        <w:t>ями, позволят сформировать математическую модель для выбора</w:t>
      </w:r>
      <w:r>
        <w:rPr>
          <w:color w:val="231F20"/>
          <w:spacing w:val="1"/>
        </w:rPr>
        <w:t> </w:t>
      </w:r>
      <w:r>
        <w:rPr>
          <w:color w:val="231F20"/>
        </w:rPr>
        <w:t>способа</w:t>
      </w:r>
      <w:r>
        <w:rPr>
          <w:color w:val="231F20"/>
          <w:spacing w:val="3"/>
        </w:rPr>
        <w:t> </w:t>
      </w:r>
      <w:r>
        <w:rPr>
          <w:color w:val="231F20"/>
        </w:rPr>
        <w:t>зимнего</w:t>
      </w:r>
      <w:r>
        <w:rPr>
          <w:color w:val="231F20"/>
          <w:spacing w:val="4"/>
        </w:rPr>
        <w:t> </w:t>
      </w:r>
      <w:r>
        <w:rPr>
          <w:color w:val="231F20"/>
        </w:rPr>
        <w:t>бетонирования</w:t>
      </w:r>
      <w:r>
        <w:rPr>
          <w:color w:val="231F20"/>
          <w:spacing w:val="3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4"/>
        </w:rPr>
        <w:t> </w:t>
      </w:r>
      <w:r>
        <w:rPr>
          <w:color w:val="231F20"/>
        </w:rPr>
        <w:t>свай.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заключении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хотелось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отметить,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вышеизложенное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зволило сформулировать</w:t>
      </w:r>
      <w:r>
        <w:rPr>
          <w:color w:val="231F20"/>
          <w:spacing w:val="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2"/>
        </w:rPr>
        <w:t> </w:t>
      </w:r>
      <w:r>
        <w:rPr>
          <w:color w:val="231F20"/>
        </w:rPr>
        <w:t>задачи:</w:t>
      </w:r>
    </w:p>
    <w:p>
      <w:pPr>
        <w:pStyle w:val="ListParagraph"/>
        <w:numPr>
          <w:ilvl w:val="0"/>
          <w:numId w:val="53"/>
        </w:numPr>
        <w:tabs>
          <w:tab w:pos="707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pacing w:val="-3"/>
          <w:sz w:val="21"/>
        </w:rPr>
        <w:t>изучение характера и установление зависимости </w:t>
      </w:r>
      <w:r>
        <w:rPr>
          <w:color w:val="231F20"/>
          <w:spacing w:val="-2"/>
          <w:sz w:val="21"/>
        </w:rPr>
        <w:t>влияния тер-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мообработкии и выдерживания способом термоса бетонной смеси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кинетику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нарастания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конечную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прочность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бетона;</w:t>
      </w:r>
    </w:p>
    <w:p>
      <w:pPr>
        <w:pStyle w:val="ListParagraph"/>
        <w:numPr>
          <w:ilvl w:val="0"/>
          <w:numId w:val="53"/>
        </w:numPr>
        <w:tabs>
          <w:tab w:pos="708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pacing w:val="-3"/>
          <w:sz w:val="21"/>
        </w:rPr>
        <w:t>выявление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экономического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эффекта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от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нагрева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бетонной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2"/>
          <w:sz w:val="21"/>
        </w:rPr>
        <w:t>сме-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си до более высоких температур (свыше 40 °С) и выдерживания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способом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термоса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бетонных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смесей;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формирование математической модели для выбора способа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зимнего бетонирования буронабивных свай, в зависимости от по-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лученных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экспертным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опросом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факторов.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pStyle w:val="Heading3"/>
        <w:spacing w:before="1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62"/>
        </w:numPr>
        <w:tabs>
          <w:tab w:pos="734" w:val="left" w:leader="none"/>
        </w:tabs>
        <w:spacing w:line="249" w:lineRule="auto" w:before="172" w:after="0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Микульский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Микульский.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АСВ,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2004. – 536 с.</w:t>
      </w:r>
    </w:p>
    <w:p>
      <w:pPr>
        <w:pStyle w:val="ListParagraph"/>
        <w:numPr>
          <w:ilvl w:val="0"/>
          <w:numId w:val="62"/>
        </w:numPr>
        <w:tabs>
          <w:tab w:pos="73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Баженов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бетона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Баженов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АСВ,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2003.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500 с.</w:t>
      </w:r>
    </w:p>
    <w:p>
      <w:pPr>
        <w:pStyle w:val="ListParagraph"/>
        <w:numPr>
          <w:ilvl w:val="0"/>
          <w:numId w:val="62"/>
        </w:numPr>
        <w:tabs>
          <w:tab w:pos="730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Frozen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ground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engineering.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Orlando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Branko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Ladanyi,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FSCE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Zhu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Bofang.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Temperature Control of Concrete Dam in Region // Thermal Stresses and Temperature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Control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Mass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Concrete/ 2014 / Pp.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431– 438.</w:t>
      </w:r>
    </w:p>
    <w:p>
      <w:pPr>
        <w:pStyle w:val="ListParagraph"/>
        <w:numPr>
          <w:ilvl w:val="0"/>
          <w:numId w:val="62"/>
        </w:numPr>
        <w:tabs>
          <w:tab w:pos="749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Царенко</w:t>
      </w:r>
      <w:r>
        <w:rPr>
          <w:i/>
          <w:color w:val="231F20"/>
          <w:spacing w:val="2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2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color w:val="231F20"/>
          <w:sz w:val="18"/>
        </w:rPr>
        <w:t>,</w:t>
      </w:r>
      <w:r>
        <w:rPr>
          <w:color w:val="231F20"/>
          <w:spacing w:val="27"/>
          <w:sz w:val="18"/>
        </w:rPr>
        <w:t> </w:t>
      </w:r>
      <w:r>
        <w:rPr>
          <w:i/>
          <w:color w:val="231F20"/>
          <w:sz w:val="18"/>
        </w:rPr>
        <w:t>Колчеданцев</w:t>
      </w:r>
      <w:r>
        <w:rPr>
          <w:i/>
          <w:color w:val="231F20"/>
          <w:spacing w:val="27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27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29"/>
          <w:sz w:val="18"/>
        </w:rPr>
        <w:t> </w:t>
      </w:r>
      <w:r>
        <w:rPr>
          <w:color w:val="231F20"/>
          <w:sz w:val="18"/>
        </w:rPr>
        <w:t>Расширение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границ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применимо-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способа термоса // Организация строительного производства: материалы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Всероссийской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научной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конференции. СПб.:2018.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70-73</w:t>
      </w:r>
    </w:p>
    <w:p>
      <w:pPr>
        <w:pStyle w:val="ListParagraph"/>
        <w:numPr>
          <w:ilvl w:val="0"/>
          <w:numId w:val="62"/>
        </w:numPr>
        <w:tabs>
          <w:tab w:pos="740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60.944901pt;margin-top:133.484024pt;width:15pt;height:11.1pt;mso-position-horizontal-relative:page;mso-position-vertical-relative:paragraph;z-index:-22110720" type="#_x0000_t202" id="docshape16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254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18"/>
        </w:rPr>
        <w:t>Царенко А. А. </w:t>
      </w:r>
      <w:r>
        <w:rPr>
          <w:color w:val="231F20"/>
          <w:sz w:val="18"/>
        </w:rPr>
        <w:t>Сочетание предварительно разогретой бетонной смеси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повышенной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температуры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способом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термоса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устройстве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буронабивных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свай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зимнее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время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Петербургская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школа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поточной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ства: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I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Всероссийская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научно-практическая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конференция.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СПб.:2019.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47–51.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255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3"/>
        <w:gridCol w:w="2811"/>
      </w:tblGrid>
      <w:tr>
        <w:trPr>
          <w:trHeight w:val="1495" w:hRule="atLeast"/>
        </w:trPr>
        <w:tc>
          <w:tcPr>
            <w:tcW w:w="3243" w:type="dxa"/>
          </w:tcPr>
          <w:p>
            <w:pPr>
              <w:pStyle w:val="TableParagraph"/>
              <w:spacing w:line="192" w:lineRule="exact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УДК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69.05</w:t>
            </w:r>
          </w:p>
          <w:p>
            <w:pPr>
              <w:pStyle w:val="TableParagraph"/>
              <w:spacing w:line="249" w:lineRule="auto" w:before="9"/>
              <w:ind w:left="50" w:right="104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Алексей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Юрьевич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Юргайтис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(Национальный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исследовательский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Московский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строительный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4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257">
              <w:r>
                <w:rPr>
                  <w:i/>
                  <w:color w:val="231F20"/>
                  <w:w w:val="95"/>
                  <w:sz w:val="18"/>
                </w:rPr>
                <w:t>aljur</w:t>
              </w:r>
            </w:hyperlink>
            <w:hyperlink r:id="rId258">
              <w:r>
                <w:rPr>
                  <w:i/>
                  <w:color w:val="231F20"/>
                  <w:w w:val="95"/>
                  <w:sz w:val="18"/>
                </w:rPr>
                <w:t>gaitis@gmail.com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812" w:right="49" w:firstLine="77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Alexey Yurgaytis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post-graduate student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(National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Research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Moscow</w:t>
            </w:r>
          </w:p>
          <w:p>
            <w:pPr>
              <w:pStyle w:val="TableParagraph"/>
              <w:spacing w:line="249" w:lineRule="auto" w:before="3"/>
              <w:ind w:left="1297" w:right="48" w:firstLine="356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94" w:lineRule="exact" w:before="1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257">
              <w:r>
                <w:rPr>
                  <w:i/>
                  <w:color w:val="231F20"/>
                  <w:w w:val="95"/>
                  <w:sz w:val="18"/>
                </w:rPr>
                <w:t>aljur</w:t>
              </w:r>
            </w:hyperlink>
            <w:hyperlink r:id="rId258">
              <w:r>
                <w:rPr>
                  <w:i/>
                  <w:color w:val="231F20"/>
                  <w:w w:val="95"/>
                  <w:sz w:val="18"/>
                </w:rPr>
                <w:t>gaitis@gmail.com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401" w:right="393"/>
      </w:pPr>
      <w:r>
        <w:rPr>
          <w:color w:val="231F20"/>
        </w:rPr>
        <w:t>МАТЕМАТИЧЕСКИЕ</w:t>
      </w:r>
      <w:r>
        <w:rPr>
          <w:color w:val="231F20"/>
          <w:spacing w:val="44"/>
        </w:rPr>
        <w:t> </w:t>
      </w:r>
      <w:r>
        <w:rPr>
          <w:color w:val="231F20"/>
        </w:rPr>
        <w:t>МЕТОДЫ</w:t>
      </w:r>
      <w:r>
        <w:rPr>
          <w:color w:val="231F20"/>
          <w:spacing w:val="44"/>
        </w:rPr>
        <w:t> </w:t>
      </w:r>
      <w:r>
        <w:rPr>
          <w:color w:val="231F20"/>
        </w:rPr>
        <w:t>И</w:t>
      </w:r>
      <w:r>
        <w:rPr>
          <w:color w:val="231F20"/>
          <w:spacing w:val="44"/>
        </w:rPr>
        <w:t> </w:t>
      </w:r>
      <w:r>
        <w:rPr>
          <w:color w:val="231F20"/>
        </w:rPr>
        <w:t>МОДЕЛИ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1"/>
        </w:rPr>
        <w:t> </w:t>
      </w:r>
      <w:r>
        <w:rPr>
          <w:color w:val="231F20"/>
        </w:rPr>
        <w:t>ПЛАНОВ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1"/>
        </w:rPr>
        <w:t> </w:t>
      </w:r>
      <w:r>
        <w:rPr>
          <w:color w:val="231F20"/>
        </w:rPr>
        <w:t>ПРОГРАММЫ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6"/>
        </w:rPr>
        <w:t> </w:t>
      </w:r>
      <w:r>
        <w:rPr>
          <w:color w:val="231F20"/>
        </w:rPr>
        <w:t>ОРГАНИЗАЦИИ</w:t>
      </w:r>
    </w:p>
    <w:p>
      <w:pPr>
        <w:pStyle w:val="Heading2"/>
        <w:spacing w:line="249" w:lineRule="auto" w:before="231"/>
        <w:ind w:right="630"/>
      </w:pPr>
      <w:r>
        <w:rPr>
          <w:color w:val="231F20"/>
        </w:rPr>
        <w:t>MATHEMATICAL</w:t>
      </w:r>
      <w:r>
        <w:rPr>
          <w:color w:val="231F20"/>
          <w:spacing w:val="40"/>
        </w:rPr>
        <w:t> </w:t>
      </w:r>
      <w:r>
        <w:rPr>
          <w:color w:val="231F20"/>
        </w:rPr>
        <w:t>METHODS</w:t>
      </w:r>
      <w:r>
        <w:rPr>
          <w:color w:val="231F20"/>
          <w:spacing w:val="34"/>
        </w:rPr>
        <w:t> </w:t>
      </w:r>
      <w:r>
        <w:rPr>
          <w:color w:val="231F20"/>
        </w:rPr>
        <w:t>AND</w:t>
      </w:r>
      <w:r>
        <w:rPr>
          <w:color w:val="231F20"/>
          <w:spacing w:val="57"/>
        </w:rPr>
        <w:t> </w:t>
      </w:r>
      <w:r>
        <w:rPr>
          <w:color w:val="231F20"/>
        </w:rPr>
        <w:t>MODELS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38"/>
        </w:rPr>
        <w:t> </w:t>
      </w:r>
      <w:r>
        <w:rPr>
          <w:color w:val="231F20"/>
        </w:rPr>
        <w:t>OPTIMIZATION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8"/>
        </w:rPr>
        <w:t> </w:t>
      </w:r>
      <w:r>
        <w:rPr>
          <w:color w:val="231F20"/>
        </w:rPr>
        <w:t>PLANS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2"/>
        </w:rPr>
        <w:t> </w:t>
      </w:r>
      <w:r>
        <w:rPr>
          <w:color w:val="231F20"/>
        </w:rPr>
        <w:t>WORKS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PRODUCTION</w:t>
      </w:r>
      <w:r>
        <w:rPr>
          <w:color w:val="231F20"/>
          <w:spacing w:val="13"/>
        </w:rPr>
        <w:t> </w:t>
      </w:r>
      <w:r>
        <w:rPr>
          <w:color w:val="231F20"/>
        </w:rPr>
        <w:t>PROGRAM</w:t>
      </w:r>
    </w:p>
    <w:p>
      <w:pPr>
        <w:spacing w:before="3"/>
        <w:ind w:left="639" w:right="6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ORGANIZATIONS</w:t>
      </w:r>
    </w:p>
    <w:p>
      <w:pPr>
        <w:spacing w:line="249" w:lineRule="auto" w:before="225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В настоящей статье автором приводятся основные сведения о на-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правлениях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внедрения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некоторых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популярных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математических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методов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в алгоритмы решения инженерной задачи формирования планов работ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при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разработке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производственной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программы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строительной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организации.</w:t>
      </w:r>
      <w:r>
        <w:rPr>
          <w:color w:val="231F20"/>
          <w:spacing w:val="-46"/>
          <w:sz w:val="19"/>
        </w:rPr>
        <w:t> </w:t>
      </w:r>
      <w:r>
        <w:rPr>
          <w:color w:val="231F20"/>
          <w:w w:val="95"/>
          <w:sz w:val="19"/>
        </w:rPr>
        <w:t>Необходимость использования подобных математических методов диктует-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первую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очередь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многогранностью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комплексностью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процессов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опти-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мизации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гармонизации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планов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условиях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современной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рыночной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экономики,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когда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планы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производственной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программы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календар-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ное планирование в целом должны своевременно реагировать на флукту-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ации строительной системы с ее набором дестабилизирующих факторов,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том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числе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–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отсутствие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четкой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системы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текущего,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оперативного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стра-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тегического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планирования,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организационной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структуры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управления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орга-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2"/>
          <w:sz w:val="19"/>
        </w:rPr>
        <w:t>низации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стихийного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добавления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объемов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работ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течение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отчетного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года,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который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формируется такая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программа.</w:t>
      </w:r>
    </w:p>
    <w:p>
      <w:pPr>
        <w:spacing w:line="249" w:lineRule="auto" w:before="11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1"/>
          <w:sz w:val="19"/>
        </w:rPr>
        <w:t>Ключевые слова</w:t>
      </w:r>
      <w:r>
        <w:rPr>
          <w:color w:val="231F20"/>
          <w:spacing w:val="-1"/>
          <w:sz w:val="19"/>
        </w:rPr>
        <w:t>: </w:t>
      </w:r>
      <w:r>
        <w:rPr>
          <w:color w:val="231F20"/>
          <w:sz w:val="19"/>
        </w:rPr>
        <w:t>оптимизация производственной программы, произ-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2"/>
          <w:sz w:val="19"/>
        </w:rPr>
        <w:t>водственная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программа,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календарное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планирование,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трудовой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ресурс,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ком-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бинаторика,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дискретная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математика,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генетические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алгоритмы.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1"/>
        <w:ind w:left="158" w:right="151" w:firstLine="396"/>
        <w:jc w:val="both"/>
        <w:rPr>
          <w:sz w:val="19"/>
        </w:rPr>
      </w:pPr>
      <w:r>
        <w:rPr>
          <w:color w:val="231F20"/>
          <w:sz w:val="19"/>
        </w:rPr>
        <w:t>In this article, the author provides basic information about the directions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introducing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some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popular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mathematical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algorithms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solving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56"/>
          <w:pgSz w:w="8400" w:h="11910"/>
          <w:pgMar w:footer="0" w:header="0" w:top="1100" w:bottom="1340" w:left="1060" w:right="1060"/>
          <w:pgNumType w:start="255"/>
        </w:sectPr>
      </w:pPr>
    </w:p>
    <w:p>
      <w:pPr>
        <w:spacing w:line="249" w:lineRule="auto" w:before="62"/>
        <w:ind w:left="158" w:right="154" w:firstLine="0"/>
        <w:jc w:val="both"/>
        <w:rPr>
          <w:sz w:val="19"/>
        </w:rPr>
      </w:pPr>
      <w:r>
        <w:rPr>
          <w:color w:val="231F20"/>
          <w:sz w:val="19"/>
        </w:rPr>
        <w:t>the engineering problem of forming work plans when developing a production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program for a construction organization. The need to use such mathematical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dictated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primarily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by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multifaceted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complex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processes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op-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timization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harmonization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plans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conditions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modern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mar-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ket economy, when the work plans of the production program and scheduling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as a whole must timely respond to fluctuations in the building system with its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set of destabilizing factors, including - in the absence of a clear system of cur-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rent,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operational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strategic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planning,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organizational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structure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manage-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ment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spontaneous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addition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volumes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during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re-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porting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year for which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such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 program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is being formed.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production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program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optimization,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production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program,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sched-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uling,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labor, combinatorics,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discrete mathematics, genetic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algorithms.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 w:before="1"/>
        <w:ind w:right="154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1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текущего</w:t>
      </w:r>
      <w:r>
        <w:rPr>
          <w:color w:val="231F20"/>
          <w:spacing w:val="-11"/>
        </w:rPr>
        <w:t> </w:t>
      </w:r>
      <w:r>
        <w:rPr>
          <w:color w:val="231F20"/>
        </w:rPr>
        <w:t>управ-</w:t>
      </w:r>
      <w:r>
        <w:rPr>
          <w:color w:val="231F20"/>
          <w:spacing w:val="-50"/>
        </w:rPr>
        <w:t> </w:t>
      </w:r>
      <w:r>
        <w:rPr>
          <w:color w:val="231F20"/>
        </w:rPr>
        <w:t>ления комплексными процессами, такие как инвестиционно-стро-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ительные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военно-промышленного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51"/>
        </w:rPr>
        <w:t> </w:t>
      </w:r>
      <w:r>
        <w:rPr>
          <w:color w:val="231F20"/>
        </w:rPr>
        <w:t>второй половине 1950-х годов в Соединенных Штатах Америки</w:t>
      </w:r>
      <w:r>
        <w:rPr>
          <w:color w:val="231F20"/>
          <w:spacing w:val="1"/>
        </w:rPr>
        <w:t> </w:t>
      </w:r>
      <w:r>
        <w:rPr>
          <w:color w:val="231F20"/>
        </w:rPr>
        <w:t>разрабатываются первые алгоритмы СПУ (сетевого планирова-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и управления), основанные на моделях дискретной матема-</w:t>
      </w:r>
      <w:r>
        <w:rPr>
          <w:color w:val="231F20"/>
          <w:spacing w:val="1"/>
        </w:rPr>
        <w:t> </w:t>
      </w:r>
      <w:r>
        <w:rPr>
          <w:color w:val="231F20"/>
        </w:rPr>
        <w:t>тики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1,</w:t>
      </w:r>
      <w:r>
        <w:rPr>
          <w:color w:val="231F20"/>
          <w:spacing w:val="2"/>
        </w:rPr>
        <w:t> </w:t>
      </w:r>
      <w:r>
        <w:rPr>
          <w:color w:val="231F20"/>
        </w:rPr>
        <w:t>табл. 1).</w:t>
      </w:r>
    </w:p>
    <w:p>
      <w:pPr>
        <w:pStyle w:val="BodyText"/>
        <w:spacing w:before="9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795578</wp:posOffset>
            </wp:positionH>
            <wp:positionV relativeFrom="paragraph">
              <wp:posOffset>145435</wp:posOffset>
            </wp:positionV>
            <wp:extent cx="3743018" cy="289560"/>
            <wp:effectExtent l="0" t="0" r="0" b="0"/>
            <wp:wrapTopAndBottom/>
            <wp:docPr id="15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0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018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jc w:val="left"/>
        <w:rPr>
          <w:sz w:val="19"/>
        </w:rPr>
      </w:pPr>
    </w:p>
    <w:p>
      <w:pPr>
        <w:spacing w:line="249" w:lineRule="auto" w:before="0"/>
        <w:ind w:left="165" w:right="163" w:firstLine="0"/>
        <w:jc w:val="center"/>
        <w:rPr>
          <w:sz w:val="18"/>
        </w:rPr>
      </w:pPr>
      <w:r>
        <w:rPr>
          <w:color w:val="231F20"/>
          <w:sz w:val="18"/>
        </w:rPr>
        <w:t>Рис. 1. Сетевое планирование (сетевой анализ) как прикладной инструмент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управления комплексными проектами. Направление преобразования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(расчета)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сетевой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соответствии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действующей теорией</w:t>
      </w:r>
    </w:p>
    <w:p>
      <w:pPr>
        <w:pStyle w:val="BodyText"/>
        <w:spacing w:before="10"/>
        <w:ind w:left="0"/>
        <w:jc w:val="left"/>
        <w:rPr>
          <w:sz w:val="11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493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Группы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методов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сетевого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планирования</w:t>
      </w:r>
    </w:p>
    <w:p>
      <w:pPr>
        <w:pStyle w:val="BodyText"/>
        <w:spacing w:before="4" w:after="1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7"/>
        <w:gridCol w:w="1814"/>
        <w:gridCol w:w="3652"/>
      </w:tblGrid>
      <w:tr>
        <w:trPr>
          <w:trHeight w:val="773" w:hRule="atLeast"/>
        </w:trPr>
        <w:tc>
          <w:tcPr>
            <w:tcW w:w="477" w:type="dxa"/>
          </w:tcPr>
          <w:p>
            <w:pPr>
              <w:pStyle w:val="TableParagraph"/>
              <w:spacing w:line="249" w:lineRule="auto" w:before="173"/>
              <w:ind w:left="117" w:right="87" w:firstLine="35"/>
              <w:rPr>
                <w:sz w:val="18"/>
              </w:rPr>
            </w:pPr>
            <w:r>
              <w:rPr>
                <w:color w:val="231F20"/>
                <w:sz w:val="18"/>
              </w:rPr>
              <w:t>№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п/п</w:t>
            </w:r>
          </w:p>
        </w:tc>
        <w:tc>
          <w:tcPr>
            <w:tcW w:w="1814" w:type="dxa"/>
          </w:tcPr>
          <w:p>
            <w:pPr>
              <w:pStyle w:val="TableParagraph"/>
              <w:spacing w:line="249" w:lineRule="auto" w:before="65"/>
              <w:ind w:left="281" w:right="26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Группы методов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сетевого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планирования</w:t>
            </w:r>
          </w:p>
        </w:tc>
        <w:tc>
          <w:tcPr>
            <w:tcW w:w="3652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1132"/>
              <w:rPr>
                <w:sz w:val="18"/>
              </w:rPr>
            </w:pPr>
            <w:r>
              <w:rPr>
                <w:color w:val="231F20"/>
                <w:sz w:val="18"/>
              </w:rPr>
              <w:t>Примеры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методов</w:t>
            </w:r>
          </w:p>
        </w:tc>
      </w:tr>
      <w:tr>
        <w:trPr>
          <w:trHeight w:val="341" w:hRule="atLeast"/>
        </w:trPr>
        <w:tc>
          <w:tcPr>
            <w:tcW w:w="477" w:type="dxa"/>
          </w:tcPr>
          <w:p>
            <w:pPr>
              <w:pStyle w:val="TableParagraph"/>
              <w:spacing w:before="65"/>
              <w:ind w:right="18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81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Детерминированные</w:t>
            </w:r>
          </w:p>
        </w:tc>
        <w:tc>
          <w:tcPr>
            <w:tcW w:w="3652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Метод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критического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пути</w:t>
            </w:r>
          </w:p>
        </w:tc>
      </w:tr>
      <w:tr>
        <w:trPr>
          <w:trHeight w:val="557" w:hRule="atLeast"/>
        </w:trPr>
        <w:tc>
          <w:tcPr>
            <w:tcW w:w="477" w:type="dxa"/>
          </w:tcPr>
          <w:p>
            <w:pPr>
              <w:pStyle w:val="TableParagraph"/>
              <w:spacing w:before="173"/>
              <w:ind w:right="18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1814" w:type="dxa"/>
          </w:tcPr>
          <w:p>
            <w:pPr>
              <w:pStyle w:val="TableParagraph"/>
              <w:spacing w:before="173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Вероятностные</w:t>
            </w:r>
          </w:p>
        </w:tc>
        <w:tc>
          <w:tcPr>
            <w:tcW w:w="3652" w:type="dxa"/>
          </w:tcPr>
          <w:p>
            <w:pPr>
              <w:pStyle w:val="TableParagraph"/>
              <w:spacing w:line="249" w:lineRule="auto" w:before="65"/>
              <w:ind w:left="108" w:right="737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Метод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Монте-Карло,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PERT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оценка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пересмотр планов</w:t>
            </w:r>
          </w:p>
        </w:tc>
      </w:tr>
      <w:tr>
        <w:trPr>
          <w:trHeight w:val="341" w:hRule="atLeast"/>
        </w:trPr>
        <w:tc>
          <w:tcPr>
            <w:tcW w:w="477" w:type="dxa"/>
          </w:tcPr>
          <w:p>
            <w:pPr>
              <w:pStyle w:val="TableParagraph"/>
              <w:spacing w:before="65"/>
              <w:ind w:right="18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81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Альтернативные</w:t>
            </w:r>
          </w:p>
        </w:tc>
        <w:tc>
          <w:tcPr>
            <w:tcW w:w="3652" w:type="dxa"/>
          </w:tcPr>
          <w:p>
            <w:pPr>
              <w:pStyle w:val="TableParagraph"/>
              <w:spacing w:before="65"/>
              <w:ind w:left="108"/>
              <w:rPr>
                <w:sz w:val="18"/>
              </w:rPr>
            </w:pPr>
            <w:r>
              <w:rPr>
                <w:color w:val="231F20"/>
                <w:sz w:val="18"/>
              </w:rPr>
              <w:t>GERT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графическая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оценка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анализ</w:t>
            </w:r>
          </w:p>
        </w:tc>
      </w:tr>
    </w:tbl>
    <w:p>
      <w:pPr>
        <w:pStyle w:val="BodyText"/>
        <w:spacing w:before="5"/>
        <w:ind w:left="0"/>
        <w:jc w:val="left"/>
        <w:rPr>
          <w:b/>
          <w:sz w:val="10"/>
        </w:rPr>
      </w:pPr>
    </w:p>
    <w:p>
      <w:pPr>
        <w:spacing w:before="92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256</w:t>
      </w:r>
    </w:p>
    <w:p>
      <w:pPr>
        <w:spacing w:after="0"/>
        <w:jc w:val="left"/>
        <w:rPr>
          <w:sz w:val="20"/>
        </w:rPr>
        <w:sectPr>
          <w:footerReference w:type="even" r:id="rId259"/>
          <w:pgSz w:w="8400" w:h="11910"/>
          <w:pgMar w:footer="0" w:header="0" w:top="1020" w:bottom="28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Сама</w:t>
      </w:r>
      <w:r>
        <w:rPr>
          <w:color w:val="231F20"/>
          <w:spacing w:val="28"/>
        </w:rPr>
        <w:t> </w:t>
      </w:r>
      <w:r>
        <w:rPr>
          <w:color w:val="231F20"/>
        </w:rPr>
        <w:t>по</w:t>
      </w:r>
      <w:r>
        <w:rPr>
          <w:color w:val="231F20"/>
          <w:spacing w:val="29"/>
        </w:rPr>
        <w:t> </w:t>
      </w:r>
      <w:r>
        <w:rPr>
          <w:color w:val="231F20"/>
        </w:rPr>
        <w:t>себе</w:t>
      </w:r>
      <w:r>
        <w:rPr>
          <w:color w:val="231F20"/>
          <w:spacing w:val="29"/>
        </w:rPr>
        <w:t> </w:t>
      </w:r>
      <w:r>
        <w:rPr>
          <w:color w:val="231F20"/>
        </w:rPr>
        <w:t>сетевая</w:t>
      </w:r>
      <w:r>
        <w:rPr>
          <w:color w:val="231F20"/>
          <w:spacing w:val="29"/>
        </w:rPr>
        <w:t> </w:t>
      </w:r>
      <w:r>
        <w:rPr>
          <w:color w:val="231F20"/>
        </w:rPr>
        <w:t>модель,</w:t>
      </w:r>
      <w:r>
        <w:rPr>
          <w:color w:val="231F20"/>
          <w:spacing w:val="29"/>
        </w:rPr>
        <w:t> </w:t>
      </w:r>
      <w:r>
        <w:rPr>
          <w:color w:val="231F20"/>
        </w:rPr>
        <w:t>как</w:t>
      </w:r>
      <w:r>
        <w:rPr>
          <w:color w:val="231F20"/>
          <w:spacing w:val="28"/>
        </w:rPr>
        <w:t> </w:t>
      </w:r>
      <w:r>
        <w:rPr>
          <w:color w:val="231F20"/>
        </w:rPr>
        <w:t>видно</w:t>
      </w:r>
      <w:r>
        <w:rPr>
          <w:color w:val="231F20"/>
          <w:spacing w:val="29"/>
        </w:rPr>
        <w:t> </w:t>
      </w:r>
      <w:r>
        <w:rPr>
          <w:color w:val="231F20"/>
        </w:rPr>
        <w:t>из</w:t>
      </w:r>
      <w:r>
        <w:rPr>
          <w:color w:val="231F20"/>
          <w:spacing w:val="29"/>
        </w:rPr>
        <w:t> </w:t>
      </w:r>
      <w:r>
        <w:rPr>
          <w:color w:val="231F20"/>
        </w:rPr>
        <w:t>табл.</w:t>
      </w:r>
      <w:r>
        <w:rPr>
          <w:color w:val="231F20"/>
          <w:spacing w:val="29"/>
        </w:rPr>
        <w:t> </w:t>
      </w:r>
      <w:r>
        <w:rPr>
          <w:color w:val="231F20"/>
        </w:rPr>
        <w:t>2,</w:t>
      </w:r>
      <w:r>
        <w:rPr>
          <w:color w:val="231F20"/>
          <w:spacing w:val="29"/>
        </w:rPr>
        <w:t> </w:t>
      </w:r>
      <w:r>
        <w:rPr>
          <w:color w:val="231F20"/>
        </w:rPr>
        <w:t>являет-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8"/>
        </w:rPr>
        <w:t> </w:t>
      </w:r>
      <w:r>
        <w:rPr>
          <w:color w:val="231F20"/>
        </w:rPr>
        <w:t>дискретной</w:t>
      </w:r>
      <w:r>
        <w:rPr>
          <w:color w:val="231F20"/>
          <w:spacing w:val="18"/>
        </w:rPr>
        <w:t> </w:t>
      </w:r>
      <w:r>
        <w:rPr>
          <w:color w:val="231F20"/>
        </w:rPr>
        <w:t>математической</w:t>
      </w:r>
      <w:r>
        <w:rPr>
          <w:color w:val="231F20"/>
          <w:spacing w:val="18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18"/>
        </w:rPr>
        <w:t> </w:t>
      </w:r>
      <w:r>
        <w:rPr>
          <w:color w:val="231F20"/>
        </w:rPr>
        <w:t>(объектом)</w:t>
      </w:r>
      <w:r>
        <w:rPr>
          <w:color w:val="231F20"/>
          <w:spacing w:val="16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графом,</w:t>
      </w:r>
      <w:r>
        <w:rPr>
          <w:color w:val="231F20"/>
          <w:spacing w:val="-50"/>
        </w:rPr>
        <w:t> </w:t>
      </w:r>
      <w:r>
        <w:rPr>
          <w:color w:val="231F20"/>
        </w:rPr>
        <w:t>к моделированию и расчету которого очевидно применимы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ответствующие</w:t>
      </w:r>
      <w:r>
        <w:rPr>
          <w:color w:val="231F20"/>
          <w:spacing w:val="23"/>
        </w:rPr>
        <w:t> </w:t>
      </w:r>
      <w:r>
        <w:rPr>
          <w:color w:val="231F20"/>
        </w:rPr>
        <w:t>математические</w:t>
      </w:r>
      <w:r>
        <w:rPr>
          <w:color w:val="231F20"/>
          <w:spacing w:val="24"/>
        </w:rPr>
        <w:t> </w:t>
      </w:r>
      <w:r>
        <w:rPr>
          <w:color w:val="231F20"/>
        </w:rPr>
        <w:t>правила,</w:t>
      </w:r>
      <w:r>
        <w:rPr>
          <w:color w:val="231F20"/>
          <w:spacing w:val="23"/>
        </w:rPr>
        <w:t> </w:t>
      </w:r>
      <w:r>
        <w:rPr>
          <w:color w:val="231F20"/>
        </w:rPr>
        <w:t>подходы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алгоритмы.</w:t>
      </w:r>
      <w:r>
        <w:rPr>
          <w:color w:val="231F20"/>
          <w:spacing w:val="1"/>
        </w:rPr>
        <w:t> </w:t>
      </w:r>
      <w:r>
        <w:rPr>
          <w:color w:val="231F20"/>
        </w:rPr>
        <w:t>В данном случае при исследовании таких математических опера-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ций логично </w:t>
      </w:r>
      <w:r>
        <w:rPr>
          <w:color w:val="231F20"/>
          <w:spacing w:val="-3"/>
        </w:rPr>
        <w:t>обратиться к разделам дискретной математики (табл. 2,</w:t>
      </w:r>
      <w:r>
        <w:rPr>
          <w:color w:val="231F20"/>
          <w:spacing w:val="-50"/>
        </w:rPr>
        <w:t> </w:t>
      </w:r>
      <w:r>
        <w:rPr>
          <w:color w:val="231F20"/>
        </w:rPr>
        <w:t>рис. 2, 3) и выявить схожие по своей постановке задачи, которые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адаптировать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решении</w:t>
      </w:r>
      <w:r>
        <w:rPr>
          <w:color w:val="231F20"/>
          <w:spacing w:val="-4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5"/>
        </w:rPr>
        <w:t> </w:t>
      </w:r>
      <w:r>
        <w:rPr>
          <w:color w:val="231F20"/>
        </w:rPr>
        <w:t>задач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комплекса.</w:t>
      </w:r>
    </w:p>
    <w:p>
      <w:pPr>
        <w:spacing w:before="108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1966" w:right="1385" w:hanging="569"/>
        <w:jc w:val="left"/>
        <w:rPr>
          <w:b/>
          <w:sz w:val="18"/>
        </w:rPr>
      </w:pPr>
      <w:r>
        <w:rPr>
          <w:b/>
          <w:color w:val="231F20"/>
          <w:sz w:val="18"/>
        </w:rPr>
        <w:t>Принципиальное сравнение графического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моделирования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сети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графа</w:t>
      </w:r>
    </w:p>
    <w:p>
      <w:pPr>
        <w:pStyle w:val="BodyText"/>
        <w:spacing w:before="8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95"/>
        <w:gridCol w:w="2348"/>
      </w:tblGrid>
      <w:tr>
        <w:trPr>
          <w:trHeight w:val="413" w:hRule="atLeast"/>
        </w:trPr>
        <w:tc>
          <w:tcPr>
            <w:tcW w:w="3595" w:type="dxa"/>
          </w:tcPr>
          <w:p>
            <w:pPr>
              <w:pStyle w:val="TableParagraph"/>
              <w:spacing w:before="101"/>
              <w:ind w:left="802"/>
              <w:rPr>
                <w:sz w:val="18"/>
              </w:rPr>
            </w:pPr>
            <w:r>
              <w:rPr>
                <w:color w:val="231F20"/>
                <w:sz w:val="18"/>
              </w:rPr>
              <w:t>Фрагмент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сетевой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модели</w:t>
            </w:r>
          </w:p>
        </w:tc>
        <w:tc>
          <w:tcPr>
            <w:tcW w:w="2348" w:type="dxa"/>
          </w:tcPr>
          <w:p>
            <w:pPr>
              <w:pStyle w:val="TableParagraph"/>
              <w:spacing w:line="200" w:lineRule="exact"/>
              <w:ind w:left="207" w:right="19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Элементарная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структура</w:t>
            </w:r>
          </w:p>
          <w:p>
            <w:pPr>
              <w:pStyle w:val="TableParagraph"/>
              <w:spacing w:line="184" w:lineRule="exact" w:before="9"/>
              <w:ind w:left="207" w:right="19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графов</w:t>
            </w:r>
          </w:p>
        </w:tc>
      </w:tr>
      <w:tr>
        <w:trPr>
          <w:trHeight w:val="1685" w:hRule="atLeast"/>
        </w:trPr>
        <w:tc>
          <w:tcPr>
            <w:tcW w:w="3595" w:type="dxa"/>
          </w:tcPr>
          <w:p>
            <w:pPr>
              <w:pStyle w:val="TableParagraph"/>
              <w:spacing w:before="10"/>
              <w:rPr>
                <w:b/>
                <w:sz w:val="4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65608" cy="983361"/>
                  <wp:effectExtent l="0" t="0" r="0" b="0"/>
                  <wp:docPr id="159" name="image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91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608" cy="983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8" w:type="dxa"/>
          </w:tcPr>
          <w:p>
            <w:pPr>
              <w:pStyle w:val="TableParagraph"/>
              <w:spacing w:before="6"/>
              <w:rPr>
                <w:b/>
                <w:sz w:val="13"/>
              </w:rPr>
            </w:pPr>
          </w:p>
          <w:p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14830" cy="859059"/>
                  <wp:effectExtent l="0" t="0" r="0" b="0"/>
                  <wp:docPr id="161" name="image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92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830" cy="85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8"/>
        <w:ind w:left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786434</wp:posOffset>
            </wp:positionH>
            <wp:positionV relativeFrom="paragraph">
              <wp:posOffset>130206</wp:posOffset>
            </wp:positionV>
            <wp:extent cx="3758211" cy="835151"/>
            <wp:effectExtent l="0" t="0" r="0" b="0"/>
            <wp:wrapTopAndBottom/>
            <wp:docPr id="16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3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211" cy="835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b/>
          <w:sz w:val="12"/>
        </w:rPr>
      </w:pPr>
    </w:p>
    <w:p>
      <w:pPr>
        <w:spacing w:line="249" w:lineRule="auto" w:before="92"/>
        <w:ind w:left="250" w:right="24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исследований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дискретной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математики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(взаимовлияние различных разделов: например, теория графом активно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применяется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частных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задач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комбинаторики)</w:t>
      </w:r>
    </w:p>
    <w:p>
      <w:pPr>
        <w:pStyle w:val="BodyText"/>
        <w:ind w:left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783386</wp:posOffset>
            </wp:positionH>
            <wp:positionV relativeFrom="paragraph">
              <wp:posOffset>154601</wp:posOffset>
            </wp:positionV>
            <wp:extent cx="3758189" cy="429768"/>
            <wp:effectExtent l="0" t="0" r="0" b="0"/>
            <wp:wrapTopAndBottom/>
            <wp:docPr id="165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4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89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Комбинаторные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типовые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задачи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(конфигурации)</w:t>
      </w:r>
    </w:p>
    <w:p>
      <w:pPr>
        <w:spacing w:after="0"/>
        <w:jc w:val="center"/>
        <w:rPr>
          <w:sz w:val="18"/>
        </w:rPr>
        <w:sectPr>
          <w:footerReference w:type="default" r:id="rId261"/>
          <w:pgSz w:w="8400" w:h="11910"/>
          <w:pgMar w:footer="0" w:header="0" w:top="1000" w:bottom="1340" w:left="1060" w:right="1060"/>
          <w:pgNumType w:start="257"/>
        </w:sectPr>
      </w:pPr>
    </w:p>
    <w:p>
      <w:pPr>
        <w:pStyle w:val="BodyText"/>
        <w:spacing w:before="10"/>
        <w:ind w:left="0"/>
        <w:jc w:val="left"/>
        <w:rPr>
          <w:sz w:val="28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799296" type="#_x0000_t202" id="docshape16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258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516" w:right="94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9"/>
        <w:ind w:left="94" w:right="94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Некоторые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известные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частные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задачи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комбинаторной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оптимизации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2"/>
        <w:gridCol w:w="2066"/>
        <w:gridCol w:w="1392"/>
        <w:gridCol w:w="3605"/>
        <w:gridCol w:w="1701"/>
      </w:tblGrid>
      <w:tr>
        <w:trPr>
          <w:trHeight w:val="554" w:hRule="atLeast"/>
        </w:trPr>
        <w:tc>
          <w:tcPr>
            <w:tcW w:w="392" w:type="dxa"/>
          </w:tcPr>
          <w:p>
            <w:pPr>
              <w:pStyle w:val="TableParagraph"/>
              <w:spacing w:line="249" w:lineRule="auto" w:before="62"/>
              <w:ind w:left="80" w:right="50" w:firstLine="3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п/п</w:t>
            </w:r>
          </w:p>
        </w:tc>
        <w:tc>
          <w:tcPr>
            <w:tcW w:w="2066" w:type="dxa"/>
          </w:tcPr>
          <w:p>
            <w:pPr>
              <w:pStyle w:val="TableParagraph"/>
              <w:spacing w:line="249" w:lineRule="auto" w:before="62"/>
              <w:ind w:left="120" w:right="55" w:hanging="42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Известная </w:t>
            </w:r>
            <w:r>
              <w:rPr>
                <w:b/>
                <w:color w:val="231F20"/>
                <w:w w:val="90"/>
                <w:sz w:val="18"/>
              </w:rPr>
              <w:t>частная задача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комбинаторного</w:t>
            </w:r>
            <w:r>
              <w:rPr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анализа</w:t>
            </w:r>
          </w:p>
        </w:tc>
        <w:tc>
          <w:tcPr>
            <w:tcW w:w="1392" w:type="dxa"/>
          </w:tcPr>
          <w:p>
            <w:pPr>
              <w:pStyle w:val="TableParagraph"/>
              <w:spacing w:line="249" w:lineRule="auto" w:before="62"/>
              <w:ind w:left="362" w:right="131" w:hanging="20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Оригинальное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название</w:t>
            </w:r>
          </w:p>
        </w:tc>
        <w:tc>
          <w:tcPr>
            <w:tcW w:w="3605" w:type="dxa"/>
          </w:tcPr>
          <w:p>
            <w:pPr>
              <w:pStyle w:val="TableParagraph"/>
              <w:spacing w:line="249" w:lineRule="auto" w:before="62"/>
              <w:ind w:left="1155" w:right="904" w:hanging="223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0"/>
                <w:sz w:val="18"/>
              </w:rPr>
              <w:t>Логическая </w:t>
            </w:r>
            <w:r>
              <w:rPr>
                <w:b/>
                <w:color w:val="231F20"/>
                <w:w w:val="90"/>
                <w:sz w:val="18"/>
              </w:rPr>
              <w:t>постановка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и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общие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сведения</w:t>
            </w:r>
          </w:p>
        </w:tc>
        <w:tc>
          <w:tcPr>
            <w:tcW w:w="1701" w:type="dxa"/>
          </w:tcPr>
          <w:p>
            <w:pPr>
              <w:pStyle w:val="TableParagraph"/>
              <w:spacing w:before="170"/>
              <w:ind w:left="5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Решена</w:t>
            </w:r>
          </w:p>
        </w:tc>
      </w:tr>
      <w:tr>
        <w:trPr>
          <w:trHeight w:val="768" w:hRule="atLeast"/>
        </w:trPr>
        <w:tc>
          <w:tcPr>
            <w:tcW w:w="39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066" w:type="dxa"/>
          </w:tcPr>
          <w:p>
            <w:pPr>
              <w:pStyle w:val="TableParagraph"/>
              <w:spacing w:line="249" w:lineRule="auto" w:before="168"/>
              <w:ind w:left="610" w:right="113" w:hanging="48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семи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кёнигсберг-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ских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мостах</w:t>
            </w:r>
          </w:p>
        </w:tc>
        <w:tc>
          <w:tcPr>
            <w:tcW w:w="1392" w:type="dxa"/>
          </w:tcPr>
          <w:p>
            <w:pPr>
              <w:pStyle w:val="TableParagraph"/>
              <w:spacing w:line="249" w:lineRule="auto" w:before="60"/>
              <w:ind w:left="70" w:right="58" w:firstLine="116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(лат.) Problema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Regiomontanum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de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septem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pontibus</w:t>
            </w:r>
          </w:p>
        </w:tc>
        <w:tc>
          <w:tcPr>
            <w:tcW w:w="3605" w:type="dxa"/>
          </w:tcPr>
          <w:p>
            <w:pPr>
              <w:pStyle w:val="TableParagraph"/>
              <w:spacing w:line="249" w:lineRule="auto" w:before="60"/>
              <w:ind w:left="410" w:right="39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Как можно пройти по всем семи мостам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Кёнигсберга, не проходя ни по одному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них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дважды?</w:t>
            </w:r>
          </w:p>
        </w:tc>
        <w:tc>
          <w:tcPr>
            <w:tcW w:w="1701" w:type="dxa"/>
          </w:tcPr>
          <w:p>
            <w:pPr>
              <w:pStyle w:val="TableParagraph"/>
              <w:spacing w:line="249" w:lineRule="auto" w:before="60"/>
              <w:ind w:left="77" w:right="6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1736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Леонард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Эйлер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 использованием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Эйлеровых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циклов)</w:t>
            </w:r>
          </w:p>
        </w:tc>
      </w:tr>
      <w:tr>
        <w:trPr>
          <w:trHeight w:val="1205" w:hRule="atLeast"/>
        </w:trPr>
        <w:tc>
          <w:tcPr>
            <w:tcW w:w="3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206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ind w:left="262" w:right="25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Задача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коммивояжёра</w:t>
            </w:r>
          </w:p>
        </w:tc>
        <w:tc>
          <w:tcPr>
            <w:tcW w:w="13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59"/>
              <w:ind w:left="108" w:right="86" w:firstLine="1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(англ.) Travelling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salesman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problem</w:t>
            </w:r>
          </w:p>
        </w:tc>
        <w:tc>
          <w:tcPr>
            <w:tcW w:w="3605" w:type="dxa"/>
          </w:tcPr>
          <w:p>
            <w:pPr>
              <w:pStyle w:val="TableParagraph"/>
              <w:spacing w:line="249" w:lineRule="auto" w:before="65"/>
              <w:ind w:left="190" w:right="80" w:hanging="91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Поиск самого выгодного маршрута, </w:t>
            </w:r>
            <w:r>
              <w:rPr>
                <w:color w:val="231F20"/>
                <w:w w:val="90"/>
                <w:sz w:val="18"/>
              </w:rPr>
              <w:t>проходящего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через указанные точки хотя бы по одному разу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последующим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возвратом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исходную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точку</w:t>
            </w:r>
          </w:p>
          <w:p>
            <w:pPr>
              <w:pStyle w:val="TableParagraph"/>
              <w:spacing w:line="249" w:lineRule="auto" w:before="2"/>
              <w:ind w:left="934" w:right="161" w:hanging="74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 учётом критерия оптимальности (стоимости,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времени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движения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т.д.)</w:t>
            </w:r>
          </w:p>
        </w:tc>
        <w:tc>
          <w:tcPr>
            <w:tcW w:w="1701" w:type="dxa"/>
          </w:tcPr>
          <w:p>
            <w:pPr>
              <w:pStyle w:val="TableParagraph"/>
              <w:spacing w:line="249" w:lineRule="auto" w:before="65"/>
              <w:ind w:left="77" w:right="6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1954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г.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Впервые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реше-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 в качестве задачи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дискретной опти-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мизации Джорджем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Данцигом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коллегами</w:t>
            </w:r>
          </w:p>
        </w:tc>
      </w:tr>
      <w:tr>
        <w:trPr>
          <w:trHeight w:val="1421" w:hRule="atLeast"/>
        </w:trPr>
        <w:tc>
          <w:tcPr>
            <w:tcW w:w="3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4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2066" w:type="dxa"/>
          </w:tcPr>
          <w:p>
            <w:pPr>
              <w:pStyle w:val="TableParagraph"/>
              <w:spacing w:line="249" w:lineRule="auto" w:before="65"/>
              <w:ind w:left="353" w:right="342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Линейное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программирование;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Динамическое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программирование;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Целочисленное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программирование</w:t>
            </w:r>
          </w:p>
        </w:tc>
        <w:tc>
          <w:tcPr>
            <w:tcW w:w="139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spacing w:line="249" w:lineRule="auto"/>
              <w:ind w:left="228" w:right="198" w:firstLine="4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(англ. Lineal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programming)</w:t>
            </w:r>
          </w:p>
        </w:tc>
        <w:tc>
          <w:tcPr>
            <w:tcW w:w="3605" w:type="dxa"/>
          </w:tcPr>
          <w:p>
            <w:pPr>
              <w:pStyle w:val="TableParagraph"/>
              <w:spacing w:line="249" w:lineRule="auto" w:before="137" w:after="29"/>
              <w:ind w:left="70" w:right="56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Задача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нахождения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минимума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линейной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целевой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функции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(линейной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формы)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вида</w:t>
            </w:r>
          </w:p>
          <w:p>
            <w:pPr>
              <w:pStyle w:val="TableParagraph"/>
              <w:ind w:left="1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35039" cy="295275"/>
                  <wp:effectExtent l="0" t="0" r="0" b="0"/>
                  <wp:docPr id="167" name="image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95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039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ind w:left="70" w:right="1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заданными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функциями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ограничениями</w:t>
            </w:r>
          </w:p>
        </w:tc>
        <w:tc>
          <w:tcPr>
            <w:tcW w:w="1701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ind w:left="75" w:right="6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1949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г.</w:t>
            </w:r>
          </w:p>
          <w:p>
            <w:pPr>
              <w:pStyle w:val="TableParagraph"/>
              <w:spacing w:line="249" w:lineRule="auto" w:before="9"/>
              <w:ind w:left="209" w:right="195" w:hanging="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Джордж</w:t>
            </w:r>
            <w:r>
              <w:rPr>
                <w:color w:val="231F20"/>
                <w:spacing w:val="36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Данциг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(с использованием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симплекс-метода)</w:t>
            </w:r>
          </w:p>
        </w:tc>
      </w:tr>
      <w:tr>
        <w:trPr>
          <w:trHeight w:val="555" w:hRule="atLeast"/>
        </w:trPr>
        <w:tc>
          <w:tcPr>
            <w:tcW w:w="392" w:type="dxa"/>
          </w:tcPr>
          <w:p>
            <w:pPr>
              <w:pStyle w:val="TableParagraph"/>
              <w:spacing w:before="173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2066" w:type="dxa"/>
          </w:tcPr>
          <w:p>
            <w:pPr>
              <w:pStyle w:val="TableParagraph"/>
              <w:spacing w:before="173"/>
              <w:ind w:left="262" w:right="25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ходе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коня</w:t>
            </w:r>
          </w:p>
        </w:tc>
        <w:tc>
          <w:tcPr>
            <w:tcW w:w="1392" w:type="dxa"/>
          </w:tcPr>
          <w:p>
            <w:pPr>
              <w:pStyle w:val="TableParagraph"/>
              <w:spacing w:line="249" w:lineRule="auto" w:before="65"/>
              <w:ind w:left="270" w:right="242" w:hanging="12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(англ.) </w:t>
            </w:r>
            <w:r>
              <w:rPr>
                <w:color w:val="231F20"/>
                <w:spacing w:val="-1"/>
                <w:w w:val="90"/>
                <w:sz w:val="18"/>
              </w:rPr>
              <w:t>Horse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progress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task</w:t>
            </w:r>
          </w:p>
        </w:tc>
        <w:tc>
          <w:tcPr>
            <w:tcW w:w="360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5"/>
              <w:ind w:left="70" w:right="53" w:firstLine="1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Задача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нахождении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маршрута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шахматного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коня,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проходящего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доски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одному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разу</w:t>
            </w:r>
          </w:p>
        </w:tc>
        <w:tc>
          <w:tcPr>
            <w:tcW w:w="1701" w:type="dxa"/>
          </w:tcPr>
          <w:p>
            <w:pPr>
              <w:pStyle w:val="TableParagraph"/>
              <w:spacing w:before="65"/>
              <w:ind w:left="75" w:right="6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1766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г.</w:t>
            </w:r>
          </w:p>
          <w:p>
            <w:pPr>
              <w:pStyle w:val="TableParagraph"/>
              <w:spacing w:before="9"/>
              <w:ind w:left="75" w:right="6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Леонард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Эйлер</w:t>
            </w:r>
          </w:p>
        </w:tc>
      </w:tr>
      <w:tr>
        <w:trPr>
          <w:trHeight w:val="768" w:hRule="atLeast"/>
        </w:trPr>
        <w:tc>
          <w:tcPr>
            <w:tcW w:w="392" w:type="dxa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2066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70"/>
              <w:ind w:left="332" w:right="318" w:firstLine="11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Задача о рюкзаке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(или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ранце)</w:t>
            </w:r>
          </w:p>
        </w:tc>
        <w:tc>
          <w:tcPr>
            <w:tcW w:w="139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70"/>
              <w:ind w:left="426" w:right="111" w:hanging="29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(англ.) Knapsack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problem</w:t>
            </w:r>
          </w:p>
        </w:tc>
        <w:tc>
          <w:tcPr>
            <w:tcW w:w="3605" w:type="dxa"/>
            <w:tcBorders>
              <w:top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2"/>
              <w:ind w:left="70" w:right="56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Уложить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большее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число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ценных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вещей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 рюкзак при условии, что вместимость рюкзака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ограничена</w:t>
            </w:r>
          </w:p>
        </w:tc>
        <w:tc>
          <w:tcPr>
            <w:tcW w:w="170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70"/>
              <w:ind w:left="336" w:right="312" w:firstLine="10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1900-е годы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Тобиас </w:t>
            </w:r>
            <w:r>
              <w:rPr>
                <w:color w:val="231F20"/>
                <w:spacing w:val="-1"/>
                <w:w w:val="90"/>
                <w:sz w:val="18"/>
              </w:rPr>
              <w:t>Данциг</w:t>
            </w:r>
          </w:p>
        </w:tc>
      </w:tr>
    </w:tbl>
    <w:p>
      <w:pPr>
        <w:spacing w:after="0" w:line="249" w:lineRule="auto"/>
        <w:rPr>
          <w:sz w:val="18"/>
        </w:rPr>
        <w:sectPr>
          <w:footerReference w:type="even" r:id="rId266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before="80"/>
        <w:ind w:right="153" w:firstLine="396"/>
      </w:pPr>
      <w:r>
        <w:rPr>
          <w:color w:val="231F20"/>
          <w:spacing w:val="-3"/>
        </w:rPr>
        <w:t>Для решения подобных задач комбинаторной оптимизации </w:t>
      </w:r>
      <w:r>
        <w:rPr>
          <w:color w:val="231F20"/>
          <w:spacing w:val="-2"/>
        </w:rPr>
        <w:t>(см.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табл.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числе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применены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эволюционные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алгорит-</w:t>
      </w:r>
      <w:r>
        <w:rPr>
          <w:color w:val="231F20"/>
          <w:spacing w:val="-50"/>
        </w:rPr>
        <w:t> </w:t>
      </w:r>
      <w:r>
        <w:rPr>
          <w:color w:val="231F20"/>
        </w:rPr>
        <w:t>мы, разработанные в США в качестве ветви развития искусствен-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9"/>
        </w:rPr>
        <w:t> </w:t>
      </w:r>
      <w:r>
        <w:rPr>
          <w:color w:val="231F20"/>
        </w:rPr>
        <w:t>интеллекта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1957</w:t>
      </w:r>
      <w:r>
        <w:rPr>
          <w:color w:val="231F20"/>
          <w:spacing w:val="9"/>
        </w:rPr>
        <w:t> </w:t>
      </w:r>
      <w:r>
        <w:rPr>
          <w:color w:val="231F20"/>
        </w:rPr>
        <w:t>году.</w:t>
      </w:r>
      <w:r>
        <w:rPr>
          <w:color w:val="231F20"/>
          <w:spacing w:val="9"/>
        </w:rPr>
        <w:t> </w:t>
      </w:r>
      <w:r>
        <w:rPr>
          <w:color w:val="231F20"/>
        </w:rPr>
        <w:t>Принятие</w:t>
      </w:r>
      <w:r>
        <w:rPr>
          <w:color w:val="231F20"/>
          <w:spacing w:val="10"/>
        </w:rPr>
        <w:t> </w:t>
      </w:r>
      <w:r>
        <w:rPr>
          <w:color w:val="231F20"/>
        </w:rPr>
        <w:t>управленческих</w:t>
      </w:r>
      <w:r>
        <w:rPr>
          <w:color w:val="231F20"/>
          <w:spacing w:val="9"/>
        </w:rPr>
        <w:t> </w:t>
      </w:r>
      <w:r>
        <w:rPr>
          <w:color w:val="231F20"/>
        </w:rPr>
        <w:t>решений</w:t>
      </w:r>
      <w:r>
        <w:rPr>
          <w:color w:val="231F20"/>
          <w:spacing w:val="-50"/>
        </w:rPr>
        <w:t> </w:t>
      </w:r>
      <w:r>
        <w:rPr>
          <w:color w:val="231F20"/>
        </w:rPr>
        <w:t>и выработка оптимального значения функции при разрешении по-</w:t>
      </w:r>
      <w:r>
        <w:rPr>
          <w:color w:val="231F20"/>
          <w:spacing w:val="-50"/>
        </w:rPr>
        <w:t> </w:t>
      </w:r>
      <w:r>
        <w:rPr>
          <w:color w:val="231F20"/>
        </w:rPr>
        <w:t>добных</w:t>
      </w:r>
      <w:r>
        <w:rPr>
          <w:color w:val="231F20"/>
          <w:spacing w:val="-14"/>
        </w:rPr>
        <w:t> </w:t>
      </w:r>
      <w:r>
        <w:rPr>
          <w:color w:val="231F20"/>
        </w:rPr>
        <w:t>задач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основан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анализе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биологи-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ческих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эволюции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эвристическим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50"/>
        </w:rPr>
        <w:t> </w:t>
      </w:r>
      <w:r>
        <w:rPr>
          <w:color w:val="231F20"/>
        </w:rPr>
        <w:t>добиваются оптимизации различных процессов жизнедеятельно-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примеров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перспективного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подобных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алго-</w:t>
      </w:r>
      <w:r>
        <w:rPr>
          <w:color w:val="231F20"/>
          <w:spacing w:val="-50"/>
        </w:rPr>
        <w:t> </w:t>
      </w:r>
      <w:r>
        <w:rPr>
          <w:color w:val="231F20"/>
        </w:rPr>
        <w:t>ритмов</w:t>
      </w:r>
      <w:r>
        <w:rPr>
          <w:color w:val="231F20"/>
          <w:spacing w:val="-8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ряд</w:t>
      </w:r>
      <w:r>
        <w:rPr>
          <w:color w:val="231F20"/>
          <w:spacing w:val="-7"/>
        </w:rPr>
        <w:t> </w:t>
      </w:r>
      <w:r>
        <w:rPr>
          <w:color w:val="231F20"/>
        </w:rPr>
        <w:t>частных</w:t>
      </w:r>
      <w:r>
        <w:rPr>
          <w:color w:val="231F20"/>
          <w:spacing w:val="-8"/>
        </w:rPr>
        <w:t> </w:t>
      </w:r>
      <w:r>
        <w:rPr>
          <w:color w:val="231F20"/>
        </w:rPr>
        <w:t>постановок,</w:t>
      </w:r>
      <w:r>
        <w:rPr>
          <w:color w:val="231F20"/>
          <w:spacing w:val="-7"/>
        </w:rPr>
        <w:t> </w:t>
      </w:r>
      <w:r>
        <w:rPr>
          <w:color w:val="231F20"/>
        </w:rPr>
        <w:t>инспирированных</w:t>
      </w:r>
      <w:r>
        <w:rPr>
          <w:color w:val="231F20"/>
          <w:spacing w:val="-7"/>
        </w:rPr>
        <w:t> </w:t>
      </w:r>
      <w:r>
        <w:rPr>
          <w:color w:val="231F20"/>
        </w:rPr>
        <w:t>из-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учением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роевого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насекомых</w:t>
      </w:r>
      <w:r>
        <w:rPr>
          <w:color w:val="231F20"/>
          <w:spacing w:val="-11"/>
        </w:rPr>
        <w:t> </w:t>
      </w:r>
      <w:r>
        <w:rPr>
          <w:color w:val="231F20"/>
        </w:rPr>
        <w:t>(муравьев</w:t>
      </w:r>
      <w:r>
        <w:rPr>
          <w:color w:val="231F20"/>
          <w:spacing w:val="-50"/>
        </w:rPr>
        <w:t> </w:t>
      </w:r>
      <w:r>
        <w:rPr>
          <w:color w:val="231F20"/>
        </w:rPr>
        <w:t>и ос) [1–5]. Таким образом многие комбинаторные задачи, решае-</w:t>
      </w:r>
      <w:r>
        <w:rPr>
          <w:color w:val="231F20"/>
          <w:spacing w:val="-50"/>
        </w:rPr>
        <w:t> </w:t>
      </w:r>
      <w:r>
        <w:rPr>
          <w:color w:val="231F20"/>
        </w:rPr>
        <w:t>мые в первую очередь перебором, получили мощный математиче-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обработки</w:t>
      </w:r>
      <w:r>
        <w:rPr>
          <w:color w:val="231F20"/>
          <w:spacing w:val="-11"/>
        </w:rPr>
        <w:t> </w:t>
      </w:r>
      <w:r>
        <w:rPr>
          <w:color w:val="231F20"/>
        </w:rPr>
        <w:t>большого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1"/>
        </w:rPr>
        <w:t> </w:t>
      </w:r>
      <w:r>
        <w:rPr>
          <w:color w:val="231F20"/>
        </w:rPr>
        <w:t>комбинаций</w:t>
      </w:r>
      <w:r>
        <w:rPr>
          <w:color w:val="231F20"/>
          <w:spacing w:val="-11"/>
        </w:rPr>
        <w:t> </w:t>
      </w:r>
      <w:r>
        <w:rPr>
          <w:color w:val="231F20"/>
        </w:rPr>
        <w:t>эле-</w:t>
      </w:r>
      <w:r>
        <w:rPr>
          <w:color w:val="231F20"/>
          <w:spacing w:val="-50"/>
        </w:rPr>
        <w:t> </w:t>
      </w:r>
      <w:r>
        <w:rPr>
          <w:color w:val="231F20"/>
        </w:rPr>
        <w:t>ментов систем. Если обратиться к практике внедрения подобных</w:t>
      </w:r>
      <w:r>
        <w:rPr>
          <w:color w:val="231F20"/>
          <w:spacing w:val="1"/>
        </w:rPr>
        <w:t> </w:t>
      </w:r>
      <w:r>
        <w:rPr>
          <w:color w:val="231F20"/>
        </w:rPr>
        <w:t>методов при решении задач календарного планирования и ресурс-</w:t>
      </w:r>
      <w:r>
        <w:rPr>
          <w:color w:val="231F20"/>
          <w:spacing w:val="-50"/>
        </w:rPr>
        <w:t> </w:t>
      </w:r>
      <w:r>
        <w:rPr>
          <w:color w:val="231F20"/>
        </w:rPr>
        <w:t>ного обеспечения, с которыми регулярно сталкиваются специали-</w:t>
      </w:r>
      <w:r>
        <w:rPr>
          <w:color w:val="231F20"/>
          <w:spacing w:val="-50"/>
        </w:rPr>
        <w:t> </w:t>
      </w:r>
      <w:r>
        <w:rPr>
          <w:color w:val="231F20"/>
        </w:rPr>
        <w:t>сты в области организации строительства как на стадии текущего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планирования при формировании годовой (двухлетней) 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ственной программы строительной организации, так и на стадии</w:t>
      </w:r>
      <w:r>
        <w:rPr>
          <w:color w:val="231F20"/>
          <w:spacing w:val="1"/>
        </w:rPr>
        <w:t> </w:t>
      </w:r>
      <w:r>
        <w:rPr>
          <w:color w:val="231F20"/>
        </w:rPr>
        <w:t>оперативного управления строительным производством при со-</w:t>
      </w:r>
      <w:r>
        <w:rPr>
          <w:color w:val="231F20"/>
          <w:spacing w:val="1"/>
        </w:rPr>
        <w:t> </w:t>
      </w:r>
      <w:r>
        <w:rPr>
          <w:color w:val="231F20"/>
        </w:rPr>
        <w:t>ставлении недельно-суточных планов, организационно-техноло-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гическом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проектировании,</w:t>
      </w:r>
      <w:r>
        <w:rPr>
          <w:color w:val="231F20"/>
          <w:spacing w:val="-9"/>
        </w:rPr>
        <w:t> </w:t>
      </w:r>
      <w:r>
        <w:rPr>
          <w:color w:val="231F20"/>
        </w:rPr>
        <w:t>планов</w:t>
      </w:r>
      <w:r>
        <w:rPr>
          <w:color w:val="231F20"/>
          <w:spacing w:val="-10"/>
        </w:rPr>
        <w:t> </w:t>
      </w:r>
      <w:r>
        <w:rPr>
          <w:color w:val="231F20"/>
        </w:rPr>
        <w:t>диспетчеризации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т.</w:t>
      </w:r>
      <w:r>
        <w:rPr>
          <w:color w:val="231F20"/>
          <w:spacing w:val="-10"/>
        </w:rPr>
        <w:t> </w:t>
      </w:r>
      <w:r>
        <w:rPr>
          <w:color w:val="231F20"/>
        </w:rPr>
        <w:t>д.,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полу-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чим достаточно перспективный подход, </w:t>
      </w:r>
      <w:r>
        <w:rPr>
          <w:color w:val="231F20"/>
          <w:spacing w:val="-2"/>
        </w:rPr>
        <w:t>наложенный на актуальные</w:t>
      </w:r>
      <w:r>
        <w:rPr>
          <w:color w:val="231F20"/>
          <w:spacing w:val="-50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13"/>
        </w:rPr>
        <w:t> </w:t>
      </w:r>
      <w:r>
        <w:rPr>
          <w:color w:val="231F20"/>
        </w:rPr>
        <w:t>задачи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отрасли.</w:t>
      </w:r>
      <w:r>
        <w:rPr>
          <w:color w:val="231F20"/>
          <w:spacing w:val="-13"/>
        </w:rPr>
        <w:t> </w:t>
      </w:r>
      <w:r>
        <w:rPr>
          <w:color w:val="231F20"/>
        </w:rPr>
        <w:t>Так,</w:t>
      </w:r>
      <w:r>
        <w:rPr>
          <w:color w:val="231F20"/>
          <w:spacing w:val="-12"/>
        </w:rPr>
        <w:t> </w:t>
      </w:r>
      <w:r>
        <w:rPr>
          <w:color w:val="231F20"/>
        </w:rPr>
        <w:t>классическая</w:t>
      </w:r>
      <w:r>
        <w:rPr>
          <w:color w:val="231F20"/>
          <w:spacing w:val="-12"/>
        </w:rPr>
        <w:t> </w:t>
      </w:r>
      <w:r>
        <w:rPr>
          <w:color w:val="231F20"/>
        </w:rPr>
        <w:t>зада-</w:t>
      </w:r>
      <w:r>
        <w:rPr>
          <w:color w:val="231F20"/>
          <w:spacing w:val="-50"/>
        </w:rPr>
        <w:t> </w:t>
      </w:r>
      <w:r>
        <w:rPr>
          <w:color w:val="231F20"/>
        </w:rPr>
        <w:t>ча распределения трудовых ресурсов (рис. 4), особо остро возни-</w:t>
      </w:r>
      <w:r>
        <w:rPr>
          <w:color w:val="231F20"/>
          <w:spacing w:val="1"/>
        </w:rPr>
        <w:t> </w:t>
      </w:r>
      <w:r>
        <w:rPr>
          <w:color w:val="231F20"/>
        </w:rPr>
        <w:t>кающая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рассмотрении</w:t>
      </w:r>
      <w:r>
        <w:rPr>
          <w:color w:val="231F20"/>
          <w:spacing w:val="-12"/>
        </w:rPr>
        <w:t> </w:t>
      </w:r>
      <w:r>
        <w:rPr>
          <w:color w:val="231F20"/>
        </w:rPr>
        <w:t>именно</w:t>
      </w:r>
      <w:r>
        <w:rPr>
          <w:color w:val="231F20"/>
          <w:spacing w:val="-11"/>
        </w:rPr>
        <w:t> </w:t>
      </w:r>
      <w:r>
        <w:rPr>
          <w:b/>
          <w:color w:val="231F20"/>
        </w:rPr>
        <w:t>ряда</w:t>
      </w:r>
      <w:r>
        <w:rPr>
          <w:b/>
          <w:color w:val="231F20"/>
          <w:spacing w:val="-11"/>
        </w:rPr>
        <w:t> </w:t>
      </w:r>
      <w:r>
        <w:rPr>
          <w:b/>
          <w:color w:val="231F20"/>
        </w:rPr>
        <w:t>объектов,</w:t>
      </w:r>
      <w:r>
        <w:rPr>
          <w:b/>
          <w:color w:val="231F20"/>
          <w:spacing w:val="-12"/>
        </w:rPr>
        <w:t> </w:t>
      </w:r>
      <w:r>
        <w:rPr>
          <w:b/>
          <w:color w:val="231F20"/>
        </w:rPr>
        <w:t>объединенных</w:t>
      </w:r>
      <w:r>
        <w:rPr>
          <w:b/>
          <w:color w:val="231F20"/>
          <w:spacing w:val="-50"/>
        </w:rPr>
        <w:t> </w:t>
      </w:r>
      <w:r>
        <w:rPr>
          <w:b/>
          <w:color w:val="231F20"/>
        </w:rPr>
        <w:t>в некоторую программу (портфель) </w:t>
      </w:r>
      <w:r>
        <w:rPr>
          <w:color w:val="231F20"/>
        </w:rPr>
        <w:t>(рис. 5) может быть решена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"/>
        </w:rPr>
        <w:t> </w:t>
      </w:r>
      <w:r>
        <w:rPr>
          <w:color w:val="231F20"/>
        </w:rPr>
        <w:t>приведенных</w:t>
      </w:r>
      <w:r>
        <w:rPr>
          <w:color w:val="231F20"/>
          <w:spacing w:val="1"/>
        </w:rPr>
        <w:t> </w:t>
      </w:r>
      <w:r>
        <w:rPr>
          <w:color w:val="231F20"/>
        </w:rPr>
        <w:t>генетических</w:t>
      </w:r>
      <w:r>
        <w:rPr>
          <w:color w:val="231F20"/>
          <w:spacing w:val="2"/>
        </w:rPr>
        <w:t> </w:t>
      </w:r>
      <w:r>
        <w:rPr>
          <w:color w:val="231F20"/>
        </w:rPr>
        <w:t>алгоритмов.</w:t>
      </w:r>
    </w:p>
    <w:p>
      <w:pPr>
        <w:pStyle w:val="BodyText"/>
        <w:spacing w:before="8"/>
        <w:ind w:left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801674</wp:posOffset>
            </wp:positionH>
            <wp:positionV relativeFrom="paragraph">
              <wp:posOffset>152015</wp:posOffset>
            </wp:positionV>
            <wp:extent cx="3752081" cy="838200"/>
            <wp:effectExtent l="0" t="0" r="0" b="0"/>
            <wp:wrapTopAndBottom/>
            <wp:docPr id="169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081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1346" w:right="780" w:hanging="47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Стандартная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проблематика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ресурсов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неэффективным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формам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эпюр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потребности</w:t>
      </w:r>
    </w:p>
    <w:p>
      <w:pPr>
        <w:spacing w:after="0" w:line="249" w:lineRule="auto"/>
        <w:jc w:val="left"/>
        <w:rPr>
          <w:sz w:val="18"/>
        </w:rPr>
        <w:sectPr>
          <w:footerReference w:type="default" r:id="rId268"/>
          <w:footerReference w:type="even" r:id="rId269"/>
          <w:pgSz w:w="8400" w:h="11910"/>
          <w:pgMar w:footer="1149" w:header="0" w:top="1000" w:bottom="1340" w:left="1060" w:right="1060"/>
          <w:pgNumType w:start="259"/>
        </w:sectPr>
      </w:pPr>
    </w:p>
    <w:p>
      <w:pPr>
        <w:pStyle w:val="BodyText"/>
        <w:spacing w:before="2"/>
        <w:ind w:left="0"/>
        <w:jc w:val="left"/>
        <w:rPr>
          <w:sz w:val="3"/>
        </w:rPr>
      </w:pPr>
    </w:p>
    <w:p>
      <w:pPr>
        <w:pStyle w:val="BodyText"/>
        <w:ind w:left="562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296411" cy="1426845"/>
            <wp:effectExtent l="0" t="0" r="0" b="0"/>
            <wp:docPr id="171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6411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9" w:lineRule="auto" w:before="161"/>
        <w:ind w:left="429" w:right="69" w:hanging="22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Типовая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суммарная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эпюра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трудового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ресурсного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объектам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производственной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организации</w:t>
      </w:r>
    </w:p>
    <w:p>
      <w:pPr>
        <w:pStyle w:val="BodyText"/>
        <w:spacing w:before="167"/>
        <w:ind w:right="154" w:firstLine="396"/>
      </w:pPr>
      <w:r>
        <w:rPr>
          <w:color w:val="231F20"/>
        </w:rPr>
        <w:t>Данный подход позволяет при соответствующей проработке</w:t>
      </w:r>
      <w:r>
        <w:rPr>
          <w:color w:val="231F20"/>
          <w:spacing w:val="1"/>
        </w:rPr>
        <w:t> </w:t>
      </w:r>
      <w:r>
        <w:rPr>
          <w:color w:val="231F20"/>
        </w:rPr>
        <w:t>математической постановки и учета необходимых ограничений</w:t>
      </w:r>
      <w:r>
        <w:rPr>
          <w:color w:val="231F20"/>
          <w:spacing w:val="1"/>
        </w:rPr>
        <w:t> </w:t>
      </w:r>
      <w:r>
        <w:rPr>
          <w:color w:val="231F20"/>
        </w:rPr>
        <w:t>автоматизировать процедуру поиска оптимального распределения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трудового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ресурса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объектам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производственной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ительной организации для формирования рациональных планов</w:t>
      </w:r>
      <w:r>
        <w:rPr>
          <w:color w:val="231F20"/>
          <w:spacing w:val="1"/>
        </w:rPr>
        <w:t> </w:t>
      </w:r>
      <w:r>
        <w:rPr>
          <w:color w:val="231F20"/>
        </w:rPr>
        <w:t>работ, при которых будет обеспечен постоянный режим пользова-</w:t>
      </w:r>
      <w:r>
        <w:rPr>
          <w:color w:val="231F20"/>
          <w:spacing w:val="-50"/>
        </w:rPr>
        <w:t> </w:t>
      </w:r>
      <w:r>
        <w:rPr>
          <w:color w:val="231F20"/>
        </w:rPr>
        <w:t>ния ресурса (постоянная загрузка) исходной мощности (плановой</w:t>
      </w:r>
      <w:r>
        <w:rPr>
          <w:color w:val="231F20"/>
          <w:spacing w:val="1"/>
        </w:rPr>
        <w:t> </w:t>
      </w:r>
      <w:r>
        <w:rPr>
          <w:color w:val="231F20"/>
        </w:rPr>
        <w:t>численности ресурса, обеспечивающего выпуск прогнозируемого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2"/>
        </w:rPr>
        <w:t> </w:t>
      </w:r>
      <w:r>
        <w:rPr>
          <w:color w:val="231F20"/>
        </w:rPr>
        <w:t>готовой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2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отчетный</w:t>
      </w:r>
      <w:r>
        <w:rPr>
          <w:color w:val="231F20"/>
          <w:spacing w:val="-1"/>
        </w:rPr>
        <w:t> </w:t>
      </w:r>
      <w:r>
        <w:rPr>
          <w:color w:val="231F20"/>
        </w:rPr>
        <w:t>период).</w:t>
      </w:r>
    </w:p>
    <w:p>
      <w:pPr>
        <w:pStyle w:val="Heading3"/>
        <w:spacing w:before="174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63"/>
        </w:numPr>
        <w:tabs>
          <w:tab w:pos="733" w:val="left" w:leader="none"/>
        </w:tabs>
        <w:spacing w:line="249" w:lineRule="auto" w:before="116" w:after="0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МакКоннелл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Дж.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современных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алгоритмов.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Техносфера,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2004. – 368 с.</w:t>
      </w:r>
    </w:p>
    <w:p>
      <w:pPr>
        <w:pStyle w:val="ListParagraph"/>
        <w:numPr>
          <w:ilvl w:val="0"/>
          <w:numId w:val="63"/>
        </w:numPr>
        <w:tabs>
          <w:tab w:pos="734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Ю.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Кочетов</w:t>
      </w:r>
      <w:r>
        <w:rPr>
          <w:color w:val="231F20"/>
          <w:sz w:val="18"/>
        </w:rPr>
        <w:t>,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Столяр</w:t>
      </w:r>
      <w:r>
        <w:rPr>
          <w:color w:val="231F20"/>
          <w:sz w:val="18"/>
        </w:rPr>
        <w:t>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Новые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жадные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эвристики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задачи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лендарного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планирования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ограниченными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ресурсами,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Дискретн.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след.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опер., 2005, том 12,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номер 1, 12–36</w:t>
      </w:r>
    </w:p>
    <w:p>
      <w:pPr>
        <w:pStyle w:val="ListParagraph"/>
        <w:numPr>
          <w:ilvl w:val="0"/>
          <w:numId w:val="63"/>
        </w:numPr>
        <w:tabs>
          <w:tab w:pos="748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Секаев В. Г. </w:t>
      </w:r>
      <w:r>
        <w:rPr>
          <w:color w:val="231F20"/>
          <w:sz w:val="18"/>
        </w:rPr>
        <w:t>Использование алгоритмов комбинирования эвристик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 построении оптимальных расписаний // Информационные технологии.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2009.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 – С. 61–64.</w:t>
      </w:r>
    </w:p>
    <w:p>
      <w:pPr>
        <w:pStyle w:val="ListParagraph"/>
        <w:numPr>
          <w:ilvl w:val="0"/>
          <w:numId w:val="63"/>
        </w:numPr>
        <w:tabs>
          <w:tab w:pos="756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Dorigo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M.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The Ant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Colony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Optimization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Metaheuristic: Algorithms,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Applications and Advances / M. Dorigo, T. Stutzle // Handbook of Metaheuristics.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2003.</w:t>
      </w:r>
    </w:p>
    <w:p>
      <w:pPr>
        <w:pStyle w:val="ListParagraph"/>
        <w:numPr>
          <w:ilvl w:val="0"/>
          <w:numId w:val="63"/>
        </w:numPr>
        <w:tabs>
          <w:tab w:pos="724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Dorigo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M.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Maniezzo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V.</w:t>
      </w:r>
      <w:r>
        <w:rPr>
          <w:color w:val="231F20"/>
          <w:w w:val="95"/>
          <w:sz w:val="18"/>
        </w:rPr>
        <w:t>,</w:t>
      </w:r>
      <w:r>
        <w:rPr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Colorni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A.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15"/>
          <w:w w:val="95"/>
          <w:sz w:val="18"/>
        </w:rPr>
        <w:t> </w:t>
      </w:r>
      <w:r>
        <w:rPr>
          <w:color w:val="231F20"/>
          <w:w w:val="95"/>
          <w:sz w:val="18"/>
        </w:rPr>
        <w:t>Ant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System: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Optimization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by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colony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cooperating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agents.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IEEE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Transactions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Systems,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Man,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Cybernetics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1996. 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V. 26.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1–13.</w:t>
      </w:r>
    </w:p>
    <w:p>
      <w:pPr>
        <w:pStyle w:val="ListParagraph"/>
        <w:numPr>
          <w:ilvl w:val="0"/>
          <w:numId w:val="63"/>
        </w:numPr>
        <w:tabs>
          <w:tab w:pos="742" w:val="left" w:leader="none"/>
        </w:tabs>
        <w:spacing w:line="249" w:lineRule="auto" w:before="2" w:after="0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Штовба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7"/>
          <w:sz w:val="18"/>
        </w:rPr>
        <w:t> </w:t>
      </w:r>
      <w:r>
        <w:rPr>
          <w:i/>
          <w:color w:val="231F20"/>
          <w:sz w:val="18"/>
        </w:rPr>
        <w:t>Д.</w:t>
      </w:r>
      <w:r>
        <w:rPr>
          <w:i/>
          <w:color w:val="231F20"/>
          <w:spacing w:val="8"/>
          <w:sz w:val="18"/>
        </w:rPr>
        <w:t> </w:t>
      </w:r>
      <w:r>
        <w:rPr>
          <w:color w:val="231F20"/>
          <w:sz w:val="18"/>
        </w:rPr>
        <w:t>Муравьиные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алгоритмы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Exponenta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Pro.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Математика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приложениях, 2003.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70–75.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69.003.12</w:t>
            </w:r>
          </w:p>
          <w:p>
            <w:pPr>
              <w:pStyle w:val="TableParagraph"/>
              <w:spacing w:line="249" w:lineRule="auto" w:before="9"/>
              <w:ind w:left="50" w:right="86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Дарья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2">
              <w:r>
                <w:rPr>
                  <w:i/>
                  <w:color w:val="231F20"/>
                  <w:w w:val="95"/>
                  <w:sz w:val="18"/>
                </w:rPr>
                <w:t>darya-a@mail.ru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Darya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817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undergraduate</w:t>
            </w:r>
            <w:r>
              <w:rPr>
                <w:color w:val="231F20"/>
                <w:w w:val="95"/>
                <w:sz w:val="18"/>
              </w:rPr>
              <w:t> student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2">
              <w:r>
                <w:rPr>
                  <w:i/>
                  <w:color w:val="231F20"/>
                  <w:w w:val="95"/>
                  <w:sz w:val="18"/>
                </w:rPr>
                <w:t>darya-a@mail.ru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22"/>
        </w:rPr>
      </w:pPr>
    </w:p>
    <w:p>
      <w:pPr>
        <w:pStyle w:val="Heading1"/>
        <w:spacing w:line="249" w:lineRule="auto"/>
        <w:ind w:left="1146" w:right="1136" w:hanging="1"/>
      </w:pPr>
      <w:r>
        <w:rPr>
          <w:color w:val="231F20"/>
        </w:rPr>
        <w:t>ТЕХНИКИ</w:t>
      </w:r>
      <w:r>
        <w:rPr>
          <w:color w:val="231F20"/>
          <w:spacing w:val="1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1"/>
        </w:rPr>
        <w:t> </w:t>
      </w:r>
      <w:r>
        <w:rPr>
          <w:color w:val="231F20"/>
        </w:rPr>
        <w:t>СМЕТНЫХ</w:t>
      </w:r>
      <w:r>
        <w:rPr>
          <w:color w:val="231F20"/>
          <w:spacing w:val="34"/>
        </w:rPr>
        <w:t> </w:t>
      </w:r>
      <w:r>
        <w:rPr>
          <w:color w:val="231F20"/>
        </w:rPr>
        <w:t>РАСЧЕТОВ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ЦЕЛЯХ</w:t>
      </w:r>
    </w:p>
    <w:p>
      <w:pPr>
        <w:spacing w:before="2"/>
        <w:ind w:left="146" w:right="139" w:firstLine="0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СИНХРОНИЗАЦИИ</w:t>
      </w:r>
      <w:r>
        <w:rPr>
          <w:b/>
          <w:color w:val="231F20"/>
          <w:spacing w:val="90"/>
          <w:sz w:val="24"/>
        </w:rPr>
        <w:t> </w:t>
      </w:r>
      <w:r>
        <w:rPr>
          <w:b/>
          <w:color w:val="231F20"/>
          <w:w w:val="95"/>
          <w:sz w:val="24"/>
        </w:rPr>
        <w:t>С</w:t>
      </w:r>
      <w:r>
        <w:rPr>
          <w:b/>
          <w:color w:val="231F20"/>
          <w:spacing w:val="91"/>
          <w:sz w:val="24"/>
        </w:rPr>
        <w:t> </w:t>
      </w:r>
      <w:r>
        <w:rPr>
          <w:b/>
          <w:color w:val="231F20"/>
          <w:w w:val="95"/>
          <w:sz w:val="24"/>
        </w:rPr>
        <w:t>КАЛЕНДАРНЫМ</w:t>
      </w:r>
      <w:r>
        <w:rPr>
          <w:b/>
          <w:color w:val="231F20"/>
          <w:spacing w:val="91"/>
          <w:sz w:val="24"/>
        </w:rPr>
        <w:t> </w:t>
      </w:r>
      <w:r>
        <w:rPr>
          <w:b/>
          <w:color w:val="231F20"/>
          <w:w w:val="95"/>
          <w:sz w:val="24"/>
        </w:rPr>
        <w:t>ПЛАНОМ</w:t>
      </w:r>
    </w:p>
    <w:p>
      <w:pPr>
        <w:pStyle w:val="BodyText"/>
        <w:spacing w:before="7"/>
        <w:ind w:left="0"/>
        <w:jc w:val="left"/>
        <w:rPr>
          <w:b/>
          <w:sz w:val="25"/>
        </w:rPr>
      </w:pPr>
    </w:p>
    <w:p>
      <w:pPr>
        <w:pStyle w:val="Heading2"/>
        <w:spacing w:line="249" w:lineRule="auto" w:before="1"/>
        <w:ind w:right="629"/>
      </w:pPr>
      <w:r>
        <w:rPr>
          <w:color w:val="231F20"/>
        </w:rPr>
        <w:t>TECHNIQUES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DRAWING</w:t>
      </w:r>
      <w:r>
        <w:rPr>
          <w:color w:val="231F20"/>
          <w:spacing w:val="1"/>
        </w:rPr>
        <w:t> </w:t>
      </w:r>
      <w:r>
        <w:rPr>
          <w:color w:val="231F20"/>
        </w:rPr>
        <w:t>ESTIMATES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SYNCHRONIZATION</w:t>
      </w:r>
      <w:r>
        <w:rPr>
          <w:color w:val="231F20"/>
          <w:spacing w:val="1"/>
        </w:rPr>
        <w:t> </w:t>
      </w:r>
      <w:r>
        <w:rPr>
          <w:color w:val="231F20"/>
        </w:rPr>
        <w:t>PURPOSES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CALENDAR</w:t>
      </w:r>
      <w:r>
        <w:rPr>
          <w:color w:val="231F20"/>
          <w:spacing w:val="13"/>
        </w:rPr>
        <w:t> </w:t>
      </w:r>
      <w:r>
        <w:rPr>
          <w:color w:val="231F20"/>
        </w:rPr>
        <w:t>PLAN</w:t>
      </w:r>
    </w:p>
    <w:p>
      <w:pPr>
        <w:pStyle w:val="BodyText"/>
        <w:spacing w:before="8"/>
        <w:ind w:left="0"/>
        <w:jc w:val="left"/>
        <w:rPr>
          <w:sz w:val="23"/>
        </w:rPr>
      </w:pPr>
    </w:p>
    <w:p>
      <w:pPr>
        <w:spacing w:line="249" w:lineRule="auto" w:before="0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приведенной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ниже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статье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рассматривается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основная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проблема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вза-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имосвязи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сметных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расчетов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календарного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планирования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системе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стро-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ительного бюджетирования, а также путь их возможного решения с ми-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нимизацией погрешностей при передачи данных, а также сокращением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продолжительности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выполнения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данных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работ.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Указано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программное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обе-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спечение, позволяющее интегрировать данные. Перечислены требования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к порядку составления сметной документации для увязки с календарно-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сетевыми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графиками,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основные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требования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специалистам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стро-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ительных организаций, выполняющим обмен данными между автомати-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зированными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программными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комплексами.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Ключевые слова</w:t>
      </w:r>
      <w:r>
        <w:rPr>
          <w:color w:val="231F20"/>
          <w:w w:val="95"/>
          <w:sz w:val="19"/>
        </w:rPr>
        <w:t>: смета, календарно-сетевой график, интеграция, стро-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ительное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бюджетирование.</w:t>
      </w:r>
    </w:p>
    <w:p>
      <w:pPr>
        <w:pStyle w:val="BodyText"/>
        <w:spacing w:before="9"/>
        <w:ind w:left="0"/>
        <w:jc w:val="left"/>
        <w:rPr>
          <w:sz w:val="24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The following article discusses the main problem of the relationship be-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tween estimated estimates and scheduling in the construction budgeting sys-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tem, as well as the way to solve them with minimizing errors in data transfer,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as well as reducing the duration of these works. Specified software that allows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you to integrate data.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Listed are the requirements for the procedure for draw-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ing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up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budget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documentation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linking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calendar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network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schedules,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as well as the basic requirements for specialists of construction organizations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perform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data exchange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between automated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software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systems.</w:t>
      </w:r>
    </w:p>
    <w:p>
      <w:pPr>
        <w:spacing w:line="249" w:lineRule="auto" w:before="6"/>
        <w:ind w:left="158" w:right="154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estimate, work breakdown structure, integration, construction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budgeting.</w:t>
      </w:r>
    </w:p>
    <w:p>
      <w:pPr>
        <w:spacing w:after="0" w:line="249" w:lineRule="auto"/>
        <w:jc w:val="both"/>
        <w:rPr>
          <w:sz w:val="19"/>
        </w:rPr>
        <w:sectPr>
          <w:pgSz w:w="8400" w:h="11910"/>
          <w:pgMar w:header="0" w:footer="1149" w:top="1080" w:bottom="1340" w:left="1060" w:right="1060"/>
        </w:sectPr>
      </w:pPr>
    </w:p>
    <w:p>
      <w:pPr>
        <w:pStyle w:val="BodyText"/>
        <w:spacing w:line="254" w:lineRule="auto" w:before="80"/>
        <w:ind w:right="153" w:firstLine="396"/>
        <w:jc w:val="right"/>
      </w:pP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13"/>
        </w:rPr>
        <w:t> </w:t>
      </w:r>
      <w:r>
        <w:rPr>
          <w:color w:val="231F20"/>
        </w:rPr>
        <w:t>день</w:t>
      </w:r>
      <w:r>
        <w:rPr>
          <w:color w:val="231F20"/>
          <w:spacing w:val="13"/>
        </w:rPr>
        <w:t> </w:t>
      </w:r>
      <w:r>
        <w:rPr>
          <w:color w:val="231F20"/>
        </w:rPr>
        <w:t>сфера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2"/>
        </w:rPr>
        <w:t> </w:t>
      </w:r>
      <w:r>
        <w:rPr>
          <w:color w:val="231F20"/>
        </w:rPr>
        <w:t>яв-</w:t>
      </w:r>
      <w:r>
        <w:rPr>
          <w:color w:val="231F20"/>
          <w:spacing w:val="-49"/>
        </w:rPr>
        <w:t> </w:t>
      </w:r>
      <w:r>
        <w:rPr>
          <w:color w:val="231F20"/>
        </w:rPr>
        <w:t>ляется</w:t>
      </w:r>
      <w:r>
        <w:rPr>
          <w:color w:val="231F20"/>
          <w:spacing w:val="30"/>
        </w:rPr>
        <w:t> </w:t>
      </w:r>
      <w:r>
        <w:rPr>
          <w:color w:val="231F20"/>
        </w:rPr>
        <w:t>очень</w:t>
      </w:r>
      <w:r>
        <w:rPr>
          <w:color w:val="231F20"/>
          <w:spacing w:val="31"/>
        </w:rPr>
        <w:t> </w:t>
      </w:r>
      <w:r>
        <w:rPr>
          <w:color w:val="231F20"/>
        </w:rPr>
        <w:t>важной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31"/>
        </w:rPr>
        <w:t> </w:t>
      </w:r>
      <w:r>
        <w:rPr>
          <w:color w:val="231F20"/>
        </w:rPr>
        <w:t>частью</w:t>
      </w:r>
      <w:r>
        <w:rPr>
          <w:color w:val="231F20"/>
          <w:spacing w:val="31"/>
        </w:rPr>
        <w:t> </w:t>
      </w:r>
      <w:r>
        <w:rPr>
          <w:color w:val="231F20"/>
        </w:rPr>
        <w:t>экономики</w:t>
      </w:r>
      <w:r>
        <w:rPr>
          <w:color w:val="231F20"/>
          <w:spacing w:val="32"/>
        </w:rPr>
        <w:t> </w:t>
      </w:r>
      <w:r>
        <w:rPr>
          <w:color w:val="231F20"/>
        </w:rPr>
        <w:t>нашей</w:t>
      </w:r>
      <w:r>
        <w:rPr>
          <w:color w:val="231F20"/>
          <w:spacing w:val="-49"/>
        </w:rPr>
        <w:t> </w:t>
      </w:r>
      <w:r>
        <w:rPr>
          <w:color w:val="231F20"/>
        </w:rPr>
        <w:t>страны, основной задачей которой являются строительство новых</w:t>
      </w:r>
      <w:r>
        <w:rPr>
          <w:color w:val="231F20"/>
          <w:spacing w:val="-50"/>
        </w:rPr>
        <w:t> </w:t>
      </w:r>
      <w:r>
        <w:rPr>
          <w:color w:val="231F20"/>
        </w:rPr>
        <w:t>различных</w:t>
      </w:r>
      <w:r>
        <w:rPr>
          <w:color w:val="231F20"/>
          <w:spacing w:val="28"/>
        </w:rPr>
        <w:t> </w:t>
      </w:r>
      <w:r>
        <w:rPr>
          <w:color w:val="231F20"/>
        </w:rPr>
        <w:t>гражданских,</w:t>
      </w:r>
      <w:r>
        <w:rPr>
          <w:color w:val="231F20"/>
          <w:spacing w:val="28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социально-значимых</w:t>
      </w:r>
      <w:r>
        <w:rPr>
          <w:color w:val="231F20"/>
          <w:spacing w:val="-49"/>
        </w:rPr>
        <w:t> </w:t>
      </w:r>
      <w:r>
        <w:rPr>
          <w:color w:val="231F20"/>
          <w:spacing w:val="-4"/>
        </w:rPr>
        <w:t>объектов, реконструкция и капитальный </w:t>
      </w:r>
      <w:r>
        <w:rPr>
          <w:color w:val="231F20"/>
          <w:spacing w:val="-3"/>
        </w:rPr>
        <w:t>ремонт существующих зда-</w:t>
      </w:r>
      <w:r>
        <w:rPr>
          <w:color w:val="231F20"/>
          <w:spacing w:val="-50"/>
        </w:rPr>
        <w:t> </w:t>
      </w:r>
      <w:r>
        <w:rPr>
          <w:color w:val="231F20"/>
        </w:rPr>
        <w:t>ний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объему</w:t>
      </w:r>
      <w:r>
        <w:rPr>
          <w:color w:val="231F20"/>
          <w:spacing w:val="2"/>
        </w:rPr>
        <w:t> </w:t>
      </w:r>
      <w:r>
        <w:rPr>
          <w:color w:val="231F20"/>
        </w:rPr>
        <w:t>выполняемой</w:t>
      </w:r>
      <w:r>
        <w:rPr>
          <w:color w:val="231F20"/>
          <w:spacing w:val="4"/>
        </w:rPr>
        <w:t> </w:t>
      </w:r>
      <w:r>
        <w:rPr>
          <w:color w:val="231F20"/>
        </w:rPr>
        <w:t>продукции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тельную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отрасль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приходится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%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экономики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страны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целом.</w:t>
      </w:r>
      <w:r>
        <w:rPr>
          <w:color w:val="231F20"/>
          <w:spacing w:val="-49"/>
        </w:rPr>
        <w:t> </w:t>
      </w:r>
      <w:r>
        <w:rPr>
          <w:color w:val="231F20"/>
        </w:rPr>
        <w:t>С каждым годом развитие строительной отрасли значительно</w:t>
      </w:r>
      <w:r>
        <w:rPr>
          <w:color w:val="231F20"/>
          <w:spacing w:val="1"/>
        </w:rPr>
        <w:t> </w:t>
      </w:r>
      <w:r>
        <w:rPr>
          <w:color w:val="231F20"/>
        </w:rPr>
        <w:t>увеличивается,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1"/>
        </w:rPr>
        <w:t> </w:t>
      </w:r>
      <w:r>
        <w:rPr>
          <w:color w:val="231F20"/>
        </w:rPr>
        <w:t>подстраиваться</w:t>
      </w:r>
      <w:r>
        <w:rPr>
          <w:color w:val="231F20"/>
          <w:spacing w:val="-11"/>
        </w:rPr>
        <w:t> </w:t>
      </w:r>
      <w:r>
        <w:rPr>
          <w:color w:val="231F20"/>
        </w:rPr>
        <w:t>под</w:t>
      </w:r>
      <w:r>
        <w:rPr>
          <w:color w:val="231F20"/>
          <w:spacing w:val="-50"/>
        </w:rPr>
        <w:t> </w:t>
      </w:r>
      <w:r>
        <w:rPr>
          <w:color w:val="231F20"/>
        </w:rPr>
        <w:t>темпы</w:t>
      </w:r>
      <w:r>
        <w:rPr>
          <w:color w:val="231F20"/>
          <w:spacing w:val="27"/>
        </w:rPr>
        <w:t> </w:t>
      </w:r>
      <w:r>
        <w:rPr>
          <w:color w:val="231F20"/>
        </w:rPr>
        <w:t>развития</w:t>
      </w:r>
      <w:r>
        <w:rPr>
          <w:color w:val="231F20"/>
          <w:spacing w:val="28"/>
        </w:rPr>
        <w:t> </w:t>
      </w:r>
      <w:r>
        <w:rPr>
          <w:color w:val="231F20"/>
        </w:rPr>
        <w:t>всем</w:t>
      </w:r>
      <w:r>
        <w:rPr>
          <w:color w:val="231F20"/>
          <w:spacing w:val="27"/>
        </w:rPr>
        <w:t> </w:t>
      </w:r>
      <w:r>
        <w:rPr>
          <w:color w:val="231F20"/>
        </w:rPr>
        <w:t>участникам</w:t>
      </w:r>
      <w:r>
        <w:rPr>
          <w:color w:val="231F20"/>
          <w:spacing w:val="30"/>
        </w:rPr>
        <w:t> </w:t>
      </w:r>
      <w:r>
        <w:rPr>
          <w:color w:val="231F20"/>
        </w:rPr>
        <w:t>инвестиционного</w:t>
      </w:r>
      <w:r>
        <w:rPr>
          <w:color w:val="231F20"/>
          <w:spacing w:val="27"/>
        </w:rPr>
        <w:t> </w:t>
      </w:r>
      <w:r>
        <w:rPr>
          <w:color w:val="231F20"/>
        </w:rPr>
        <w:t>процесса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каждом</w:t>
      </w:r>
      <w:r>
        <w:rPr>
          <w:color w:val="231F20"/>
          <w:spacing w:val="11"/>
        </w:rPr>
        <w:t> </w:t>
      </w:r>
      <w:r>
        <w:rPr>
          <w:color w:val="231F20"/>
        </w:rPr>
        <w:t>уровне</w:t>
      </w:r>
      <w:r>
        <w:rPr>
          <w:color w:val="231F20"/>
          <w:spacing w:val="12"/>
        </w:rPr>
        <w:t> </w:t>
      </w:r>
      <w:r>
        <w:rPr>
          <w:color w:val="231F20"/>
        </w:rPr>
        <w:t>управления.</w:t>
      </w:r>
      <w:r>
        <w:rPr>
          <w:color w:val="231F20"/>
          <w:spacing w:val="12"/>
        </w:rPr>
        <w:t> </w:t>
      </w:r>
      <w:r>
        <w:rPr>
          <w:color w:val="231F20"/>
        </w:rPr>
        <w:t>Высокая</w:t>
      </w:r>
      <w:r>
        <w:rPr>
          <w:color w:val="231F20"/>
          <w:spacing w:val="12"/>
        </w:rPr>
        <w:t> </w:t>
      </w:r>
      <w:r>
        <w:rPr>
          <w:color w:val="231F20"/>
        </w:rPr>
        <w:t>степень</w:t>
      </w:r>
      <w:r>
        <w:rPr>
          <w:color w:val="231F20"/>
          <w:spacing w:val="12"/>
        </w:rPr>
        <w:t> </w:t>
      </w:r>
      <w:r>
        <w:rPr>
          <w:color w:val="231F20"/>
        </w:rPr>
        <w:t>динамичности</w:t>
      </w:r>
      <w:r>
        <w:rPr>
          <w:color w:val="231F20"/>
          <w:spacing w:val="12"/>
        </w:rPr>
        <w:t> </w:t>
      </w:r>
      <w:r>
        <w:rPr>
          <w:color w:val="231F20"/>
        </w:rPr>
        <w:t>при-</w:t>
      </w:r>
      <w:r>
        <w:rPr>
          <w:color w:val="231F20"/>
          <w:spacing w:val="-49"/>
        </w:rPr>
        <w:t> </w:t>
      </w:r>
      <w:r>
        <w:rPr>
          <w:color w:val="231F20"/>
        </w:rPr>
        <w:t>водит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постоянным</w:t>
      </w:r>
      <w:r>
        <w:rPr>
          <w:color w:val="231F20"/>
          <w:spacing w:val="16"/>
        </w:rPr>
        <w:t> </w:t>
      </w:r>
      <w:r>
        <w:rPr>
          <w:color w:val="231F20"/>
        </w:rPr>
        <w:t>изменениям</w:t>
      </w:r>
      <w:r>
        <w:rPr>
          <w:color w:val="231F20"/>
          <w:spacing w:val="15"/>
        </w:rPr>
        <w:t> </w:t>
      </w:r>
      <w:r>
        <w:rPr>
          <w:color w:val="231F20"/>
        </w:rPr>
        <w:t>условий</w:t>
      </w:r>
      <w:r>
        <w:rPr>
          <w:color w:val="231F20"/>
          <w:spacing w:val="16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5"/>
        </w:rPr>
        <w:t> </w:t>
      </w:r>
      <w:r>
        <w:rPr>
          <w:color w:val="231F20"/>
        </w:rPr>
        <w:t>работ</w:t>
      </w:r>
      <w:r>
        <w:rPr>
          <w:color w:val="231F20"/>
          <w:spacing w:val="16"/>
        </w:rPr>
        <w:t> </w:t>
      </w:r>
      <w:r>
        <w:rPr>
          <w:color w:val="231F20"/>
        </w:rPr>
        <w:t>во</w:t>
      </w:r>
      <w:r>
        <w:rPr>
          <w:color w:val="231F20"/>
          <w:spacing w:val="-49"/>
        </w:rPr>
        <w:t> </w:t>
      </w:r>
      <w:r>
        <w:rPr>
          <w:color w:val="231F20"/>
        </w:rPr>
        <w:t>времени,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может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сказаться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необходимом</w:t>
      </w:r>
      <w:r>
        <w:rPr>
          <w:color w:val="231F20"/>
          <w:spacing w:val="13"/>
        </w:rPr>
        <w:t> </w:t>
      </w:r>
      <w:r>
        <w:rPr>
          <w:color w:val="231F20"/>
        </w:rPr>
        <w:t>повышении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выпускаемой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документации.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невозможно</w:t>
      </w:r>
      <w:r>
        <w:rPr>
          <w:color w:val="231F20"/>
          <w:spacing w:val="-50"/>
        </w:rPr>
        <w:t> </w:t>
      </w:r>
      <w:r>
        <w:rPr>
          <w:color w:val="231F20"/>
        </w:rPr>
        <w:t>повысить качество строительной документации без внедрения но-</w:t>
      </w:r>
      <w:r>
        <w:rPr>
          <w:color w:val="231F20"/>
          <w:spacing w:val="-50"/>
        </w:rPr>
        <w:t> </w:t>
      </w:r>
      <w:r>
        <w:rPr>
          <w:color w:val="231F20"/>
        </w:rPr>
        <w:t>вых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3"/>
        </w:rPr>
        <w:t> </w:t>
      </w:r>
      <w:r>
        <w:rPr>
          <w:color w:val="231F20"/>
        </w:rPr>
        <w:t>составления.</w:t>
      </w:r>
      <w:r>
        <w:rPr>
          <w:color w:val="231F20"/>
          <w:spacing w:val="13"/>
        </w:rPr>
        <w:t> </w:t>
      </w:r>
      <w:r>
        <w:rPr>
          <w:color w:val="231F20"/>
        </w:rPr>
        <w:t>Одной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важной</w:t>
      </w:r>
      <w:r>
        <w:rPr>
          <w:color w:val="231F20"/>
          <w:spacing w:val="13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1"/>
        </w:rPr>
        <w:t> </w:t>
      </w:r>
      <w:r>
        <w:rPr>
          <w:color w:val="231F20"/>
        </w:rPr>
        <w:t>проектной</w:t>
      </w:r>
      <w:r>
        <w:rPr>
          <w:color w:val="231F20"/>
          <w:spacing w:val="24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5"/>
        </w:rPr>
        <w:t> </w:t>
      </w:r>
      <w:r>
        <w:rPr>
          <w:color w:val="231F20"/>
        </w:rPr>
        <w:t>являются</w:t>
      </w:r>
      <w:r>
        <w:rPr>
          <w:color w:val="231F20"/>
          <w:spacing w:val="25"/>
        </w:rPr>
        <w:t> </w:t>
      </w:r>
      <w:r>
        <w:rPr>
          <w:color w:val="231F20"/>
        </w:rPr>
        <w:t>сметные</w:t>
      </w:r>
      <w:r>
        <w:rPr>
          <w:color w:val="231F20"/>
          <w:spacing w:val="24"/>
        </w:rPr>
        <w:t> </w:t>
      </w:r>
      <w:r>
        <w:rPr>
          <w:color w:val="231F20"/>
        </w:rPr>
        <w:t>расчеты.</w:t>
      </w:r>
      <w:r>
        <w:rPr>
          <w:color w:val="231F20"/>
          <w:spacing w:val="25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основе</w:t>
      </w:r>
      <w:r>
        <w:rPr>
          <w:color w:val="231F20"/>
          <w:spacing w:val="1"/>
        </w:rPr>
        <w:t> </w:t>
      </w:r>
      <w:r>
        <w:rPr>
          <w:color w:val="231F20"/>
        </w:rPr>
        <w:t>сметных</w:t>
      </w:r>
      <w:r>
        <w:rPr>
          <w:color w:val="231F20"/>
          <w:spacing w:val="18"/>
        </w:rPr>
        <w:t> </w:t>
      </w:r>
      <w:r>
        <w:rPr>
          <w:color w:val="231F20"/>
        </w:rPr>
        <w:t>расчетов</w:t>
      </w:r>
      <w:r>
        <w:rPr>
          <w:color w:val="231F20"/>
          <w:spacing w:val="18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9"/>
        </w:rPr>
        <w:t> </w:t>
      </w:r>
      <w:r>
        <w:rPr>
          <w:color w:val="231F20"/>
        </w:rPr>
        <w:t>не</w:t>
      </w:r>
      <w:r>
        <w:rPr>
          <w:color w:val="231F20"/>
          <w:spacing w:val="18"/>
        </w:rPr>
        <w:t> </w:t>
      </w:r>
      <w:r>
        <w:rPr>
          <w:color w:val="231F20"/>
        </w:rPr>
        <w:t>только</w:t>
      </w:r>
      <w:r>
        <w:rPr>
          <w:color w:val="231F20"/>
          <w:spacing w:val="18"/>
        </w:rPr>
        <w:t> </w:t>
      </w:r>
      <w:r>
        <w:rPr>
          <w:color w:val="231F20"/>
        </w:rPr>
        <w:t>стоимость</w:t>
      </w:r>
      <w:r>
        <w:rPr>
          <w:color w:val="231F20"/>
          <w:spacing w:val="1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50"/>
        </w:rPr>
        <w:t> </w:t>
      </w:r>
      <w:r>
        <w:rPr>
          <w:color w:val="231F20"/>
        </w:rPr>
        <w:t>проекта,</w:t>
      </w:r>
      <w:r>
        <w:rPr>
          <w:color w:val="231F20"/>
          <w:spacing w:val="13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организуется</w:t>
      </w:r>
      <w:r>
        <w:rPr>
          <w:color w:val="231F20"/>
          <w:spacing w:val="13"/>
        </w:rPr>
        <w:t> </w:t>
      </w:r>
      <w:r>
        <w:rPr>
          <w:color w:val="231F20"/>
        </w:rPr>
        <w:t>контроль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анализ</w:t>
      </w:r>
      <w:r>
        <w:rPr>
          <w:color w:val="231F20"/>
          <w:spacing w:val="13"/>
        </w:rPr>
        <w:t> </w:t>
      </w:r>
      <w:r>
        <w:rPr>
          <w:color w:val="231F20"/>
        </w:rPr>
        <w:t>расхода</w:t>
      </w:r>
      <w:r>
        <w:rPr>
          <w:color w:val="231F20"/>
          <w:spacing w:val="13"/>
        </w:rPr>
        <w:t> </w:t>
      </w:r>
      <w:r>
        <w:rPr>
          <w:color w:val="231F20"/>
        </w:rPr>
        <w:t>денежных</w:t>
      </w:r>
      <w:r>
        <w:rPr>
          <w:color w:val="231F20"/>
          <w:spacing w:val="-49"/>
        </w:rPr>
        <w:t> </w:t>
      </w:r>
      <w:r>
        <w:rPr>
          <w:color w:val="231F20"/>
        </w:rPr>
        <w:t>средств.</w:t>
      </w:r>
      <w:r>
        <w:rPr>
          <w:color w:val="231F20"/>
          <w:spacing w:val="1"/>
        </w:rPr>
        <w:t> </w:t>
      </w:r>
      <w:r>
        <w:rPr>
          <w:color w:val="231F20"/>
        </w:rPr>
        <w:t>Проектно-сметная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документация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1"/>
        </w:rPr>
        <w:t> </w:t>
      </w:r>
      <w:r>
        <w:rPr>
          <w:color w:val="231F20"/>
        </w:rPr>
        <w:t>органи-</w:t>
      </w:r>
      <w:r>
        <w:rPr>
          <w:color w:val="231F20"/>
          <w:spacing w:val="-50"/>
        </w:rPr>
        <w:t> </w:t>
      </w:r>
      <w:r>
        <w:rPr>
          <w:color w:val="231F20"/>
        </w:rPr>
        <w:t>зациями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"/>
        </w:rPr>
        <w:t> </w:t>
      </w:r>
      <w:r>
        <w:rPr>
          <w:color w:val="231F20"/>
        </w:rPr>
        <w:t>задач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материально-технического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снабже-</w:t>
      </w:r>
      <w:r>
        <w:rPr>
          <w:color w:val="231F20"/>
          <w:spacing w:val="-50"/>
        </w:rPr>
        <w:t> </w:t>
      </w:r>
      <w:r>
        <w:rPr>
          <w:color w:val="231F20"/>
        </w:rPr>
        <w:t>ния,</w:t>
      </w:r>
      <w:r>
        <w:rPr>
          <w:color w:val="231F20"/>
          <w:spacing w:val="16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17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1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7"/>
        </w:rPr>
        <w:t> </w:t>
      </w:r>
      <w:r>
        <w:rPr>
          <w:color w:val="231F20"/>
        </w:rPr>
        <w:t>[1].</w:t>
      </w:r>
      <w:r>
        <w:rPr>
          <w:color w:val="231F20"/>
          <w:spacing w:val="-49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каждом</w:t>
      </w:r>
      <w:r>
        <w:rPr>
          <w:color w:val="231F20"/>
          <w:spacing w:val="-3"/>
        </w:rPr>
        <w:t> </w:t>
      </w:r>
      <w:r>
        <w:rPr>
          <w:color w:val="231F20"/>
        </w:rPr>
        <w:t>уровне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-3"/>
        </w:rPr>
        <w:t> </w:t>
      </w:r>
      <w:r>
        <w:rPr>
          <w:color w:val="231F20"/>
        </w:rPr>
        <w:t>расче-</w:t>
      </w:r>
    </w:p>
    <w:p>
      <w:pPr>
        <w:pStyle w:val="BodyText"/>
        <w:spacing w:before="20"/>
      </w:pPr>
      <w:r>
        <w:rPr>
          <w:color w:val="231F20"/>
        </w:rPr>
        <w:t>тов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сметного</w:t>
      </w:r>
      <w:r>
        <w:rPr>
          <w:color w:val="231F20"/>
          <w:spacing w:val="8"/>
        </w:rPr>
        <w:t> </w:t>
      </w:r>
      <w:r>
        <w:rPr>
          <w:color w:val="231F20"/>
        </w:rPr>
        <w:t>нормирования</w:t>
      </w:r>
      <w:r>
        <w:rPr>
          <w:color w:val="231F20"/>
          <w:spacing w:val="8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рис.</w:t>
      </w:r>
      <w:r>
        <w:rPr>
          <w:color w:val="231F20"/>
          <w:spacing w:val="8"/>
        </w:rPr>
        <w:t> </w:t>
      </w:r>
      <w:r>
        <w:rPr>
          <w:color w:val="231F20"/>
        </w:rPr>
        <w:t>1.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В календарном плане строительства объекта определяются</w:t>
      </w:r>
      <w:r>
        <w:rPr>
          <w:color w:val="231F20"/>
          <w:spacing w:val="1"/>
        </w:rPr>
        <w:t> </w:t>
      </w:r>
      <w:r>
        <w:rPr>
          <w:color w:val="231F20"/>
        </w:rPr>
        <w:t>сроки выполнения всех строительных и монтажных работ и об-</w:t>
      </w:r>
      <w:r>
        <w:rPr>
          <w:color w:val="231F20"/>
          <w:spacing w:val="1"/>
        </w:rPr>
        <w:t> </w:t>
      </w:r>
      <w:r>
        <w:rPr>
          <w:color w:val="231F20"/>
        </w:rPr>
        <w:t>щая</w:t>
      </w:r>
      <w:r>
        <w:rPr>
          <w:color w:val="231F20"/>
          <w:spacing w:val="-13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объекта,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рассчиты-</w:t>
      </w:r>
      <w:r>
        <w:rPr>
          <w:color w:val="231F20"/>
          <w:spacing w:val="-50"/>
        </w:rPr>
        <w:t> </w:t>
      </w:r>
      <w:r>
        <w:rPr>
          <w:color w:val="231F20"/>
        </w:rPr>
        <w:t>вается потребность в людских и материально-технических ресур-</w:t>
      </w:r>
      <w:r>
        <w:rPr>
          <w:color w:val="231F20"/>
          <w:spacing w:val="1"/>
        </w:rPr>
        <w:t> </w:t>
      </w:r>
      <w:r>
        <w:rPr>
          <w:color w:val="231F20"/>
        </w:rPr>
        <w:t>сах, устанавливаются конкретные календарные даты обеспечения</w:t>
      </w:r>
      <w:r>
        <w:rPr>
          <w:color w:val="231F20"/>
          <w:spacing w:val="-50"/>
        </w:rPr>
        <w:t> </w:t>
      </w:r>
      <w:r>
        <w:rPr>
          <w:color w:val="231F20"/>
        </w:rPr>
        <w:t>строительства этими ресурсами. На первом этапе отображаются</w:t>
      </w:r>
      <w:r>
        <w:rPr>
          <w:color w:val="231F20"/>
          <w:spacing w:val="1"/>
        </w:rPr>
        <w:t> </w:t>
      </w:r>
      <w:r>
        <w:rPr>
          <w:color w:val="231F20"/>
        </w:rPr>
        <w:t>основные,</w:t>
      </w:r>
      <w:r>
        <w:rPr>
          <w:color w:val="231F20"/>
          <w:spacing w:val="-8"/>
        </w:rPr>
        <w:t> </w:t>
      </w:r>
      <w:r>
        <w:rPr>
          <w:color w:val="231F20"/>
        </w:rPr>
        <w:t>согласованные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заказчиком</w:t>
      </w:r>
      <w:r>
        <w:rPr>
          <w:color w:val="231F20"/>
          <w:spacing w:val="-7"/>
        </w:rPr>
        <w:t> </w:t>
      </w:r>
      <w:r>
        <w:rPr>
          <w:color w:val="231F20"/>
        </w:rPr>
        <w:t>сроки,</w:t>
      </w:r>
      <w:r>
        <w:rPr>
          <w:color w:val="231F20"/>
          <w:spacing w:val="-7"/>
        </w:rPr>
        <w:t> </w:t>
      </w:r>
      <w:r>
        <w:rPr>
          <w:color w:val="231F20"/>
        </w:rPr>
        <w:t>этапы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-50"/>
        </w:rPr>
        <w:t> </w:t>
      </w:r>
      <w:r>
        <w:rPr>
          <w:color w:val="231F20"/>
        </w:rPr>
        <w:t>проекта [2]. Выполнение этого графика чаще всего контролирует</w:t>
      </w:r>
      <w:r>
        <w:rPr>
          <w:color w:val="231F20"/>
          <w:spacing w:val="1"/>
        </w:rPr>
        <w:t> </w:t>
      </w:r>
      <w:r>
        <w:rPr>
          <w:color w:val="231F20"/>
        </w:rPr>
        <w:t>руководитель</w:t>
      </w:r>
      <w:r>
        <w:rPr>
          <w:color w:val="231F20"/>
          <w:spacing w:val="-10"/>
        </w:rPr>
        <w:t> </w:t>
      </w:r>
      <w:r>
        <w:rPr>
          <w:color w:val="231F20"/>
        </w:rPr>
        <w:t>предприятия.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50"/>
        </w:rPr>
        <w:t> </w:t>
      </w:r>
      <w:r>
        <w:rPr>
          <w:color w:val="231F20"/>
        </w:rPr>
        <w:t>этого графика является смета, составленная по сметным нормам</w:t>
      </w:r>
      <w:r>
        <w:rPr>
          <w:color w:val="231F20"/>
          <w:spacing w:val="1"/>
        </w:rPr>
        <w:t> </w:t>
      </w:r>
      <w:r>
        <w:rPr>
          <w:color w:val="231F20"/>
        </w:rPr>
        <w:t>объектов – аналогов. Второй этап детализации – это составление</w:t>
      </w:r>
      <w:r>
        <w:rPr>
          <w:color w:val="231F20"/>
          <w:spacing w:val="1"/>
        </w:rPr>
        <w:t> </w:t>
      </w:r>
      <w:r>
        <w:rPr>
          <w:color w:val="231F20"/>
        </w:rPr>
        <w:t>сметной</w:t>
      </w:r>
      <w:r>
        <w:rPr>
          <w:color w:val="231F20"/>
          <w:spacing w:val="2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2"/>
        </w:rPr>
        <w:t> </w:t>
      </w:r>
      <w:r>
        <w:rPr>
          <w:color w:val="231F20"/>
        </w:rPr>
        <w:t>каждому</w:t>
      </w:r>
      <w:r>
        <w:rPr>
          <w:color w:val="231F20"/>
          <w:spacing w:val="21"/>
        </w:rPr>
        <w:t> </w:t>
      </w:r>
      <w:r>
        <w:rPr>
          <w:color w:val="231F20"/>
        </w:rPr>
        <w:t>объекту</w:t>
      </w:r>
      <w:r>
        <w:rPr>
          <w:color w:val="231F20"/>
          <w:spacing w:val="22"/>
        </w:rPr>
        <w:t> </w:t>
      </w:r>
      <w:r>
        <w:rPr>
          <w:color w:val="231F20"/>
        </w:rPr>
        <w:t>проекта</w:t>
      </w:r>
      <w:r>
        <w:rPr>
          <w:color w:val="231F20"/>
          <w:spacing w:val="21"/>
        </w:rPr>
        <w:t> </w:t>
      </w:r>
      <w:r>
        <w:rPr>
          <w:color w:val="231F20"/>
        </w:rPr>
        <w:t>(объектные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сметы). На данном этапе возможен анализ затрат и корректировка</w:t>
      </w:r>
      <w:r>
        <w:rPr>
          <w:color w:val="231F20"/>
          <w:spacing w:val="-50"/>
        </w:rPr>
        <w:t> </w:t>
      </w:r>
      <w:r>
        <w:rPr>
          <w:color w:val="231F20"/>
        </w:rPr>
        <w:t>планов. Однако именно подробные календарно-сетевые графики</w:t>
      </w:r>
      <w:r>
        <w:rPr>
          <w:color w:val="231F20"/>
          <w:spacing w:val="1"/>
        </w:rPr>
        <w:t> </w:t>
      </w:r>
      <w:r>
        <w:rPr>
          <w:color w:val="231F20"/>
        </w:rPr>
        <w:t>проектов связаны с локальными сметными расчетами, при инте-</w:t>
      </w:r>
      <w:r>
        <w:rPr>
          <w:color w:val="231F20"/>
          <w:spacing w:val="1"/>
        </w:rPr>
        <w:t> </w:t>
      </w:r>
      <w:r>
        <w:rPr>
          <w:color w:val="231F20"/>
        </w:rPr>
        <w:t>грации которых возникает наибольшее количество проблем увяз-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1"/>
        </w:rPr>
        <w:t> </w:t>
      </w:r>
      <w:r>
        <w:rPr>
          <w:color w:val="231F20"/>
        </w:rPr>
        <w:t>одного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другим.</w:t>
      </w:r>
    </w:p>
    <w:p>
      <w:pPr>
        <w:pStyle w:val="BodyText"/>
        <w:spacing w:before="10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850619</wp:posOffset>
            </wp:positionH>
            <wp:positionV relativeFrom="paragraph">
              <wp:posOffset>138974</wp:posOffset>
            </wp:positionV>
            <wp:extent cx="3661410" cy="1573815"/>
            <wp:effectExtent l="0" t="0" r="0" b="0"/>
            <wp:wrapTopAndBottom/>
            <wp:docPr id="173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410" cy="157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94"/>
        <w:ind w:left="1728" w:right="981" w:hanging="735"/>
        <w:jc w:val="left"/>
        <w:rPr>
          <w:sz w:val="18"/>
        </w:rPr>
      </w:pPr>
      <w:r>
        <w:rPr>
          <w:color w:val="231F20"/>
          <w:sz w:val="18"/>
        </w:rPr>
        <w:t>Рис. 1. Взаимосвязь календарно-сетевого планирования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разработки сметной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документации</w:t>
      </w:r>
    </w:p>
    <w:p>
      <w:pPr>
        <w:pStyle w:val="BodyText"/>
        <w:ind w:left="0"/>
        <w:jc w:val="left"/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стадии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7"/>
        </w:rPr>
        <w:t> </w:t>
      </w:r>
      <w:r>
        <w:rPr>
          <w:color w:val="231F20"/>
        </w:rPr>
        <w:t>довольно</w:t>
      </w:r>
      <w:r>
        <w:rPr>
          <w:color w:val="231F20"/>
          <w:spacing w:val="-7"/>
        </w:rPr>
        <w:t> </w:t>
      </w:r>
      <w:r>
        <w:rPr>
          <w:color w:val="231F20"/>
        </w:rPr>
        <w:t>точная</w:t>
      </w:r>
      <w:r>
        <w:rPr>
          <w:color w:val="231F20"/>
          <w:spacing w:val="-8"/>
        </w:rPr>
        <w:t> </w:t>
      </w:r>
      <w:r>
        <w:rPr>
          <w:color w:val="231F20"/>
        </w:rPr>
        <w:t>увяз-</w:t>
      </w:r>
      <w:r>
        <w:rPr>
          <w:color w:val="231F20"/>
          <w:spacing w:val="-50"/>
        </w:rPr>
        <w:t> </w:t>
      </w:r>
      <w:r>
        <w:rPr>
          <w:color w:val="231F20"/>
        </w:rPr>
        <w:t>ка сметной документации и календарных планов. Календарный</w:t>
      </w:r>
      <w:r>
        <w:rPr>
          <w:color w:val="231F20"/>
          <w:spacing w:val="1"/>
        </w:rPr>
        <w:t> </w:t>
      </w:r>
      <w:r>
        <w:rPr>
          <w:color w:val="231F20"/>
        </w:rPr>
        <w:t>график</w:t>
      </w:r>
      <w:r>
        <w:rPr>
          <w:color w:val="231F20"/>
          <w:spacing w:val="18"/>
        </w:rPr>
        <w:t> </w:t>
      </w:r>
      <w:r>
        <w:rPr>
          <w:color w:val="231F20"/>
        </w:rPr>
        <w:t>содержит</w:t>
      </w:r>
      <w:r>
        <w:rPr>
          <w:color w:val="231F20"/>
          <w:spacing w:val="19"/>
        </w:rPr>
        <w:t> </w:t>
      </w:r>
      <w:r>
        <w:rPr>
          <w:color w:val="231F20"/>
        </w:rPr>
        <w:t>перечень</w:t>
      </w:r>
      <w:r>
        <w:rPr>
          <w:color w:val="231F20"/>
          <w:spacing w:val="18"/>
        </w:rPr>
        <w:t> </w:t>
      </w:r>
      <w:r>
        <w:rPr>
          <w:color w:val="231F20"/>
        </w:rPr>
        <w:t>всех</w:t>
      </w:r>
      <w:r>
        <w:rPr>
          <w:color w:val="231F20"/>
          <w:spacing w:val="19"/>
        </w:rPr>
        <w:t> </w:t>
      </w:r>
      <w:r>
        <w:rPr>
          <w:color w:val="231F20"/>
        </w:rPr>
        <w:t>производимых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объекте</w:t>
      </w:r>
      <w:r>
        <w:rPr>
          <w:color w:val="231F20"/>
          <w:spacing w:val="18"/>
        </w:rPr>
        <w:t> </w:t>
      </w:r>
      <w:r>
        <w:rPr>
          <w:color w:val="231F20"/>
        </w:rPr>
        <w:t>работ</w:t>
      </w:r>
      <w:r>
        <w:rPr>
          <w:color w:val="231F20"/>
          <w:spacing w:val="1"/>
        </w:rPr>
        <w:t> </w:t>
      </w:r>
      <w:r>
        <w:rPr>
          <w:color w:val="231F20"/>
        </w:rPr>
        <w:t>с привязкой к временным показателям, а стоимостные показате-</w:t>
      </w:r>
      <w:r>
        <w:rPr>
          <w:color w:val="231F20"/>
          <w:spacing w:val="1"/>
        </w:rPr>
        <w:t> </w:t>
      </w:r>
      <w:r>
        <w:rPr>
          <w:color w:val="231F20"/>
        </w:rPr>
        <w:t>ли выполнения этих работ должны отображать локальные смет-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расчеты.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Точное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расчетов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соответствии</w:t>
      </w:r>
      <w:r>
        <w:rPr>
          <w:color w:val="231F20"/>
          <w:spacing w:val="-50"/>
        </w:rPr>
        <w:t> </w:t>
      </w:r>
      <w:r>
        <w:rPr>
          <w:color w:val="231F20"/>
        </w:rPr>
        <w:t>с календарным графиком помогает правильно решать логистиче-</w:t>
      </w:r>
      <w:r>
        <w:rPr>
          <w:color w:val="231F20"/>
          <w:spacing w:val="1"/>
        </w:rPr>
        <w:t> </w:t>
      </w:r>
      <w:r>
        <w:rPr>
          <w:color w:val="231F20"/>
        </w:rPr>
        <w:t>ские вопросы о поставке и количестве необходимых ресурсов для</w:t>
      </w:r>
      <w:r>
        <w:rPr>
          <w:color w:val="231F20"/>
          <w:spacing w:val="-50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на объекте.</w:t>
      </w:r>
    </w:p>
    <w:p>
      <w:pPr>
        <w:pStyle w:val="BodyText"/>
        <w:spacing w:line="254" w:lineRule="auto" w:before="7"/>
        <w:ind w:right="156" w:firstLine="396"/>
      </w:pP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8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7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8"/>
        </w:rPr>
        <w:t> </w:t>
      </w:r>
      <w:r>
        <w:rPr>
          <w:color w:val="231F20"/>
        </w:rPr>
        <w:t>планиро-</w:t>
      </w:r>
      <w:r>
        <w:rPr>
          <w:color w:val="231F20"/>
          <w:spacing w:val="-50"/>
        </w:rPr>
        <w:t> </w:t>
      </w:r>
      <w:r>
        <w:rPr>
          <w:color w:val="231F20"/>
        </w:rPr>
        <w:t>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0"/>
        </w:rPr>
        <w:t> </w:t>
      </w:r>
      <w:r>
        <w:rPr>
          <w:color w:val="231F20"/>
        </w:rPr>
        <w:t>сметной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одним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важ-</w:t>
      </w:r>
      <w:r>
        <w:rPr>
          <w:color w:val="231F20"/>
          <w:spacing w:val="-50"/>
        </w:rPr>
        <w:t> </w:t>
      </w:r>
      <w:r>
        <w:rPr>
          <w:color w:val="231F20"/>
        </w:rPr>
        <w:t>нейших этапов создания комплексной информационной системы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проектами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  <w:spacing w:val="-1"/>
        </w:rPr>
        <w:t>Рассмотрев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стандартную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схему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докумен-</w:t>
      </w:r>
      <w:r>
        <w:rPr>
          <w:color w:val="231F20"/>
          <w:spacing w:val="-50"/>
        </w:rPr>
        <w:t> </w:t>
      </w:r>
      <w:r>
        <w:rPr>
          <w:color w:val="231F20"/>
        </w:rPr>
        <w:t>тации, можно прийти к выводу, что обычно в локальных сметных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расчетах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ведется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объемов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виду,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этом</w:t>
      </w:r>
      <w:r>
        <w:rPr>
          <w:color w:val="231F20"/>
          <w:spacing w:val="4"/>
        </w:rPr>
        <w:t> </w:t>
      </w:r>
      <w:r>
        <w:rPr>
          <w:color w:val="231F20"/>
        </w:rPr>
        <w:t>объединяя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количественные</w:t>
      </w:r>
      <w:r>
        <w:rPr>
          <w:color w:val="231F20"/>
          <w:spacing w:val="5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всему</w:t>
      </w:r>
      <w:r>
        <w:rPr>
          <w:color w:val="231F20"/>
          <w:spacing w:val="5"/>
        </w:rPr>
        <w:t> </w:t>
      </w:r>
      <w:r>
        <w:rPr>
          <w:color w:val="231F20"/>
        </w:rPr>
        <w:t>объекту,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не зависимо от времени и места их проведения. Такая одна пози-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локального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сметного</w:t>
      </w:r>
      <w:r>
        <w:rPr>
          <w:color w:val="231F20"/>
          <w:spacing w:val="-11"/>
        </w:rPr>
        <w:t> </w:t>
      </w:r>
      <w:r>
        <w:rPr>
          <w:color w:val="231F20"/>
        </w:rPr>
        <w:t>расчета</w:t>
      </w:r>
      <w:r>
        <w:rPr>
          <w:color w:val="231F20"/>
          <w:spacing w:val="-12"/>
        </w:rPr>
        <w:t> </w:t>
      </w:r>
      <w:r>
        <w:rPr>
          <w:color w:val="231F20"/>
        </w:rPr>
        <w:t>крайне</w:t>
      </w:r>
      <w:r>
        <w:rPr>
          <w:color w:val="231F20"/>
          <w:spacing w:val="-11"/>
        </w:rPr>
        <w:t> </w:t>
      </w:r>
      <w:r>
        <w:rPr>
          <w:color w:val="231F20"/>
        </w:rPr>
        <w:t>неинформативна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1"/>
        </w:rPr>
        <w:t> </w:t>
      </w:r>
      <w:r>
        <w:rPr>
          <w:color w:val="231F20"/>
        </w:rPr>
        <w:t>изводителя работ, а также отдела закупок и поставки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-10"/>
        </w:rPr>
        <w:t> </w:t>
      </w:r>
      <w:r>
        <w:rPr>
          <w:color w:val="231F20"/>
        </w:rPr>
        <w:t>Кроме</w:t>
      </w:r>
      <w:r>
        <w:rPr>
          <w:color w:val="231F20"/>
          <w:spacing w:val="-10"/>
        </w:rPr>
        <w:t> </w:t>
      </w:r>
      <w:r>
        <w:rPr>
          <w:color w:val="231F20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</w:rPr>
        <w:t>человеческие</w:t>
      </w:r>
      <w:r>
        <w:rPr>
          <w:color w:val="231F20"/>
          <w:spacing w:val="-10"/>
        </w:rPr>
        <w:t> </w:t>
      </w:r>
      <w:r>
        <w:rPr>
          <w:color w:val="231F20"/>
        </w:rPr>
        <w:t>ресурсы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50"/>
        </w:rPr>
        <w:t> </w:t>
      </w:r>
      <w:r>
        <w:rPr>
          <w:color w:val="231F20"/>
        </w:rPr>
        <w:t>в машинах и механизмах так же невозможно учесть без деления</w:t>
      </w:r>
      <w:r>
        <w:rPr>
          <w:color w:val="231F20"/>
          <w:spacing w:val="1"/>
        </w:rPr>
        <w:t> </w:t>
      </w:r>
      <w:r>
        <w:rPr>
          <w:color w:val="231F20"/>
        </w:rPr>
        <w:t>расценки на позиции календарного графика производства работ.</w:t>
      </w:r>
      <w:r>
        <w:rPr>
          <w:color w:val="231F20"/>
          <w:spacing w:val="1"/>
        </w:rPr>
        <w:t> </w:t>
      </w:r>
      <w:r>
        <w:rPr>
          <w:color w:val="231F20"/>
        </w:rPr>
        <w:t>Все эти данные необходимы для правильного и эффективного со-</w:t>
      </w:r>
      <w:r>
        <w:rPr>
          <w:color w:val="231F20"/>
          <w:spacing w:val="1"/>
        </w:rPr>
        <w:t> </w:t>
      </w:r>
      <w:r>
        <w:rPr>
          <w:color w:val="231F20"/>
        </w:rPr>
        <w:t>ставления инвестиционных затрат по объекту. С другой стороны,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существуют виды работ, которые в смете отображаются как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</w:t>
      </w:r>
      <w:r>
        <w:rPr>
          <w:color w:val="231F20"/>
          <w:spacing w:val="4"/>
        </w:rPr>
        <w:t> </w:t>
      </w:r>
      <w:r>
        <w:rPr>
          <w:color w:val="231F20"/>
        </w:rPr>
        <w:t>расценок,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же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удобно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анализа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контроля.</w:t>
      </w:r>
    </w:p>
    <w:p>
      <w:pPr>
        <w:pStyle w:val="BodyText"/>
        <w:spacing w:line="254" w:lineRule="auto" w:before="9"/>
        <w:ind w:right="155" w:firstLine="396"/>
      </w:pPr>
      <w:r>
        <w:rPr>
          <w:color w:val="231F20"/>
        </w:rPr>
        <w:t>Основной показатель для определения стоимости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 это объем выполняемых работ на объекте. На анализ и ком-</w:t>
      </w:r>
      <w:r>
        <w:rPr>
          <w:color w:val="231F20"/>
          <w:spacing w:val="1"/>
        </w:rPr>
        <w:t> </w:t>
      </w:r>
      <w:r>
        <w:rPr>
          <w:color w:val="231F20"/>
        </w:rPr>
        <w:t>поновку этих показателей у специалистов сметного отдела уходит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временных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затрат,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практически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ни-</w:t>
      </w:r>
      <w:r>
        <w:rPr>
          <w:color w:val="231F20"/>
          <w:spacing w:val="-50"/>
        </w:rPr>
        <w:t> </w:t>
      </w:r>
      <w:r>
        <w:rPr>
          <w:color w:val="231F20"/>
        </w:rPr>
        <w:t>какой</w:t>
      </w:r>
      <w:r>
        <w:rPr>
          <w:color w:val="231F20"/>
          <w:spacing w:val="-7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7"/>
        </w:rPr>
        <w:t> </w:t>
      </w:r>
      <w:r>
        <w:rPr>
          <w:color w:val="231F20"/>
        </w:rPr>
        <w:t>проектом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календарными</w:t>
      </w:r>
      <w:r>
        <w:rPr>
          <w:color w:val="231F20"/>
          <w:spacing w:val="-6"/>
        </w:rPr>
        <w:t> </w:t>
      </w:r>
      <w:r>
        <w:rPr>
          <w:color w:val="231F20"/>
        </w:rPr>
        <w:t>планами.</w:t>
      </w:r>
      <w:r>
        <w:rPr>
          <w:color w:val="231F20"/>
          <w:spacing w:val="-7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передачи</w:t>
      </w:r>
      <w:r>
        <w:rPr>
          <w:color w:val="231F20"/>
          <w:spacing w:val="-7"/>
        </w:rPr>
        <w:t> </w:t>
      </w:r>
      <w:r>
        <w:rPr>
          <w:color w:val="231F20"/>
        </w:rPr>
        <w:t>смет-</w:t>
      </w:r>
      <w:r>
        <w:rPr>
          <w:color w:val="231F20"/>
          <w:spacing w:val="-50"/>
        </w:rPr>
        <w:t> </w:t>
      </w:r>
      <w:r>
        <w:rPr>
          <w:color w:val="231F20"/>
        </w:rPr>
        <w:t>но-нормативной документации в дальнейшую работу необходимо</w:t>
      </w:r>
      <w:r>
        <w:rPr>
          <w:color w:val="231F20"/>
          <w:spacing w:val="-50"/>
        </w:rPr>
        <w:t> </w:t>
      </w:r>
      <w:r>
        <w:rPr>
          <w:color w:val="231F20"/>
        </w:rPr>
        <w:t>привести в соответствие детализацию сметной документации по</w:t>
      </w:r>
      <w:r>
        <w:rPr>
          <w:color w:val="231F20"/>
          <w:spacing w:val="1"/>
        </w:rPr>
        <w:t> </w:t>
      </w:r>
      <w:r>
        <w:rPr>
          <w:color w:val="231F20"/>
        </w:rPr>
        <w:t>отношению к календарному планированию. Именно несоответ-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ствие уровней детализации приводит к значительному увеличе-</w:t>
      </w:r>
      <w:r>
        <w:rPr>
          <w:color w:val="231F20"/>
          <w:spacing w:val="1"/>
        </w:rPr>
        <w:t> </w:t>
      </w:r>
      <w:r>
        <w:rPr>
          <w:color w:val="231F20"/>
        </w:rPr>
        <w:t>нию дополнительных временных затрат на обработку данных для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3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управлении</w:t>
      </w:r>
      <w:r>
        <w:rPr>
          <w:color w:val="231F20"/>
          <w:spacing w:val="3"/>
        </w:rPr>
        <w:t> </w:t>
      </w:r>
      <w:r>
        <w:rPr>
          <w:color w:val="231F20"/>
        </w:rPr>
        <w:t>проектом.</w:t>
      </w:r>
    </w:p>
    <w:p>
      <w:pPr>
        <w:pStyle w:val="BodyText"/>
        <w:spacing w:line="254" w:lineRule="auto" w:before="10"/>
        <w:ind w:right="156" w:firstLine="396"/>
        <w:jc w:val="right"/>
      </w:pPr>
      <w:r>
        <w:rPr>
          <w:color w:val="231F20"/>
        </w:rPr>
        <w:t>Интеграция подробных календарно-сетевых графиков и смет-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9"/>
        </w:rPr>
        <w:t> </w:t>
      </w:r>
      <w:r>
        <w:rPr>
          <w:color w:val="231F20"/>
        </w:rPr>
        <w:t>расчетов</w:t>
      </w:r>
      <w:r>
        <w:rPr>
          <w:color w:val="231F20"/>
          <w:spacing w:val="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10"/>
        </w:rPr>
        <w:t> </w:t>
      </w:r>
      <w:r>
        <w:rPr>
          <w:color w:val="231F20"/>
        </w:rPr>
        <w:t>руководителям</w:t>
      </w:r>
      <w:r>
        <w:rPr>
          <w:color w:val="231F20"/>
          <w:spacing w:val="9"/>
        </w:rPr>
        <w:t> </w:t>
      </w:r>
      <w:r>
        <w:rPr>
          <w:color w:val="231F20"/>
        </w:rPr>
        <w:t>проектов</w:t>
      </w:r>
      <w:r>
        <w:rPr>
          <w:color w:val="231F20"/>
          <w:spacing w:val="10"/>
        </w:rPr>
        <w:t> </w:t>
      </w:r>
      <w:r>
        <w:rPr>
          <w:color w:val="231F20"/>
        </w:rPr>
        <w:t>или</w:t>
      </w:r>
      <w:r>
        <w:rPr>
          <w:color w:val="231F20"/>
          <w:spacing w:val="9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9"/>
        </w:rPr>
        <w:t> </w:t>
      </w:r>
      <w:r>
        <w:rPr>
          <w:color w:val="231F20"/>
        </w:rPr>
        <w:t>самостоятельных разделов, контролировать выполнение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гических требований, соблюдать график производства работ и по-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ставки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оборудования.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</w:rPr>
        <w:t>взаимос-</w:t>
      </w:r>
      <w:r>
        <w:rPr>
          <w:color w:val="231F20"/>
          <w:spacing w:val="-50"/>
        </w:rPr>
        <w:t> </w:t>
      </w:r>
      <w:r>
        <w:rPr>
          <w:color w:val="231F20"/>
        </w:rPr>
        <w:t>вязанная информация календарного планирования и стоимостные</w:t>
      </w:r>
      <w:r>
        <w:rPr>
          <w:color w:val="231F20"/>
          <w:spacing w:val="-50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5"/>
        </w:rPr>
        <w:t> </w:t>
      </w:r>
      <w:r>
        <w:rPr>
          <w:color w:val="231F20"/>
        </w:rPr>
        <w:t>работ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контроля</w:t>
      </w:r>
      <w:r>
        <w:rPr>
          <w:color w:val="231F20"/>
          <w:spacing w:val="5"/>
        </w:rPr>
        <w:t> </w:t>
      </w:r>
      <w:r>
        <w:rPr>
          <w:color w:val="231F20"/>
        </w:rPr>
        <w:t>финан-</w:t>
      </w:r>
      <w:r>
        <w:rPr>
          <w:color w:val="231F20"/>
          <w:spacing w:val="-50"/>
        </w:rPr>
        <w:t> </w:t>
      </w:r>
      <w:r>
        <w:rPr>
          <w:color w:val="231F20"/>
        </w:rPr>
        <w:t>сирования,</w:t>
      </w:r>
      <w:r>
        <w:rPr>
          <w:color w:val="231F20"/>
          <w:spacing w:val="-7"/>
        </w:rPr>
        <w:t> </w:t>
      </w:r>
      <w:r>
        <w:rPr>
          <w:color w:val="231F20"/>
        </w:rPr>
        <w:t>отчетности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6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-7"/>
        </w:rPr>
        <w:t> </w:t>
      </w:r>
      <w:r>
        <w:rPr>
          <w:color w:val="231F20"/>
        </w:rPr>
        <w:t>целей</w:t>
      </w:r>
      <w:r>
        <w:rPr>
          <w:color w:val="231F20"/>
          <w:spacing w:val="-49"/>
        </w:rPr>
        <w:t> </w:t>
      </w:r>
      <w:r>
        <w:rPr>
          <w:color w:val="231F20"/>
        </w:rPr>
        <w:t>управления. Вовремя проанализированные аналитические данные</w:t>
      </w:r>
      <w:r>
        <w:rPr>
          <w:color w:val="231F20"/>
          <w:spacing w:val="-50"/>
        </w:rPr>
        <w:t> </w:t>
      </w:r>
      <w:r>
        <w:rPr>
          <w:color w:val="231F20"/>
        </w:rPr>
        <w:t>о</w:t>
      </w:r>
      <w:r>
        <w:rPr>
          <w:color w:val="231F20"/>
          <w:spacing w:val="-12"/>
        </w:rPr>
        <w:t> </w:t>
      </w:r>
      <w:r>
        <w:rPr>
          <w:color w:val="231F20"/>
        </w:rPr>
        <w:t>ходе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затраченных</w:t>
      </w:r>
      <w:r>
        <w:rPr>
          <w:color w:val="231F20"/>
          <w:spacing w:val="-11"/>
        </w:rPr>
        <w:t> </w:t>
      </w:r>
      <w:r>
        <w:rPr>
          <w:color w:val="231F20"/>
        </w:rPr>
        <w:t>средств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позволяют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внести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изменения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каждом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этапе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управления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проектом.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сегодняшнем</w:t>
      </w:r>
      <w:r>
        <w:rPr>
          <w:color w:val="231F20"/>
          <w:spacing w:val="16"/>
        </w:rPr>
        <w:t> </w:t>
      </w:r>
      <w:r>
        <w:rPr>
          <w:color w:val="231F20"/>
        </w:rPr>
        <w:t>этапе</w:t>
      </w:r>
      <w:r>
        <w:rPr>
          <w:color w:val="231F20"/>
          <w:spacing w:val="15"/>
        </w:rPr>
        <w:t> </w:t>
      </w:r>
      <w:r>
        <w:rPr>
          <w:color w:val="231F20"/>
        </w:rPr>
        <w:t>развития</w:t>
      </w:r>
      <w:r>
        <w:rPr>
          <w:color w:val="231F20"/>
          <w:spacing w:val="15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15"/>
        </w:rPr>
        <w:t> </w:t>
      </w:r>
      <w:r>
        <w:rPr>
          <w:color w:val="231F20"/>
        </w:rPr>
        <w:t>техноло-</w:t>
      </w:r>
    </w:p>
    <w:p>
      <w:pPr>
        <w:pStyle w:val="BodyText"/>
        <w:spacing w:line="254" w:lineRule="auto" w:before="10"/>
        <w:ind w:left="157" w:right="156"/>
        <w:jc w:val="right"/>
      </w:pPr>
      <w:r>
        <w:rPr>
          <w:color w:val="231F20"/>
          <w:w w:val="105"/>
        </w:rPr>
        <w:t>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составлению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календарно-се-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тевому</w:t>
      </w:r>
      <w:r>
        <w:rPr>
          <w:color w:val="231F20"/>
          <w:spacing w:val="25"/>
        </w:rPr>
        <w:t> </w:t>
      </w:r>
      <w:r>
        <w:rPr>
          <w:color w:val="231F20"/>
        </w:rPr>
        <w:t>планированию</w:t>
      </w:r>
      <w:r>
        <w:rPr>
          <w:color w:val="231F20"/>
          <w:spacing w:val="25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25"/>
        </w:rPr>
        <w:t> </w:t>
      </w:r>
      <w:r>
        <w:rPr>
          <w:color w:val="231F20"/>
        </w:rPr>
        <w:t>с</w:t>
      </w:r>
      <w:r>
        <w:rPr>
          <w:color w:val="231F20"/>
          <w:spacing w:val="25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25"/>
        </w:rPr>
        <w:t> </w:t>
      </w:r>
      <w:r>
        <w:rPr>
          <w:color w:val="231F20"/>
        </w:rPr>
        <w:t>специали-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9" w:lineRule="auto" w:before="80"/>
        <w:ind w:right="156"/>
      </w:pPr>
      <w:r>
        <w:rPr>
          <w:color w:val="231F20"/>
        </w:rPr>
        <w:t>зированного программного обеспечения. Следовательно, задачей</w:t>
      </w:r>
      <w:r>
        <w:rPr>
          <w:color w:val="231F20"/>
          <w:spacing w:val="1"/>
        </w:rPr>
        <w:t> </w:t>
      </w:r>
      <w:r>
        <w:rPr>
          <w:color w:val="231F20"/>
        </w:rPr>
        <w:t>разработчиков данного программного обеспечения является пре-</w:t>
      </w:r>
      <w:r>
        <w:rPr>
          <w:color w:val="231F20"/>
          <w:spacing w:val="1"/>
        </w:rPr>
        <w:t> </w:t>
      </w:r>
      <w:r>
        <w:rPr>
          <w:color w:val="231F20"/>
        </w:rPr>
        <w:t>доставление возможности интегрировать данные между програм-</w:t>
      </w:r>
      <w:r>
        <w:rPr>
          <w:color w:val="231F20"/>
          <w:spacing w:val="1"/>
        </w:rPr>
        <w:t> </w:t>
      </w:r>
      <w:r>
        <w:rPr>
          <w:color w:val="231F20"/>
        </w:rPr>
        <w:t>мами</w:t>
      </w:r>
      <w:r>
        <w:rPr>
          <w:color w:val="231F20"/>
          <w:spacing w:val="1"/>
        </w:rPr>
        <w:t> </w:t>
      </w:r>
      <w:r>
        <w:rPr>
          <w:color w:val="231F20"/>
        </w:rPr>
        <w:t>и пользователями.</w:t>
      </w:r>
    </w:p>
    <w:p>
      <w:pPr>
        <w:pStyle w:val="BodyText"/>
        <w:spacing w:line="252" w:lineRule="auto" w:before="4"/>
        <w:ind w:right="153" w:firstLine="396"/>
      </w:pPr>
      <w:r>
        <w:rPr>
          <w:color w:val="231F20"/>
        </w:rPr>
        <w:t>Последние несколько лет активно применяется программный</w:t>
      </w:r>
      <w:r>
        <w:rPr>
          <w:color w:val="231F20"/>
          <w:spacing w:val="-50"/>
        </w:rPr>
        <w:t> </w:t>
      </w:r>
      <w:r>
        <w:rPr>
          <w:color w:val="231F20"/>
        </w:rPr>
        <w:t>комплекс «1С: Предприятие 8. Комплект интегрированных реше-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строительства».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состав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13"/>
        </w:rPr>
        <w:t> </w:t>
      </w:r>
      <w:r>
        <w:rPr>
          <w:color w:val="231F20"/>
        </w:rPr>
        <w:t>средств</w:t>
      </w:r>
      <w:r>
        <w:rPr>
          <w:color w:val="231F20"/>
          <w:spacing w:val="-50"/>
        </w:rPr>
        <w:t> </w:t>
      </w:r>
      <w:r>
        <w:rPr>
          <w:color w:val="231F20"/>
        </w:rPr>
        <w:t>входят</w:t>
      </w:r>
      <w:r>
        <w:rPr>
          <w:color w:val="231F20"/>
          <w:spacing w:val="-8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8"/>
        </w:rPr>
        <w:t> </w:t>
      </w:r>
      <w:r>
        <w:rPr>
          <w:color w:val="231F20"/>
        </w:rPr>
        <w:t>конфигурации,</w:t>
      </w:r>
      <w:r>
        <w:rPr>
          <w:color w:val="231F20"/>
          <w:spacing w:val="-8"/>
        </w:rPr>
        <w:t> </w:t>
      </w:r>
      <w:r>
        <w:rPr>
          <w:color w:val="231F20"/>
        </w:rPr>
        <w:t>предназначенные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эффектив-</w:t>
      </w:r>
      <w:r>
        <w:rPr>
          <w:color w:val="231F20"/>
          <w:spacing w:val="-50"/>
        </w:rPr>
        <w:t> </w:t>
      </w:r>
      <w:r>
        <w:rPr>
          <w:color w:val="231F20"/>
        </w:rPr>
        <w:t>ного управления строительной организацией. Использование си-</w:t>
      </w:r>
      <w:r>
        <w:rPr>
          <w:color w:val="231F20"/>
          <w:spacing w:val="1"/>
        </w:rPr>
        <w:t> </w:t>
      </w:r>
      <w:r>
        <w:rPr>
          <w:color w:val="231F20"/>
        </w:rPr>
        <w:t>стемы интегрированных решений поддерживает автоматический</w:t>
      </w:r>
      <w:r>
        <w:rPr>
          <w:color w:val="231F20"/>
          <w:spacing w:val="1"/>
        </w:rPr>
        <w:t> </w:t>
      </w:r>
      <w:r>
        <w:rPr>
          <w:color w:val="231F20"/>
        </w:rPr>
        <w:t>обмен данными, а также между конфигурациями, при этом имея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 внесения изменений на каждом этапе учета бюдже-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1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774242</wp:posOffset>
            </wp:positionH>
            <wp:positionV relativeFrom="paragraph">
              <wp:posOffset>133200</wp:posOffset>
            </wp:positionV>
            <wp:extent cx="3779508" cy="3227832"/>
            <wp:effectExtent l="0" t="0" r="0" b="0"/>
            <wp:wrapTopAndBottom/>
            <wp:docPr id="17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8" cy="3227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jc w:val="left"/>
        <w:rPr>
          <w:sz w:val="18"/>
        </w:rPr>
      </w:pPr>
    </w:p>
    <w:p>
      <w:pPr>
        <w:spacing w:line="249" w:lineRule="auto" w:before="0"/>
        <w:ind w:left="2563" w:right="221" w:hanging="218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интегрированных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решений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программного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продукта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1С: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Предприятие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 w:firstLine="396"/>
      </w:pPr>
      <w:r>
        <w:rPr>
          <w:color w:val="231F20"/>
        </w:rPr>
        <w:t>В динамично развивающейся строительной отрасли в усло-</w:t>
      </w:r>
      <w:r>
        <w:rPr>
          <w:color w:val="231F20"/>
          <w:spacing w:val="1"/>
        </w:rPr>
        <w:t> </w:t>
      </w:r>
      <w:r>
        <w:rPr>
          <w:color w:val="231F20"/>
        </w:rPr>
        <w:t>виях максимальной автоматизации процессов проектирования не</w:t>
      </w:r>
      <w:r>
        <w:rPr>
          <w:color w:val="231F20"/>
          <w:spacing w:val="1"/>
        </w:rPr>
        <w:t> </w:t>
      </w:r>
      <w:r>
        <w:rPr>
          <w:color w:val="231F20"/>
        </w:rPr>
        <w:t>целесообразно проводить дополнительный анализ и корректиров-</w:t>
      </w:r>
      <w:r>
        <w:rPr>
          <w:color w:val="231F20"/>
          <w:spacing w:val="-50"/>
        </w:rPr>
        <w:t> </w:t>
      </w:r>
      <w:r>
        <w:rPr>
          <w:color w:val="231F20"/>
        </w:rPr>
        <w:t>ку сметной документации для интеграции с календарными плана-</w:t>
      </w:r>
      <w:r>
        <w:rPr>
          <w:color w:val="231F20"/>
          <w:spacing w:val="-50"/>
        </w:rPr>
        <w:t> </w:t>
      </w:r>
      <w:r>
        <w:rPr>
          <w:color w:val="231F20"/>
        </w:rPr>
        <w:t>ми. Современная система управления проектами предусматривает</w:t>
      </w:r>
      <w:r>
        <w:rPr>
          <w:color w:val="231F20"/>
          <w:spacing w:val="-50"/>
        </w:rPr>
        <w:t> </w:t>
      </w:r>
      <w:r>
        <w:rPr>
          <w:color w:val="231F20"/>
        </w:rPr>
        <w:t>возможность взаимосвязи всех отдельных разделов технической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1"/>
        </w:rPr>
        <w:t> </w:t>
      </w:r>
      <w:r>
        <w:rPr>
          <w:color w:val="231F20"/>
        </w:rPr>
        <w:t>обработки.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  <w:spacing w:val="-1"/>
        </w:rPr>
        <w:t>Вследствие повышения </w:t>
      </w:r>
      <w:r>
        <w:rPr>
          <w:color w:val="231F20"/>
        </w:rPr>
        <w:t>степени использования программного</w:t>
      </w:r>
      <w:r>
        <w:rPr>
          <w:color w:val="231F20"/>
          <w:spacing w:val="-50"/>
        </w:rPr>
        <w:t> </w:t>
      </w:r>
      <w:r>
        <w:rPr>
          <w:color w:val="231F20"/>
        </w:rPr>
        <w:t>обеспечения появляется необходимость в более квалифицирован-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кадрах,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умеющих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новыми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технологичными</w:t>
      </w:r>
      <w:r>
        <w:rPr>
          <w:color w:val="231F20"/>
          <w:spacing w:val="-11"/>
        </w:rPr>
        <w:t> </w:t>
      </w:r>
      <w:r>
        <w:rPr>
          <w:color w:val="231F20"/>
        </w:rPr>
        <w:t>продук-</w:t>
      </w:r>
      <w:r>
        <w:rPr>
          <w:color w:val="231F20"/>
          <w:spacing w:val="-50"/>
        </w:rPr>
        <w:t> </w:t>
      </w:r>
      <w:r>
        <w:rPr>
          <w:color w:val="231F20"/>
        </w:rPr>
        <w:t>тами. На стадии создания локальных сметных расчетов предусма-</w:t>
      </w:r>
      <w:r>
        <w:rPr>
          <w:color w:val="231F20"/>
          <w:spacing w:val="-50"/>
        </w:rPr>
        <w:t> </w:t>
      </w:r>
      <w:r>
        <w:rPr>
          <w:color w:val="231F20"/>
        </w:rPr>
        <w:t>тривается</w:t>
      </w:r>
      <w:r>
        <w:rPr>
          <w:color w:val="231F20"/>
          <w:spacing w:val="8"/>
        </w:rPr>
        <w:t> </w:t>
      </w:r>
      <w:r>
        <w:rPr>
          <w:color w:val="231F20"/>
        </w:rPr>
        <w:t>контроль</w:t>
      </w:r>
      <w:r>
        <w:rPr>
          <w:color w:val="231F20"/>
          <w:spacing w:val="7"/>
        </w:rPr>
        <w:t> </w:t>
      </w:r>
      <w:r>
        <w:rPr>
          <w:color w:val="231F20"/>
        </w:rPr>
        <w:t>корректности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полноты</w:t>
      </w:r>
      <w:r>
        <w:rPr>
          <w:color w:val="231F20"/>
          <w:spacing w:val="8"/>
        </w:rPr>
        <w:t> </w:t>
      </w:r>
      <w:r>
        <w:rPr>
          <w:color w:val="231F20"/>
        </w:rPr>
        <w:t>вводимых</w:t>
      </w:r>
      <w:r>
        <w:rPr>
          <w:color w:val="231F20"/>
          <w:spacing w:val="9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Для создания локального сметного расчета с возможностью</w:t>
      </w:r>
      <w:r>
        <w:rPr>
          <w:color w:val="231F20"/>
          <w:spacing w:val="1"/>
        </w:rPr>
        <w:t> </w:t>
      </w:r>
      <w:r>
        <w:rPr>
          <w:color w:val="231F20"/>
        </w:rPr>
        <w:t>увязки с календарно-сетевым графиком помимо правильного ин-</w:t>
      </w:r>
      <w:r>
        <w:rPr>
          <w:color w:val="231F20"/>
          <w:spacing w:val="1"/>
        </w:rPr>
        <w:t> </w:t>
      </w:r>
      <w:r>
        <w:rPr>
          <w:color w:val="231F20"/>
        </w:rPr>
        <w:t>тегрирования систем, необходимо провести следующие подгото-</w:t>
      </w:r>
      <w:r>
        <w:rPr>
          <w:color w:val="231F20"/>
          <w:spacing w:val="1"/>
        </w:rPr>
        <w:t> </w:t>
      </w:r>
      <w:r>
        <w:rPr>
          <w:color w:val="231F20"/>
        </w:rPr>
        <w:t>вительные работы, связанные с грамотным определением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тельных</w:t>
      </w:r>
      <w:r>
        <w:rPr>
          <w:color w:val="231F20"/>
          <w:spacing w:val="1"/>
        </w:rPr>
        <w:t> </w:t>
      </w:r>
      <w:r>
        <w:rPr>
          <w:color w:val="231F20"/>
        </w:rPr>
        <w:t>объемов:</w:t>
      </w:r>
    </w:p>
    <w:p>
      <w:pPr>
        <w:pStyle w:val="ListParagraph"/>
        <w:numPr>
          <w:ilvl w:val="0"/>
          <w:numId w:val="64"/>
        </w:numPr>
        <w:tabs>
          <w:tab w:pos="766" w:val="left" w:leader="none"/>
        </w:tabs>
        <w:spacing w:line="254" w:lineRule="auto" w:before="5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Разделить исходные данные в соответствии с видами работ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календарно-сетевому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графику,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делением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фронты.</w:t>
      </w:r>
    </w:p>
    <w:p>
      <w:pPr>
        <w:pStyle w:val="ListParagraph"/>
        <w:numPr>
          <w:ilvl w:val="0"/>
          <w:numId w:val="64"/>
        </w:numPr>
        <w:tabs>
          <w:tab w:pos="770" w:val="left" w:leader="none"/>
        </w:tabs>
        <w:spacing w:line="240" w:lineRule="auto" w:before="1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Скомпоновать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разделам.</w:t>
      </w:r>
    </w:p>
    <w:p>
      <w:pPr>
        <w:pStyle w:val="ListParagraph"/>
        <w:numPr>
          <w:ilvl w:val="0"/>
          <w:numId w:val="64"/>
        </w:numPr>
        <w:tabs>
          <w:tab w:pos="770" w:val="left" w:leader="none"/>
        </w:tabs>
        <w:spacing w:line="240" w:lineRule="auto" w:before="15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Объединить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полученные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объемы.</w:t>
      </w:r>
    </w:p>
    <w:p>
      <w:pPr>
        <w:pStyle w:val="ListParagraph"/>
        <w:numPr>
          <w:ilvl w:val="0"/>
          <w:numId w:val="64"/>
        </w:numPr>
        <w:tabs>
          <w:tab w:pos="775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 случае необходимости включения нескольких расценок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 отображения одного вида работ по календарно-сетевому гра-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фику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вынести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отдельный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подраздел.</w:t>
      </w:r>
    </w:p>
    <w:p>
      <w:pPr>
        <w:pStyle w:val="ListParagraph"/>
        <w:numPr>
          <w:ilvl w:val="0"/>
          <w:numId w:val="64"/>
        </w:numPr>
        <w:tabs>
          <w:tab w:pos="767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Проверить соответствие учтенных материальных ресурсов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сметно-нормативной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базе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спецификациях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ектной документации. При выявлении несоответствия, учесть ос-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новываюсь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данные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проектно-технической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документации.</w:t>
      </w:r>
    </w:p>
    <w:p>
      <w:pPr>
        <w:pStyle w:val="ListParagraph"/>
        <w:numPr>
          <w:ilvl w:val="0"/>
          <w:numId w:val="64"/>
        </w:numPr>
        <w:tabs>
          <w:tab w:pos="770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Правильно и грамотно присвоить названия каждого разде-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ла для упрощения синхронизации сметной документации и кален-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дарно-сетевых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графиков.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  <w:w w:val="105"/>
        </w:rPr>
        <w:t>Таким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заслуживает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особого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внимания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корректное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составление сметной документации поскольку это представляет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собой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важную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составляющую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бюджетиро-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ванием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организацией.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shape style="position:absolute;margin-left:343.582703pt;margin-top:527.846497pt;width:15pt;height:11.1pt;mso-position-horizontal-relative:page;mso-position-vertical-relative:page;z-index:-22106112" type="#_x0000_t202" id="docshape17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267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493.696991pt;width:419.528pt;height:101.579pt;mso-position-horizontal-relative:page;mso-position-vertical-relative:page;z-index:15801856" id="docshape172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65"/>
        </w:numPr>
        <w:tabs>
          <w:tab w:pos="733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Мазур</w:t>
      </w:r>
      <w:r>
        <w:rPr>
          <w:i/>
          <w:color w:val="231F20"/>
          <w:spacing w:val="-12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color w:val="231F20"/>
          <w:sz w:val="18"/>
        </w:rPr>
        <w:t>,</w:t>
      </w:r>
      <w:r>
        <w:rPr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Шапиро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Д.</w:t>
      </w:r>
      <w:r>
        <w:rPr>
          <w:color w:val="231F20"/>
          <w:sz w:val="18"/>
        </w:rPr>
        <w:t>,</w:t>
      </w:r>
      <w:r>
        <w:rPr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Ольдерогге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М12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Управление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проекта-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ми: Учебное пособие / Под общ. ред. И. И. Мазура. – 2-е изд. – М.: Омега-Л,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2004. – 664 с.</w:t>
      </w:r>
    </w:p>
    <w:p>
      <w:pPr>
        <w:pStyle w:val="ListParagraph"/>
        <w:numPr>
          <w:ilvl w:val="0"/>
          <w:numId w:val="65"/>
        </w:numPr>
        <w:tabs>
          <w:tab w:pos="73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СТО НОСТРОЙ 2.33.51-2011 «Организация строительного производ-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Подготовка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производство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монтажных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работ».</w:t>
      </w:r>
    </w:p>
    <w:p>
      <w:pPr>
        <w:pStyle w:val="ListParagraph"/>
        <w:numPr>
          <w:ilvl w:val="0"/>
          <w:numId w:val="65"/>
        </w:numPr>
        <w:tabs>
          <w:tab w:pos="735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Бовтеев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Управление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инвестиционно-строительными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проектами: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Политехнического ун-та,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5"/>
        </w:numPr>
        <w:tabs>
          <w:tab w:pos="73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МДС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12-46.2008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«Методические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рекомендации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разработке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оформ-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лению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(демонтажу), проекта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производства работ»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275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5"/>
        <w:gridCol w:w="2708"/>
      </w:tblGrid>
      <w:tr>
        <w:trPr>
          <w:trHeight w:val="1498" w:hRule="atLeast"/>
        </w:trPr>
        <w:tc>
          <w:tcPr>
            <w:tcW w:w="334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624.05: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</w:t>
            </w:r>
          </w:p>
          <w:p>
            <w:pPr>
              <w:pStyle w:val="TableParagraph"/>
              <w:spacing w:line="249" w:lineRule="auto" w:before="9"/>
              <w:ind w:left="50" w:right="82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Надежда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Бутина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35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 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hyperlink r:id="rId278">
              <w:r>
                <w:rPr>
                  <w:i/>
                  <w:color w:val="231F20"/>
                  <w:w w:val="95"/>
                  <w:sz w:val="18"/>
                </w:rPr>
                <w:t>butina_nadya@mail.ru</w:t>
              </w:r>
            </w:hyperlink>
          </w:p>
        </w:tc>
        <w:tc>
          <w:tcPr>
            <w:tcW w:w="27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Nadeghda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Butina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464" w:right="48" w:firstLine="69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(Saint-Petersburg</w:t>
            </w:r>
          </w:p>
          <w:p>
            <w:pPr>
              <w:pStyle w:val="TableParagraph"/>
              <w:spacing w:line="249" w:lineRule="auto" w:before="2"/>
              <w:ind w:left="1090" w:right="47" w:hanging="61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State University of Architecture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1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8">
              <w:r>
                <w:rPr>
                  <w:i/>
                  <w:color w:val="231F20"/>
                  <w:w w:val="95"/>
                  <w:sz w:val="18"/>
                </w:rPr>
                <w:t>butina_nadya@mail.ru</w:t>
              </w:r>
            </w:hyperlink>
          </w:p>
        </w:tc>
      </w:tr>
    </w:tbl>
    <w:p>
      <w:pPr>
        <w:pStyle w:val="BodyText"/>
        <w:spacing w:before="10"/>
        <w:ind w:left="0"/>
        <w:jc w:val="left"/>
        <w:rPr>
          <w:sz w:val="17"/>
        </w:rPr>
      </w:pPr>
    </w:p>
    <w:p>
      <w:pPr>
        <w:spacing w:before="90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КОНТРОЛЬ,</w:t>
      </w:r>
      <w:r>
        <w:rPr>
          <w:b/>
          <w:color w:val="231F20"/>
          <w:spacing w:val="53"/>
          <w:sz w:val="24"/>
        </w:rPr>
        <w:t> </w:t>
      </w:r>
      <w:r>
        <w:rPr>
          <w:b/>
          <w:color w:val="231F20"/>
          <w:sz w:val="24"/>
        </w:rPr>
        <w:t>КООРДИНИРОВАНИЕ</w:t>
      </w:r>
    </w:p>
    <w:p>
      <w:pPr>
        <w:spacing w:line="249" w:lineRule="auto" w:before="12"/>
        <w:ind w:left="268" w:right="267" w:firstLine="8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ИНФОРМАЦИОННОЕ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ВЗАИМОДЕЙСТВИЕ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ПРИ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СТРОИТЕЛЬСТВЕ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ГАЗОДОБЫВАЮЩЕГО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КОМПЛЕКСА</w:t>
      </w:r>
      <w:r>
        <w:rPr>
          <w:b/>
          <w:color w:val="231F20"/>
          <w:spacing w:val="10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УСЛОВИЯХ</w:t>
      </w:r>
    </w:p>
    <w:p>
      <w:pPr>
        <w:spacing w:before="3"/>
        <w:ind w:left="639" w:right="6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ВЕЧНОЙ</w:t>
      </w:r>
      <w:r>
        <w:rPr>
          <w:b/>
          <w:color w:val="231F20"/>
          <w:spacing w:val="52"/>
          <w:sz w:val="24"/>
        </w:rPr>
        <w:t> </w:t>
      </w:r>
      <w:r>
        <w:rPr>
          <w:b/>
          <w:color w:val="231F20"/>
          <w:sz w:val="24"/>
        </w:rPr>
        <w:t>МЕРЗЛОТЫ</w:t>
      </w:r>
    </w:p>
    <w:p>
      <w:pPr>
        <w:pStyle w:val="BodyText"/>
        <w:spacing w:before="8"/>
        <w:ind w:left="0"/>
        <w:jc w:val="left"/>
        <w:rPr>
          <w:b/>
          <w:sz w:val="20"/>
        </w:rPr>
      </w:pPr>
    </w:p>
    <w:p>
      <w:pPr>
        <w:pStyle w:val="Heading2"/>
        <w:ind w:right="632"/>
      </w:pPr>
      <w:r>
        <w:rPr>
          <w:color w:val="231F20"/>
        </w:rPr>
        <w:t>CONTROL,</w:t>
      </w:r>
      <w:r>
        <w:rPr>
          <w:color w:val="231F20"/>
          <w:spacing w:val="57"/>
        </w:rPr>
        <w:t> </w:t>
      </w:r>
      <w:r>
        <w:rPr>
          <w:color w:val="231F20"/>
        </w:rPr>
        <w:t>COORDINATION</w:t>
      </w:r>
    </w:p>
    <w:p>
      <w:pPr>
        <w:spacing w:line="249" w:lineRule="auto" w:before="12"/>
        <w:ind w:left="458" w:right="449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INFORMATION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INTERACTION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DURING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9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GAS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PRODUCTION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COMPLEX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28"/>
          <w:sz w:val="24"/>
        </w:rPr>
        <w:t> </w:t>
      </w:r>
      <w:r>
        <w:rPr>
          <w:color w:val="231F20"/>
          <w:sz w:val="24"/>
        </w:rPr>
        <w:t>PERMAFROST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CONDITIONS</w:t>
      </w:r>
    </w:p>
    <w:p>
      <w:pPr>
        <w:spacing w:line="249" w:lineRule="auto" w:before="217"/>
        <w:ind w:left="158" w:right="154" w:firstLine="396"/>
        <w:jc w:val="right"/>
        <w:rPr>
          <w:sz w:val="19"/>
        </w:rPr>
      </w:pPr>
      <w:r>
        <w:rPr>
          <w:color w:val="231F20"/>
          <w:spacing w:val="-1"/>
          <w:w w:val="95"/>
          <w:sz w:val="19"/>
        </w:rPr>
        <w:t>Развитие строительства нефтегазового комплекса в экономическом </w:t>
      </w:r>
      <w:r>
        <w:rPr>
          <w:color w:val="231F20"/>
          <w:w w:val="95"/>
          <w:sz w:val="19"/>
        </w:rPr>
        <w:t>и хо-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w w:val="95"/>
          <w:sz w:val="19"/>
        </w:rPr>
        <w:t>зяйственном развитии России было и остается чрезвычайно важным и имеет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ключевое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значение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для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возрождения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экономической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мощи</w:t>
      </w:r>
      <w:r>
        <w:rPr>
          <w:color w:val="231F20"/>
          <w:spacing w:val="17"/>
          <w:w w:val="95"/>
          <w:sz w:val="19"/>
        </w:rPr>
        <w:t> </w:t>
      </w:r>
      <w:r>
        <w:rPr>
          <w:color w:val="231F20"/>
          <w:w w:val="95"/>
          <w:sz w:val="19"/>
        </w:rPr>
        <w:t>страны.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В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усло-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w w:val="95"/>
          <w:sz w:val="19"/>
        </w:rPr>
        <w:t>виях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севера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вечномерзлых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грунтов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следует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учитывать,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что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продолжитель-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ность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зимнего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периода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200–305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суток,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низкими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отрицательными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темпе-</w:t>
      </w:r>
      <w:r>
        <w:rPr>
          <w:color w:val="231F20"/>
          <w:spacing w:val="-44"/>
          <w:sz w:val="19"/>
        </w:rPr>
        <w:t> </w:t>
      </w:r>
      <w:r>
        <w:rPr>
          <w:color w:val="231F20"/>
          <w:w w:val="95"/>
          <w:sz w:val="19"/>
        </w:rPr>
        <w:t>ратурами,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сильными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ветрами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снегопадом.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Поэтому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для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ускорения</w:t>
      </w:r>
      <w:r>
        <w:rPr>
          <w:color w:val="231F20"/>
          <w:spacing w:val="14"/>
          <w:w w:val="95"/>
          <w:sz w:val="19"/>
        </w:rPr>
        <w:t> </w:t>
      </w:r>
      <w:r>
        <w:rPr>
          <w:color w:val="231F20"/>
          <w:w w:val="95"/>
          <w:sz w:val="19"/>
        </w:rPr>
        <w:t>сроков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spacing w:val="-1"/>
          <w:sz w:val="19"/>
        </w:rPr>
        <w:t>производства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работ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важно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максимально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задействовать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подрядные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органи-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минимизировать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ограничение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производства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работ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зимнее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время.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При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такой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схеме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работ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сосредоточение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на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одном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участке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производства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не-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sz w:val="19"/>
        </w:rPr>
        <w:t>скольких,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разных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своим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направлениям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подрядных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организации,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могут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возникнуть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опасные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зоны.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В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настоящее</w:t>
      </w:r>
      <w:r>
        <w:rPr>
          <w:color w:val="231F20"/>
          <w:spacing w:val="16"/>
          <w:w w:val="95"/>
          <w:sz w:val="19"/>
        </w:rPr>
        <w:t> </w:t>
      </w:r>
      <w:r>
        <w:rPr>
          <w:color w:val="231F20"/>
          <w:w w:val="95"/>
          <w:sz w:val="19"/>
        </w:rPr>
        <w:t>время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достаточно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хорошо</w:t>
      </w:r>
      <w:r>
        <w:rPr>
          <w:color w:val="231F20"/>
          <w:spacing w:val="15"/>
          <w:w w:val="95"/>
          <w:sz w:val="19"/>
        </w:rPr>
        <w:t> </w:t>
      </w:r>
      <w:r>
        <w:rPr>
          <w:color w:val="231F20"/>
          <w:w w:val="95"/>
          <w:sz w:val="19"/>
        </w:rPr>
        <w:t>разрабо-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танный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легко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применяющийся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состав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мероприятий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по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контролю,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коорди-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нированию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и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информационному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взаимодействию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при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строительстве</w:t>
      </w:r>
      <w:r>
        <w:rPr>
          <w:color w:val="231F20"/>
          <w:spacing w:val="2"/>
          <w:w w:val="95"/>
          <w:sz w:val="19"/>
        </w:rPr>
        <w:t> </w:t>
      </w:r>
      <w:r>
        <w:rPr>
          <w:color w:val="231F20"/>
          <w:w w:val="95"/>
          <w:sz w:val="19"/>
        </w:rPr>
        <w:t>данных</w:t>
      </w:r>
      <w:r>
        <w:rPr>
          <w:color w:val="231F20"/>
          <w:spacing w:val="-42"/>
          <w:w w:val="95"/>
          <w:sz w:val="19"/>
        </w:rPr>
        <w:t> </w:t>
      </w:r>
      <w:r>
        <w:rPr>
          <w:color w:val="231F20"/>
          <w:w w:val="95"/>
          <w:sz w:val="19"/>
        </w:rPr>
        <w:t>объектов,</w:t>
      </w:r>
      <w:r>
        <w:rPr>
          <w:color w:val="231F20"/>
          <w:spacing w:val="23"/>
          <w:w w:val="95"/>
          <w:sz w:val="19"/>
        </w:rPr>
        <w:t> </w:t>
      </w:r>
      <w:r>
        <w:rPr>
          <w:color w:val="231F20"/>
          <w:w w:val="95"/>
          <w:sz w:val="19"/>
        </w:rPr>
        <w:t>является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проблематичным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аспектом</w:t>
      </w:r>
      <w:r>
        <w:rPr>
          <w:color w:val="231F20"/>
          <w:spacing w:val="24"/>
          <w:w w:val="95"/>
          <w:sz w:val="19"/>
        </w:rPr>
        <w:t> </w:t>
      </w:r>
      <w:r>
        <w:rPr>
          <w:color w:val="231F20"/>
          <w:w w:val="95"/>
          <w:sz w:val="19"/>
        </w:rPr>
        <w:t>организации</w:t>
      </w:r>
      <w:r>
        <w:rPr>
          <w:color w:val="231F20"/>
          <w:spacing w:val="23"/>
          <w:w w:val="95"/>
          <w:sz w:val="19"/>
        </w:rPr>
        <w:t> </w:t>
      </w:r>
      <w:r>
        <w:rPr>
          <w:color w:val="231F20"/>
          <w:w w:val="95"/>
          <w:sz w:val="19"/>
        </w:rPr>
        <w:t>строительства.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Для бесперебойной работы, отлаженной системы взаимного функци-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онирования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рекомендуется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использовать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систему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наряд-допусков.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дан-</w:t>
      </w:r>
      <w:r>
        <w:rPr>
          <w:color w:val="231F20"/>
          <w:spacing w:val="-44"/>
          <w:sz w:val="19"/>
        </w:rPr>
        <w:t> </w:t>
      </w:r>
      <w:r>
        <w:rPr>
          <w:color w:val="231F20"/>
          <w:w w:val="95"/>
          <w:sz w:val="19"/>
        </w:rPr>
        <w:t>ной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статье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рассмотрена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возможность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применение</w:t>
      </w:r>
      <w:r>
        <w:rPr>
          <w:color w:val="231F20"/>
          <w:spacing w:val="9"/>
          <w:w w:val="95"/>
          <w:sz w:val="19"/>
        </w:rPr>
        <w:t> </w:t>
      </w:r>
      <w:r>
        <w:rPr>
          <w:color w:val="231F20"/>
          <w:w w:val="95"/>
          <w:sz w:val="19"/>
        </w:rPr>
        <w:t>системы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наряд-допусков,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даны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им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определения,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выделены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их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основы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принципы,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так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же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опре-</w:t>
      </w:r>
    </w:p>
    <w:p>
      <w:pPr>
        <w:spacing w:before="14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делены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задачи,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возможно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решить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помощью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данной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системы.</w:t>
      </w:r>
    </w:p>
    <w:p>
      <w:pPr>
        <w:spacing w:after="0"/>
        <w:jc w:val="left"/>
        <w:rPr>
          <w:sz w:val="19"/>
        </w:rPr>
        <w:sectPr>
          <w:footerReference w:type="even" r:id="rId276"/>
          <w:footerReference w:type="default" r:id="rId277"/>
          <w:pgSz w:w="8400" w:h="11910"/>
          <w:pgMar w:footer="1149" w:header="0" w:top="1080" w:bottom="1340" w:left="1060" w:right="1060"/>
          <w:pgNumType w:start="268"/>
        </w:sectPr>
      </w:pPr>
    </w:p>
    <w:p>
      <w:pPr>
        <w:spacing w:line="264" w:lineRule="auto" w:before="63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z w:val="19"/>
        </w:rPr>
        <w:t>слова:</w:t>
      </w:r>
      <w:r>
        <w:rPr>
          <w:i/>
          <w:color w:val="231F20"/>
          <w:spacing w:val="-10"/>
          <w:sz w:val="19"/>
        </w:rPr>
        <w:t> </w:t>
      </w:r>
      <w:r>
        <w:rPr>
          <w:color w:val="231F20"/>
          <w:sz w:val="19"/>
        </w:rPr>
        <w:t>нефтегазовый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комплекс,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сроки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производства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работ,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вечная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мерзлота, наряд-допуск.</w:t>
      </w:r>
    </w:p>
    <w:p>
      <w:pPr>
        <w:pStyle w:val="BodyText"/>
        <w:spacing w:before="9"/>
        <w:ind w:left="0"/>
        <w:jc w:val="left"/>
        <w:rPr>
          <w:sz w:val="20"/>
        </w:rPr>
      </w:pPr>
    </w:p>
    <w:p>
      <w:pPr>
        <w:spacing w:line="264" w:lineRule="auto" w:before="0"/>
        <w:ind w:left="158" w:right="152" w:firstLine="396"/>
        <w:jc w:val="right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development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oil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gas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complex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eco-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nomic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development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Russia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been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remains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extremely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important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key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revival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economic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power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country.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conditions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North and permafrost soils, it should be taken into account that the duration of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winter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period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is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200-305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days,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with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low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negative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temperatures,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strong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winds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snowfall.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Therefore,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speed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up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timing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work,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important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max-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imize the use of contractors and minimize the limitation of work in the winter.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At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such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scheme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works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concentration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one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site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production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several,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different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directions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Contracting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organizations,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there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danger-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ous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zones.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Currently,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fairly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well-developed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easily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applied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composition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control,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coordination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information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interaction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construc-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tion of these facilities is a problematic aspect of the construction organization.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smooth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operation,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debugged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system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mutual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functioning,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rec-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ommended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use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system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tolerance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limits.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possibility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application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system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tolerance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tests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considered,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their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definitions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given,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their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bases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principles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highlighted,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well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tasks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can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be</w:t>
      </w:r>
    </w:p>
    <w:p>
      <w:pPr>
        <w:spacing w:line="213" w:lineRule="exact" w:before="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solved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help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system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defined.</w:t>
      </w:r>
    </w:p>
    <w:p>
      <w:pPr>
        <w:spacing w:before="21"/>
        <w:ind w:left="555" w:right="0" w:firstLine="0"/>
        <w:jc w:val="left"/>
        <w:rPr>
          <w:sz w:val="19"/>
        </w:rPr>
      </w:pPr>
      <w:r>
        <w:rPr>
          <w:i/>
          <w:color w:val="231F20"/>
          <w:w w:val="95"/>
          <w:sz w:val="19"/>
        </w:rPr>
        <w:t>Keywords</w:t>
      </w:r>
      <w:r>
        <w:rPr>
          <w:color w:val="231F20"/>
          <w:w w:val="95"/>
          <w:sz w:val="19"/>
        </w:rPr>
        <w:t>: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oil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gas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complex,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terms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of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works,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permafrost,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access</w:t>
      </w:r>
      <w:r>
        <w:rPr>
          <w:color w:val="231F20"/>
          <w:spacing w:val="3"/>
          <w:w w:val="95"/>
          <w:sz w:val="19"/>
        </w:rPr>
        <w:t> </w:t>
      </w:r>
      <w:r>
        <w:rPr>
          <w:color w:val="231F20"/>
          <w:w w:val="95"/>
          <w:sz w:val="19"/>
        </w:rPr>
        <w:t>control.</w:t>
      </w:r>
    </w:p>
    <w:p>
      <w:pPr>
        <w:pStyle w:val="BodyText"/>
        <w:spacing w:before="1"/>
        <w:ind w:left="0"/>
        <w:jc w:val="left"/>
        <w:rPr>
          <w:sz w:val="22"/>
        </w:rPr>
      </w:pPr>
    </w:p>
    <w:p>
      <w:pPr>
        <w:pStyle w:val="BodyText"/>
        <w:spacing w:line="261" w:lineRule="auto"/>
        <w:ind w:right="153" w:firstLine="396"/>
        <w:jc w:val="right"/>
      </w:pPr>
      <w:r>
        <w:rPr>
          <w:color w:val="231F20"/>
        </w:rPr>
        <w:t>Система</w:t>
      </w:r>
      <w:r>
        <w:rPr>
          <w:color w:val="231F20"/>
          <w:spacing w:val="18"/>
        </w:rPr>
        <w:t> </w:t>
      </w:r>
      <w:r>
        <w:rPr>
          <w:color w:val="231F20"/>
        </w:rPr>
        <w:t>нарядов-допусков</w:t>
      </w:r>
      <w:r>
        <w:rPr>
          <w:color w:val="231F20"/>
          <w:spacing w:val="18"/>
        </w:rPr>
        <w:t> </w:t>
      </w:r>
      <w:r>
        <w:rPr>
          <w:color w:val="231F20"/>
        </w:rPr>
        <w:t>(НД)</w:t>
      </w:r>
      <w:r>
        <w:rPr>
          <w:color w:val="231F20"/>
          <w:spacing w:val="21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это</w:t>
      </w:r>
      <w:r>
        <w:rPr>
          <w:color w:val="231F20"/>
          <w:spacing w:val="18"/>
        </w:rPr>
        <w:t> </w:t>
      </w:r>
      <w:r>
        <w:rPr>
          <w:color w:val="231F20"/>
        </w:rPr>
        <w:t>формальный</w:t>
      </w:r>
      <w:r>
        <w:rPr>
          <w:color w:val="231F20"/>
          <w:spacing w:val="19"/>
        </w:rPr>
        <w:t> </w:t>
      </w:r>
      <w:r>
        <w:rPr>
          <w:color w:val="231F20"/>
        </w:rPr>
        <w:t>процесс,</w:t>
      </w:r>
      <w:r>
        <w:rPr>
          <w:color w:val="231F20"/>
          <w:spacing w:val="-50"/>
        </w:rPr>
        <w:t> </w:t>
      </w:r>
      <w:r>
        <w:rPr>
          <w:color w:val="231F20"/>
        </w:rPr>
        <w:t>применяемый для организации и контроля процесса производства</w:t>
      </w:r>
      <w:r>
        <w:rPr>
          <w:color w:val="231F20"/>
          <w:spacing w:val="-50"/>
        </w:rPr>
        <w:t> </w:t>
      </w:r>
      <w:r>
        <w:rPr>
          <w:color w:val="231F20"/>
        </w:rPr>
        <w:t>работ,</w:t>
      </w:r>
      <w:r>
        <w:rPr>
          <w:color w:val="231F20"/>
          <w:spacing w:val="9"/>
        </w:rPr>
        <w:t> </w:t>
      </w:r>
      <w:r>
        <w:rPr>
          <w:color w:val="231F20"/>
        </w:rPr>
        <w:t>классифицированных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9"/>
        </w:rPr>
        <w:t> </w:t>
      </w:r>
      <w:r>
        <w:rPr>
          <w:color w:val="231F20"/>
        </w:rPr>
        <w:t>опасные.</w:t>
      </w:r>
      <w:r>
        <w:rPr>
          <w:color w:val="231F20"/>
          <w:spacing w:val="10"/>
        </w:rPr>
        <w:t> </w:t>
      </w:r>
      <w:r>
        <w:rPr>
          <w:color w:val="231F20"/>
        </w:rPr>
        <w:t>Она</w:t>
      </w:r>
      <w:r>
        <w:rPr>
          <w:color w:val="231F20"/>
          <w:spacing w:val="9"/>
        </w:rPr>
        <w:t> </w:t>
      </w:r>
      <w:r>
        <w:rPr>
          <w:color w:val="231F20"/>
        </w:rPr>
        <w:t>так-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представляет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взаимодействия</w:t>
      </w:r>
      <w:r>
        <w:rPr>
          <w:color w:val="231F20"/>
          <w:spacing w:val="-49"/>
        </w:rPr>
        <w:t> </w:t>
      </w:r>
      <w:r>
        <w:rPr>
          <w:color w:val="231F20"/>
        </w:rPr>
        <w:t>между</w:t>
      </w:r>
      <w:r>
        <w:rPr>
          <w:color w:val="231F20"/>
          <w:spacing w:val="25"/>
        </w:rPr>
        <w:t> </w:t>
      </w:r>
      <w:r>
        <w:rPr>
          <w:color w:val="231F20"/>
        </w:rPr>
        <w:t>руководителями</w:t>
      </w:r>
      <w:r>
        <w:rPr>
          <w:color w:val="231F20"/>
          <w:spacing w:val="26"/>
        </w:rPr>
        <w:t> </w:t>
      </w:r>
      <w:r>
        <w:rPr>
          <w:color w:val="231F20"/>
        </w:rPr>
        <w:t>участков/строительно-монтажных</w:t>
      </w:r>
      <w:r>
        <w:rPr>
          <w:color w:val="231F20"/>
          <w:spacing w:val="25"/>
        </w:rPr>
        <w:t> </w:t>
      </w:r>
      <w:r>
        <w:rPr>
          <w:color w:val="231F20"/>
        </w:rPr>
        <w:t>работ,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линейным и эксплуатационно-производственный </w:t>
      </w:r>
      <w:r>
        <w:rPr>
          <w:color w:val="231F20"/>
          <w:spacing w:val="-1"/>
        </w:rPr>
        <w:t>персонала завода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лиц/бригад,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выполняющих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опасные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Интегрированная</w:t>
      </w:r>
      <w:r>
        <w:rPr>
          <w:color w:val="231F20"/>
          <w:spacing w:val="-50"/>
        </w:rPr>
        <w:t> </w:t>
      </w:r>
      <w:r>
        <w:rPr>
          <w:color w:val="231F20"/>
        </w:rPr>
        <w:t>система</w:t>
      </w:r>
      <w:r>
        <w:rPr>
          <w:color w:val="231F20"/>
          <w:spacing w:val="15"/>
        </w:rPr>
        <w:t> </w:t>
      </w:r>
      <w:r>
        <w:rPr>
          <w:color w:val="231F20"/>
        </w:rPr>
        <w:t>нарядов-допусков</w:t>
      </w:r>
      <w:r>
        <w:rPr>
          <w:color w:val="231F20"/>
          <w:spacing w:val="15"/>
        </w:rPr>
        <w:t> </w:t>
      </w:r>
      <w:r>
        <w:rPr>
          <w:color w:val="231F20"/>
        </w:rPr>
        <w:t>(ИСНД)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это</w:t>
      </w:r>
      <w:r>
        <w:rPr>
          <w:color w:val="231F20"/>
          <w:spacing w:val="16"/>
        </w:rPr>
        <w:t> </w:t>
      </w:r>
      <w:r>
        <w:rPr>
          <w:color w:val="231F20"/>
        </w:rPr>
        <w:t>нечто</w:t>
      </w:r>
      <w:r>
        <w:rPr>
          <w:color w:val="231F20"/>
          <w:spacing w:val="15"/>
        </w:rPr>
        <w:t> </w:t>
      </w:r>
      <w:r>
        <w:rPr>
          <w:color w:val="231F20"/>
        </w:rPr>
        <w:t>большее,</w:t>
      </w:r>
      <w:r>
        <w:rPr>
          <w:color w:val="231F20"/>
          <w:spacing w:val="15"/>
        </w:rPr>
        <w:t> </w:t>
      </w:r>
      <w:r>
        <w:rPr>
          <w:color w:val="231F20"/>
        </w:rPr>
        <w:t>чем</w:t>
      </w:r>
      <w:r>
        <w:rPr>
          <w:color w:val="231F20"/>
          <w:spacing w:val="16"/>
        </w:rPr>
        <w:t> </w:t>
      </w:r>
      <w:r>
        <w:rPr>
          <w:color w:val="231F20"/>
        </w:rPr>
        <w:t>си-</w:t>
      </w:r>
      <w:r>
        <w:rPr>
          <w:color w:val="231F20"/>
          <w:spacing w:val="-50"/>
        </w:rPr>
        <w:t> </w:t>
      </w:r>
      <w:r>
        <w:rPr>
          <w:color w:val="231F20"/>
        </w:rPr>
        <w:t>стема выдачи нарядов-допусков. Это комплексная система, состо-</w:t>
      </w:r>
      <w:r>
        <w:rPr>
          <w:color w:val="231F20"/>
          <w:spacing w:val="-50"/>
        </w:rPr>
        <w:t> </w:t>
      </w:r>
      <w:r>
        <w:rPr>
          <w:color w:val="231F20"/>
        </w:rPr>
        <w:t>ящая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9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29"/>
        </w:rPr>
        <w:t> </w:t>
      </w:r>
      <w:r>
        <w:rPr>
          <w:color w:val="231F20"/>
        </w:rPr>
        <w:t>модулей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предлагающая</w:t>
      </w:r>
      <w:r>
        <w:rPr>
          <w:color w:val="231F20"/>
          <w:spacing w:val="29"/>
        </w:rPr>
        <w:t> </w:t>
      </w:r>
      <w:r>
        <w:rPr>
          <w:color w:val="231F20"/>
        </w:rPr>
        <w:t>расширенный</w:t>
      </w:r>
      <w:r>
        <w:rPr>
          <w:color w:val="231F20"/>
          <w:spacing w:val="29"/>
        </w:rPr>
        <w:t> </w:t>
      </w:r>
      <w:r>
        <w:rPr>
          <w:color w:val="231F20"/>
        </w:rPr>
        <w:t>на-</w:t>
      </w:r>
      <w:r>
        <w:rPr>
          <w:color w:val="231F20"/>
          <w:spacing w:val="-49"/>
        </w:rPr>
        <w:t> </w:t>
      </w:r>
      <w:r>
        <w:rPr>
          <w:color w:val="231F20"/>
        </w:rPr>
        <w:t>бор</w:t>
      </w:r>
      <w:r>
        <w:rPr>
          <w:color w:val="231F20"/>
          <w:spacing w:val="8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сравнении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системой</w:t>
      </w:r>
      <w:r>
        <w:rPr>
          <w:color w:val="231F20"/>
          <w:spacing w:val="9"/>
        </w:rPr>
        <w:t> </w:t>
      </w:r>
      <w:r>
        <w:rPr>
          <w:color w:val="231F20"/>
        </w:rPr>
        <w:t>контроля</w:t>
      </w:r>
      <w:r>
        <w:rPr>
          <w:color w:val="231F20"/>
          <w:spacing w:val="8"/>
        </w:rPr>
        <w:t> </w:t>
      </w:r>
      <w:r>
        <w:rPr>
          <w:color w:val="231F20"/>
        </w:rPr>
        <w:t>НД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9"/>
        </w:rPr>
        <w:t> </w:t>
      </w:r>
      <w:r>
        <w:rPr>
          <w:color w:val="231F20"/>
        </w:rPr>
        <w:t>1).</w:t>
      </w:r>
    </w:p>
    <w:p>
      <w:pPr>
        <w:pStyle w:val="BodyText"/>
        <w:spacing w:line="261" w:lineRule="auto" w:before="9"/>
        <w:ind w:right="153" w:firstLine="396"/>
      </w:pPr>
      <w:r>
        <w:rPr>
          <w:color w:val="231F20"/>
        </w:rPr>
        <w:t>Целью</w:t>
      </w:r>
      <w:r>
        <w:rPr>
          <w:color w:val="231F20"/>
          <w:spacing w:val="20"/>
        </w:rPr>
        <w:t> </w:t>
      </w:r>
      <w:r>
        <w:rPr>
          <w:color w:val="231F20"/>
        </w:rPr>
        <w:t>ИНСД</w:t>
      </w:r>
      <w:r>
        <w:rPr>
          <w:color w:val="231F20"/>
          <w:spacing w:val="71"/>
        </w:rPr>
        <w:t> </w:t>
      </w:r>
      <w:r>
        <w:rPr>
          <w:color w:val="231F20"/>
        </w:rPr>
        <w:t>является</w:t>
      </w:r>
      <w:r>
        <w:rPr>
          <w:color w:val="231F20"/>
          <w:spacing w:val="71"/>
        </w:rPr>
        <w:t> </w:t>
      </w:r>
      <w:r>
        <w:rPr>
          <w:color w:val="231F20"/>
        </w:rPr>
        <w:t>получение</w:t>
      </w:r>
      <w:r>
        <w:rPr>
          <w:color w:val="231F20"/>
          <w:spacing w:val="72"/>
        </w:rPr>
        <w:t> </w:t>
      </w:r>
      <w:r>
        <w:rPr>
          <w:color w:val="231F20"/>
        </w:rPr>
        <w:t>четкого</w:t>
      </w:r>
      <w:r>
        <w:rPr>
          <w:color w:val="231F20"/>
          <w:spacing w:val="71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51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функциях</w:t>
      </w:r>
      <w:r>
        <w:rPr>
          <w:color w:val="231F20"/>
          <w:spacing w:val="-8"/>
        </w:rPr>
        <w:t> </w:t>
      </w:r>
      <w:r>
        <w:rPr>
          <w:color w:val="231F20"/>
        </w:rPr>
        <w:t>сотрудников,</w:t>
      </w:r>
      <w:r>
        <w:rPr>
          <w:color w:val="231F20"/>
          <w:spacing w:val="-9"/>
        </w:rPr>
        <w:t> </w:t>
      </w:r>
      <w:r>
        <w:rPr>
          <w:color w:val="231F20"/>
        </w:rPr>
        <w:t>формирующих</w:t>
      </w:r>
      <w:r>
        <w:rPr>
          <w:color w:val="231F20"/>
          <w:spacing w:val="-9"/>
        </w:rPr>
        <w:t> </w:t>
      </w:r>
      <w:r>
        <w:rPr>
          <w:color w:val="231F20"/>
        </w:rPr>
        <w:t>основу</w:t>
      </w:r>
      <w:r>
        <w:rPr>
          <w:color w:val="231F20"/>
          <w:spacing w:val="-9"/>
        </w:rPr>
        <w:t> </w:t>
      </w:r>
      <w:r>
        <w:rPr>
          <w:color w:val="231F20"/>
        </w:rPr>
        <w:t>ИСНД.</w:t>
      </w:r>
      <w:r>
        <w:rPr>
          <w:color w:val="231F20"/>
          <w:spacing w:val="-9"/>
        </w:rPr>
        <w:t> </w:t>
      </w:r>
      <w:r>
        <w:rPr>
          <w:color w:val="231F20"/>
        </w:rPr>
        <w:t>Основные</w:t>
      </w:r>
      <w:r>
        <w:rPr>
          <w:color w:val="231F20"/>
          <w:spacing w:val="-50"/>
        </w:rPr>
        <w:t> </w:t>
      </w:r>
      <w:r>
        <w:rPr>
          <w:color w:val="231F20"/>
        </w:rPr>
        <w:t>(рис. 2) и второстепенные (рис. 3) функции и обязанности сотруд-</w:t>
      </w:r>
      <w:r>
        <w:rPr>
          <w:color w:val="231F20"/>
          <w:spacing w:val="-50"/>
        </w:rPr>
        <w:t> </w:t>
      </w:r>
      <w:r>
        <w:rPr>
          <w:color w:val="231F20"/>
        </w:rPr>
        <w:t>ников</w:t>
      </w:r>
      <w:r>
        <w:rPr>
          <w:color w:val="231F20"/>
          <w:spacing w:val="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1"/>
        </w:rPr>
        <w:t> </w:t>
      </w:r>
      <w:r>
        <w:rPr>
          <w:color w:val="231F20"/>
        </w:rPr>
        <w:t>ниже.</w:t>
      </w:r>
    </w:p>
    <w:p>
      <w:pPr>
        <w:spacing w:after="0" w:line="261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6"/>
        <w:ind w:left="0"/>
        <w:jc w:val="left"/>
        <w:rPr>
          <w:sz w:val="6"/>
        </w:rPr>
      </w:pPr>
    </w:p>
    <w:p>
      <w:pPr>
        <w:pStyle w:val="BodyText"/>
        <w:ind w:left="73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008375" cy="1664207"/>
            <wp:effectExtent l="0" t="0" r="0" b="0"/>
            <wp:docPr id="177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0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37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/>
        <w:jc w:val="left"/>
        <w:rPr>
          <w:sz w:val="9"/>
        </w:rPr>
      </w:pPr>
    </w:p>
    <w:p>
      <w:pPr>
        <w:spacing w:before="93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составляющих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ИСНД</w:t>
      </w:r>
    </w:p>
    <w:p>
      <w:pPr>
        <w:pStyle w:val="BodyText"/>
        <w:ind w:left="0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780338</wp:posOffset>
            </wp:positionH>
            <wp:positionV relativeFrom="paragraph">
              <wp:posOffset>110328</wp:posOffset>
            </wp:positionV>
            <wp:extent cx="3773426" cy="2054352"/>
            <wp:effectExtent l="0" t="0" r="0" b="0"/>
            <wp:wrapTopAndBottom/>
            <wp:docPr id="179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1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26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функции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обязанности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сотрудников</w:t>
      </w:r>
    </w:p>
    <w:p>
      <w:pPr>
        <w:pStyle w:val="BodyText"/>
        <w:spacing w:before="175"/>
        <w:ind w:right="155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дополнительной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2"/>
        </w:rPr>
        <w:t> </w:t>
      </w:r>
      <w:r>
        <w:rPr>
          <w:color w:val="231F20"/>
        </w:rPr>
        <w:t>меры,</w:t>
      </w:r>
      <w:r>
        <w:rPr>
          <w:color w:val="231F20"/>
          <w:spacing w:val="-12"/>
        </w:rPr>
        <w:t> </w:t>
      </w:r>
      <w:r>
        <w:rPr>
          <w:color w:val="231F20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</w:rPr>
        <w:t>выполняет-</w:t>
      </w:r>
      <w:r>
        <w:rPr>
          <w:color w:val="231F20"/>
          <w:spacing w:val="-50"/>
        </w:rPr>
        <w:t> </w:t>
      </w:r>
      <w:r>
        <w:rPr>
          <w:color w:val="231F20"/>
        </w:rPr>
        <w:t>ся в рамках оценки рисков, существует категория необходимости</w:t>
      </w:r>
      <w:r>
        <w:rPr>
          <w:color w:val="231F20"/>
          <w:spacing w:val="1"/>
        </w:rPr>
        <w:t> </w:t>
      </w:r>
      <w:r>
        <w:rPr>
          <w:color w:val="231F20"/>
        </w:rPr>
        <w:t>присутствия на месте производства работ. При помощи индика-</w:t>
      </w:r>
      <w:r>
        <w:rPr>
          <w:color w:val="231F20"/>
          <w:spacing w:val="1"/>
        </w:rPr>
        <w:t> </w:t>
      </w:r>
      <w:r>
        <w:rPr>
          <w:color w:val="231F20"/>
        </w:rPr>
        <w:t>тора категории необходимости присутствия на месте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 работ ОПР может определить и согласовать с НУ периодич-</w:t>
      </w:r>
      <w:r>
        <w:rPr>
          <w:color w:val="231F20"/>
          <w:spacing w:val="1"/>
        </w:rPr>
        <w:t> </w:t>
      </w:r>
      <w:r>
        <w:rPr>
          <w:color w:val="231F20"/>
        </w:rPr>
        <w:t>ность и продолжительность пребывания на месте производства</w:t>
      </w:r>
      <w:r>
        <w:rPr>
          <w:color w:val="231F20"/>
          <w:spacing w:val="1"/>
        </w:rPr>
        <w:t> </w:t>
      </w:r>
      <w:r>
        <w:rPr>
          <w:color w:val="231F20"/>
        </w:rPr>
        <w:t>работ. [2] Существует три категории необходимости присутствия.</w:t>
      </w:r>
      <w:r>
        <w:rPr>
          <w:color w:val="231F20"/>
          <w:spacing w:val="-50"/>
        </w:rPr>
        <w:t> </w:t>
      </w:r>
      <w:r>
        <w:rPr>
          <w:color w:val="231F20"/>
        </w:rPr>
        <w:t>Их описание и присущие элементы определенной категории при-</w:t>
      </w:r>
      <w:r>
        <w:rPr>
          <w:color w:val="231F20"/>
          <w:spacing w:val="1"/>
        </w:rPr>
        <w:t> </w:t>
      </w:r>
      <w:r>
        <w:rPr>
          <w:color w:val="231F20"/>
        </w:rPr>
        <w:t>ведены</w:t>
      </w:r>
      <w:r>
        <w:rPr>
          <w:color w:val="231F20"/>
          <w:spacing w:val="1"/>
        </w:rPr>
        <w:t> </w:t>
      </w:r>
      <w:r>
        <w:rPr>
          <w:color w:val="231F20"/>
        </w:rPr>
        <w:t>ниже</w:t>
      </w:r>
      <w:r>
        <w:rPr>
          <w:color w:val="231F20"/>
          <w:spacing w:val="1"/>
        </w:rPr>
        <w:t> </w:t>
      </w:r>
      <w:r>
        <w:rPr>
          <w:color w:val="231F20"/>
        </w:rPr>
        <w:t>в табл. 1</w:t>
      </w:r>
    </w:p>
    <w:p>
      <w:pPr>
        <w:spacing w:after="0"/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before="10"/>
        <w:ind w:left="0"/>
        <w:jc w:val="left"/>
        <w:rPr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67326" cy="1505712"/>
            <wp:effectExtent l="0" t="0" r="0" b="0"/>
            <wp:docPr id="181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2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26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60"/>
        <w:ind w:left="61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Второстепенные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(вспомогательные)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функции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сотрудников</w:t>
      </w:r>
    </w:p>
    <w:p>
      <w:pPr>
        <w:spacing w:before="123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1968" w:right="1106" w:hanging="851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Элементы категорий необходимости </w:t>
      </w:r>
      <w:r>
        <w:rPr>
          <w:b/>
          <w:color w:val="231F20"/>
          <w:sz w:val="18"/>
        </w:rPr>
        <w:t>присутствия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месте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производства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работ</w:t>
      </w:r>
    </w:p>
    <w:p>
      <w:pPr>
        <w:pStyle w:val="BodyText"/>
        <w:spacing w:before="9"/>
        <w:ind w:left="0"/>
        <w:jc w:val="left"/>
        <w:rPr>
          <w:b/>
          <w:sz w:val="1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2324"/>
        <w:gridCol w:w="1979"/>
      </w:tblGrid>
      <w:tr>
        <w:trPr>
          <w:trHeight w:val="341" w:hRule="atLeast"/>
        </w:trPr>
        <w:tc>
          <w:tcPr>
            <w:tcW w:w="1639" w:type="dxa"/>
          </w:tcPr>
          <w:p>
            <w:pPr>
              <w:pStyle w:val="TableParagraph"/>
              <w:spacing w:before="65"/>
              <w:ind w:left="38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Категория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</w:t>
            </w:r>
          </w:p>
        </w:tc>
        <w:tc>
          <w:tcPr>
            <w:tcW w:w="2324" w:type="dxa"/>
          </w:tcPr>
          <w:p>
            <w:pPr>
              <w:pStyle w:val="TableParagraph"/>
              <w:spacing w:before="65"/>
              <w:ind w:left="73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Категория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</w:t>
            </w:r>
          </w:p>
        </w:tc>
        <w:tc>
          <w:tcPr>
            <w:tcW w:w="1979" w:type="dxa"/>
          </w:tcPr>
          <w:p>
            <w:pPr>
              <w:pStyle w:val="TableParagraph"/>
              <w:spacing w:before="65"/>
              <w:ind w:left="56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Категория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</w:t>
            </w:r>
          </w:p>
        </w:tc>
      </w:tr>
      <w:tr>
        <w:trPr>
          <w:trHeight w:val="5124" w:hRule="atLeast"/>
        </w:trPr>
        <w:tc>
          <w:tcPr>
            <w:tcW w:w="1639" w:type="dxa"/>
          </w:tcPr>
          <w:p>
            <w:pPr>
              <w:pStyle w:val="TableParagraph"/>
              <w:spacing w:line="254" w:lineRule="auto" w:before="36"/>
              <w:ind w:left="113" w:right="90"/>
              <w:jc w:val="both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1. Постоянное присут-</w:t>
            </w:r>
            <w:r>
              <w:rPr>
                <w:color w:val="231F20"/>
                <w:spacing w:val="1"/>
                <w:w w:val="8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ствие ОПР. 2. При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отсутствии ОПР на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месте производства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12"/>
                <w:w w:val="95"/>
                <w:sz w:val="18"/>
              </w:rPr>
              <w:t>работ </w:t>
            </w:r>
            <w:r>
              <w:rPr>
                <w:color w:val="231F20"/>
                <w:spacing w:val="10"/>
                <w:w w:val="95"/>
                <w:sz w:val="18"/>
              </w:rPr>
              <w:t>они </w:t>
            </w:r>
            <w:r>
              <w:rPr>
                <w:color w:val="231F20"/>
                <w:spacing w:val="12"/>
                <w:w w:val="95"/>
                <w:sz w:val="18"/>
              </w:rPr>
              <w:t>долж-</w:t>
            </w:r>
            <w:r>
              <w:rPr>
                <w:color w:val="231F20"/>
                <w:spacing w:val="13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ны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останавливаться</w:t>
            </w:r>
          </w:p>
          <w:p>
            <w:pPr>
              <w:pStyle w:val="TableParagraph"/>
              <w:spacing w:line="254" w:lineRule="auto" w:before="4"/>
              <w:ind w:left="113" w:right="87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3. Если ОПР отве-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чает за НД катего-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рии А, он не может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11"/>
                <w:w w:val="95"/>
                <w:sz w:val="18"/>
              </w:rPr>
              <w:t>держателем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любых других НД.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Категория А в обя-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зательном порядке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присваивается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рядам-допускам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огневые работы 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опасных участках 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на нарядам-допускам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 вход в замкнутое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пространство</w:t>
            </w:r>
          </w:p>
        </w:tc>
        <w:tc>
          <w:tcPr>
            <w:tcW w:w="2324" w:type="dxa"/>
          </w:tcPr>
          <w:p>
            <w:pPr>
              <w:pStyle w:val="TableParagraph"/>
              <w:spacing w:line="254" w:lineRule="auto" w:before="36"/>
              <w:ind w:left="113" w:right="10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Те же условия, что и при ка-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тегории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допускается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выполнение работ при крат-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ковременном </w:t>
            </w:r>
            <w:r>
              <w:rPr>
                <w:color w:val="231F20"/>
                <w:spacing w:val="-1"/>
                <w:w w:val="90"/>
                <w:sz w:val="18"/>
              </w:rPr>
              <w:t>отсутствии ОПР.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Один ОПР не может отвечать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за выполнение </w:t>
            </w:r>
            <w:r>
              <w:rPr>
                <w:color w:val="231F20"/>
                <w:spacing w:val="-1"/>
                <w:w w:val="95"/>
                <w:sz w:val="18"/>
              </w:rPr>
              <w:t>более одного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рабочего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задания</w:t>
            </w:r>
            <w:r>
              <w:rPr>
                <w:color w:val="231F20"/>
                <w:spacing w:val="-1"/>
                <w:w w:val="95"/>
                <w:sz w:val="18"/>
              </w:rPr>
              <w:t> категории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B, за исключением </w:t>
            </w:r>
            <w:r>
              <w:rPr>
                <w:color w:val="231F20"/>
                <w:w w:val="95"/>
                <w:sz w:val="18"/>
              </w:rPr>
              <w:t>случаев,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когда другие задания выпол-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няются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непосредственной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близости о места выполнения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основного и есть </w:t>
            </w:r>
            <w:r>
              <w:rPr>
                <w:color w:val="231F20"/>
                <w:w w:val="90"/>
                <w:sz w:val="18"/>
              </w:rPr>
              <w:t>возможность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контролировать их безопасное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производство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силами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одного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ОПР.</w:t>
            </w:r>
          </w:p>
          <w:p>
            <w:pPr>
              <w:pStyle w:val="TableParagraph"/>
              <w:spacing w:line="254" w:lineRule="auto" w:before="9"/>
              <w:ind w:left="113" w:right="10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Типичным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примером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катего-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рии B является наряд-допуск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 огневые </w:t>
            </w:r>
            <w:r>
              <w:rPr>
                <w:color w:val="231F20"/>
                <w:w w:val="95"/>
                <w:sz w:val="18"/>
              </w:rPr>
              <w:t>работы в неопас-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ной зоне </w:t>
            </w:r>
            <w:r>
              <w:rPr>
                <w:color w:val="231F20"/>
                <w:w w:val="95"/>
                <w:sz w:val="18"/>
              </w:rPr>
              <w:t>с меньшими риска-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ми, где отсутствует </w:t>
            </w:r>
            <w:r>
              <w:rPr>
                <w:color w:val="231F20"/>
                <w:w w:val="95"/>
                <w:sz w:val="18"/>
              </w:rPr>
              <w:t>строгое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требование постоянного при-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сутствия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ОПР.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месте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произ-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водства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  <w:tc>
          <w:tcPr>
            <w:tcW w:w="1979" w:type="dxa"/>
          </w:tcPr>
          <w:p>
            <w:pPr>
              <w:pStyle w:val="TableParagraph"/>
              <w:spacing w:line="254" w:lineRule="auto" w:before="36"/>
              <w:ind w:left="113" w:right="10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ОПР необходимо прове-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сти</w:t>
            </w:r>
            <w:r>
              <w:rPr>
                <w:color w:val="231F20"/>
                <w:spacing w:val="2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инструктаж</w:t>
            </w:r>
            <w:r>
              <w:rPr>
                <w:color w:val="231F20"/>
                <w:spacing w:val="2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2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затем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ему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требуется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лишь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периодически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сещать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место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производ-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ства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работ.</w:t>
            </w:r>
          </w:p>
          <w:p>
            <w:pPr>
              <w:pStyle w:val="TableParagraph"/>
              <w:spacing w:line="254" w:lineRule="auto" w:before="4"/>
              <w:ind w:left="113" w:right="10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Максимальное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количе-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ство</w:t>
            </w:r>
            <w:r>
              <w:rPr>
                <w:color w:val="231F20"/>
                <w:spacing w:val="36"/>
                <w:sz w:val="18"/>
              </w:rPr>
              <w:t>  </w:t>
            </w:r>
            <w:r>
              <w:rPr>
                <w:color w:val="231F20"/>
                <w:w w:val="90"/>
                <w:sz w:val="18"/>
              </w:rPr>
              <w:t>НД</w:t>
            </w:r>
            <w:r>
              <w:rPr>
                <w:color w:val="231F20"/>
                <w:spacing w:val="36"/>
                <w:sz w:val="18"/>
              </w:rPr>
              <w:t>  </w:t>
            </w:r>
            <w:r>
              <w:rPr>
                <w:color w:val="231F20"/>
                <w:w w:val="90"/>
                <w:sz w:val="18"/>
              </w:rPr>
              <w:t>категории С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 одного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ОПР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долж-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 превышать шести (6)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 зависит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способно-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сти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ОПР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обеспечивать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необходимый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контроль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выполнения всех рабочих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заданий (т.е. каждое ме-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производства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должно</w:t>
            </w:r>
            <w:r>
              <w:rPr>
                <w:color w:val="231F20"/>
                <w:w w:val="95"/>
                <w:sz w:val="18"/>
              </w:rPr>
              <w:t> посещаться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менее трех раз за сме-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ну). Категория С обыч-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присваивается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менее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опасным работам, выпол-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няемым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нарядам-до-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пускам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прочие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работы</w:t>
            </w:r>
          </w:p>
        </w:tc>
      </w:tr>
    </w:tbl>
    <w:p>
      <w:pPr>
        <w:spacing w:after="0" w:line="254" w:lineRule="auto"/>
        <w:jc w:val="both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9" w:lineRule="auto" w:before="80"/>
        <w:ind w:right="156" w:firstLine="396"/>
      </w:pPr>
      <w:r>
        <w:rPr>
          <w:color w:val="231F20"/>
        </w:rPr>
        <w:t>ИСНД обладает правилами безопасности, которые являются</w:t>
      </w:r>
      <w:r>
        <w:rPr>
          <w:color w:val="231F20"/>
          <w:spacing w:val="1"/>
        </w:rPr>
        <w:t> </w:t>
      </w:r>
      <w:r>
        <w:rPr>
          <w:color w:val="231F20"/>
        </w:rPr>
        <w:t>обязательными к соблюдению, а также ограничениями на оформ-</w:t>
      </w:r>
      <w:r>
        <w:rPr>
          <w:color w:val="231F20"/>
          <w:spacing w:val="1"/>
        </w:rPr>
        <w:t> </w:t>
      </w:r>
      <w:r>
        <w:rPr>
          <w:color w:val="231F20"/>
        </w:rPr>
        <w:t>ление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контролю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9" w:lineRule="auto"/>
        <w:ind w:right="153" w:firstLine="396"/>
      </w:pPr>
      <w:r>
        <w:rPr>
          <w:color w:val="231F20"/>
          <w:spacing w:val="-1"/>
        </w:rPr>
        <w:t>Жизненный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цикл</w:t>
      </w:r>
      <w:r>
        <w:rPr>
          <w:color w:val="231F20"/>
          <w:spacing w:val="-12"/>
        </w:rPr>
        <w:t> </w:t>
      </w:r>
      <w:r>
        <w:rPr>
          <w:color w:val="231F20"/>
        </w:rPr>
        <w:t>наряд-допуска</w:t>
      </w:r>
      <w:r>
        <w:rPr>
          <w:color w:val="231F20"/>
          <w:spacing w:val="-12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запроса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канчивается, когда работы завершены (рис. 4) [4]. К оформлению</w:t>
      </w:r>
      <w:r>
        <w:rPr>
          <w:color w:val="231F20"/>
          <w:spacing w:val="1"/>
        </w:rPr>
        <w:t> </w:t>
      </w:r>
      <w:r>
        <w:rPr>
          <w:color w:val="231F20"/>
        </w:rPr>
        <w:t>наряда-допуска рекомендуется приступать как минимум за 48 ча-</w:t>
      </w:r>
      <w:r>
        <w:rPr>
          <w:color w:val="231F20"/>
          <w:spacing w:val="1"/>
        </w:rPr>
        <w:t> </w:t>
      </w:r>
      <w:r>
        <w:rPr>
          <w:color w:val="231F20"/>
        </w:rPr>
        <w:t>сов до запланированной даты работ, чтобы иметь достаточно вре-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мени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подготовки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согласования.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табл.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11"/>
        </w:rPr>
        <w:t> </w:t>
      </w:r>
      <w:r>
        <w:rPr>
          <w:color w:val="231F20"/>
        </w:rPr>
        <w:t>виды</w:t>
      </w:r>
      <w:r>
        <w:rPr>
          <w:color w:val="231F20"/>
          <w:spacing w:val="-50"/>
        </w:rPr>
        <w:t> </w:t>
      </w:r>
      <w:r>
        <w:rPr>
          <w:color w:val="231F20"/>
        </w:rPr>
        <w:t>наряд-допусков</w:t>
      </w:r>
      <w:r>
        <w:rPr>
          <w:color w:val="231F20"/>
          <w:spacing w:val="1"/>
        </w:rPr>
        <w:t> </w:t>
      </w:r>
      <w:r>
        <w:rPr>
          <w:color w:val="231F20"/>
        </w:rPr>
        <w:t>и актов.</w:t>
      </w:r>
    </w:p>
    <w:p>
      <w:pPr>
        <w:spacing w:before="91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919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Виды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наряд-допусков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актов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2976"/>
      </w:tblGrid>
      <w:tr>
        <w:trPr>
          <w:trHeight w:val="445" w:hRule="atLeast"/>
        </w:trPr>
        <w:tc>
          <w:tcPr>
            <w:tcW w:w="2976" w:type="dxa"/>
          </w:tcPr>
          <w:p>
            <w:pPr>
              <w:pStyle w:val="TableParagraph"/>
              <w:spacing w:before="117"/>
              <w:ind w:left="82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Вид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наряд-допуска</w:t>
            </w:r>
          </w:p>
        </w:tc>
        <w:tc>
          <w:tcPr>
            <w:tcW w:w="2976" w:type="dxa"/>
          </w:tcPr>
          <w:p>
            <w:pPr>
              <w:pStyle w:val="TableParagraph"/>
              <w:spacing w:before="117"/>
              <w:ind w:left="1022" w:right="10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Вид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акта</w:t>
            </w:r>
          </w:p>
        </w:tc>
      </w:tr>
      <w:tr>
        <w:trPr>
          <w:trHeight w:val="2541" w:hRule="atLeast"/>
        </w:trPr>
        <w:tc>
          <w:tcPr>
            <w:tcW w:w="2976" w:type="dxa"/>
          </w:tcPr>
          <w:p>
            <w:pPr>
              <w:pStyle w:val="TableParagraph"/>
              <w:numPr>
                <w:ilvl w:val="0"/>
                <w:numId w:val="66"/>
              </w:numPr>
              <w:tabs>
                <w:tab w:pos="271" w:val="left" w:leader="none"/>
              </w:tabs>
              <w:spacing w:line="254" w:lineRule="auto" w:before="65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Наряд-допуск на проведение </w:t>
            </w:r>
            <w:r>
              <w:rPr>
                <w:color w:val="231F20"/>
                <w:w w:val="90"/>
                <w:sz w:val="18"/>
              </w:rPr>
              <w:t>огневых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76" w:val="left" w:leader="none"/>
              </w:tabs>
              <w:spacing w:line="254" w:lineRule="auto" w:before="1" w:after="0"/>
              <w:ind w:left="113" w:right="69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Наряд-допуск </w:t>
            </w:r>
            <w:r>
              <w:rPr>
                <w:color w:val="231F20"/>
                <w:w w:val="90"/>
                <w:sz w:val="18"/>
              </w:rPr>
              <w:t>на проведение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огневых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76" w:val="left" w:leader="none"/>
              </w:tabs>
              <w:spacing w:line="254" w:lineRule="auto" w:before="1" w:after="0"/>
              <w:ind w:left="113" w:right="69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Наряд-допуск </w:t>
            </w:r>
            <w:r>
              <w:rPr>
                <w:color w:val="231F20"/>
                <w:w w:val="90"/>
                <w:sz w:val="18"/>
              </w:rPr>
              <w:t>на проведение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газоопасных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76" w:val="left" w:leader="none"/>
              </w:tabs>
              <w:spacing w:line="240" w:lineRule="auto" w:before="1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Наряд-допуск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земляные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74" w:val="left" w:leader="none"/>
              </w:tabs>
              <w:spacing w:line="254" w:lineRule="auto" w:before="13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Наряд-допуск </w:t>
            </w:r>
            <w:r>
              <w:rPr>
                <w:color w:val="231F20"/>
                <w:w w:val="90"/>
                <w:sz w:val="18"/>
              </w:rPr>
              <w:t>на электротехнические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76" w:val="left" w:leader="none"/>
              </w:tabs>
              <w:spacing w:line="240" w:lineRule="auto" w:before="2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Наряд-допуск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прочие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</w:t>
            </w:r>
          </w:p>
        </w:tc>
        <w:tc>
          <w:tcPr>
            <w:tcW w:w="2976" w:type="dxa"/>
          </w:tcPr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40" w:lineRule="auto" w:before="65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Акт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изолирования</w:t>
            </w:r>
          </w:p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40" w:lineRule="auto" w:before="0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Акт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продление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</w:t>
            </w:r>
          </w:p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40" w:lineRule="auto" w:before="0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Акт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проведения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инструктажа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</w:p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40" w:lineRule="auto" w:before="0" w:after="0"/>
              <w:ind w:left="275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Акт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проведения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газоанализа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54" w:lineRule="auto" w:before="13" w:after="0"/>
              <w:ind w:left="113" w:right="54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Акт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оценки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рисков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1-го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уровня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(L1RA)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276" w:val="left" w:leader="none"/>
              </w:tabs>
              <w:spacing w:line="254" w:lineRule="auto" w:before="1" w:after="0"/>
              <w:ind w:left="113" w:right="54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Акт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оценки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рисков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2-го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уровня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(L2RA)</w:t>
            </w:r>
          </w:p>
        </w:tc>
      </w:tr>
    </w:tbl>
    <w:p>
      <w:pPr>
        <w:pStyle w:val="BodyText"/>
        <w:spacing w:before="1"/>
        <w:ind w:left="0"/>
        <w:jc w:val="left"/>
        <w:rPr>
          <w:b/>
          <w:sz w:val="10"/>
        </w:rPr>
      </w:pPr>
    </w:p>
    <w:p>
      <w:pPr>
        <w:pStyle w:val="BodyText"/>
        <w:spacing w:line="259" w:lineRule="auto" w:before="95"/>
        <w:ind w:right="156" w:firstLine="396"/>
      </w:pPr>
      <w:r>
        <w:rPr>
          <w:color w:val="231F20"/>
        </w:rPr>
        <w:t>Таким образом, можно выделить задачи бесперебойной рабо-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возможно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решить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наряд-допусков.</w:t>
      </w:r>
    </w:p>
    <w:p>
      <w:pPr>
        <w:pStyle w:val="ListParagraph"/>
        <w:numPr>
          <w:ilvl w:val="0"/>
          <w:numId w:val="68"/>
        </w:numPr>
        <w:tabs>
          <w:tab w:pos="779" w:val="left" w:leader="none"/>
        </w:tabs>
        <w:spacing w:line="25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Обеспечивает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контроль,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координирование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информаци-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онное взаимодействие при выполнении работ, не относящихся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штатной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эксплуатации.</w:t>
      </w:r>
    </w:p>
    <w:p>
      <w:pPr>
        <w:pStyle w:val="ListParagraph"/>
        <w:numPr>
          <w:ilvl w:val="0"/>
          <w:numId w:val="68"/>
        </w:numPr>
        <w:tabs>
          <w:tab w:pos="773" w:val="left" w:leader="none"/>
        </w:tabs>
        <w:spacing w:line="25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Служит средством передачи лицам, выполняющим потен-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циально опасные работы, письменных инструкций и полномочий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таким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образом,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чтобы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все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задействованные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стороны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понимали.</w:t>
      </w:r>
    </w:p>
    <w:p>
      <w:pPr>
        <w:pStyle w:val="ListParagraph"/>
        <w:numPr>
          <w:ilvl w:val="0"/>
          <w:numId w:val="68"/>
        </w:numPr>
        <w:tabs>
          <w:tab w:pos="770" w:val="left" w:leader="none"/>
        </w:tabs>
        <w:spacing w:line="239" w:lineRule="exact" w:before="0" w:after="0"/>
        <w:ind w:left="769" w:right="0" w:hanging="215"/>
        <w:jc w:val="both"/>
        <w:rPr>
          <w:sz w:val="21"/>
        </w:rPr>
      </w:pPr>
      <w:r>
        <w:rPr>
          <w:color w:val="231F20"/>
          <w:sz w:val="21"/>
        </w:rPr>
        <w:t>Специфику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работ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способов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выполнения.</w:t>
      </w:r>
    </w:p>
    <w:p>
      <w:pPr>
        <w:pStyle w:val="ListParagraph"/>
        <w:numPr>
          <w:ilvl w:val="0"/>
          <w:numId w:val="68"/>
        </w:numPr>
        <w:tabs>
          <w:tab w:pos="771" w:val="left" w:leader="none"/>
        </w:tabs>
        <w:spacing w:line="259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Вероятные факторы риска и меры по их минимизации, 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торые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необходимо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принять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выполнения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spacing w:after="0" w:line="259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68"/>
        </w:numPr>
        <w:tabs>
          <w:tab w:pos="771" w:val="left" w:leader="none"/>
        </w:tabs>
        <w:spacing w:line="254" w:lineRule="auto" w:before="80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Вероятные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факторы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риска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меры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минимизации,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торые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необходимо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принять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отношении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окружающих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факторов.</w:t>
      </w:r>
    </w:p>
    <w:p>
      <w:pPr>
        <w:pStyle w:val="ListParagraph"/>
        <w:numPr>
          <w:ilvl w:val="0"/>
          <w:numId w:val="68"/>
        </w:numPr>
        <w:tabs>
          <w:tab w:pos="770" w:val="left" w:leader="none"/>
        </w:tabs>
        <w:spacing w:line="240" w:lineRule="auto" w:before="2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действий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чрезвычайных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ситуациях.</w:t>
      </w:r>
    </w:p>
    <w:p>
      <w:pPr>
        <w:pStyle w:val="ListParagraph"/>
        <w:numPr>
          <w:ilvl w:val="0"/>
          <w:numId w:val="68"/>
        </w:numPr>
        <w:tabs>
          <w:tab w:pos="770" w:val="left" w:leader="none"/>
        </w:tabs>
        <w:spacing w:line="240" w:lineRule="auto" w:before="15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Их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собственные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обязанности.</w:t>
      </w:r>
    </w:p>
    <w:p>
      <w:pPr>
        <w:pStyle w:val="BodyText"/>
        <w:spacing w:before="5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789482</wp:posOffset>
            </wp:positionH>
            <wp:positionV relativeFrom="paragraph">
              <wp:posOffset>142750</wp:posOffset>
            </wp:positionV>
            <wp:extent cx="3755124" cy="3502152"/>
            <wp:effectExtent l="0" t="0" r="0" b="0"/>
            <wp:wrapTopAndBottom/>
            <wp:docPr id="183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3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24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spacing w:before="0"/>
        <w:ind w:left="161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Жизненный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цикл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наряд-допуска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/>
        <w:ind w:left="0"/>
        <w:jc w:val="left"/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69"/>
        </w:numPr>
        <w:tabs>
          <w:tab w:pos="738" w:val="left" w:leader="none"/>
        </w:tabs>
        <w:spacing w:line="240" w:lineRule="auto" w:before="173" w:after="0"/>
        <w:ind w:left="737" w:right="0" w:hanging="183"/>
        <w:jc w:val="both"/>
        <w:rPr>
          <w:sz w:val="18"/>
        </w:rPr>
      </w:pPr>
      <w:r>
        <w:rPr>
          <w:i/>
          <w:color w:val="231F20"/>
          <w:sz w:val="18"/>
        </w:rPr>
        <w:t>Афьерева Д. А. </w:t>
      </w:r>
      <w:r>
        <w:rPr>
          <w:color w:val="231F20"/>
          <w:sz w:val="18"/>
        </w:rPr>
        <w:t>Производственная безопасность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 работе на высоте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Аферьева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науки.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25–26.</w:t>
      </w:r>
    </w:p>
    <w:p>
      <w:pPr>
        <w:pStyle w:val="ListParagraph"/>
        <w:numPr>
          <w:ilvl w:val="0"/>
          <w:numId w:val="69"/>
        </w:numPr>
        <w:tabs>
          <w:tab w:pos="73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Гарев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color w:val="231F20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Летчфорд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color w:val="231F20"/>
          <w:sz w:val="18"/>
        </w:rPr>
        <w:t>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Орт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Нормативные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требования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честву строительных и монтажных работ. СПб.: Центр качества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 97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69"/>
        </w:numPr>
        <w:tabs>
          <w:tab w:pos="747" w:val="left" w:leader="none"/>
        </w:tabs>
        <w:spacing w:line="249" w:lineRule="auto" w:before="65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2104064" type="#_x0000_t202" id="docshape17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274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05.979004pt;width:419.528pt;height:89.297pt;mso-position-horizontal-relative:page;mso-position-vertical-relative:page;z-index:15803904" id="docshape176" filled="true" fillcolor="#ffffff" stroked="false">
            <v:fill type="solid"/>
            <w10:wrap type="none"/>
          </v:rect>
        </w:pict>
      </w:r>
      <w:r>
        <w:rPr>
          <w:i/>
          <w:color w:val="231F20"/>
          <w:sz w:val="18"/>
        </w:rPr>
        <w:t>Кузякин П. </w:t>
      </w:r>
      <w:r>
        <w:rPr>
          <w:color w:val="231F20"/>
          <w:sz w:val="18"/>
        </w:rPr>
        <w:t>Противоречия в требованиях нормативно-правовых до-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кументов в области промышленной безопасности / П. Кузякин, Д. Новиков,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Рябинин //Технадзор.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590–591.</w:t>
      </w:r>
    </w:p>
    <w:p>
      <w:pPr>
        <w:pStyle w:val="ListParagraph"/>
        <w:numPr>
          <w:ilvl w:val="0"/>
          <w:numId w:val="69"/>
        </w:numPr>
        <w:tabs>
          <w:tab w:pos="74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Афьерева Д. А. </w:t>
      </w:r>
      <w:r>
        <w:rPr>
          <w:color w:val="231F20"/>
          <w:sz w:val="18"/>
        </w:rPr>
        <w:t>Требования безопасности во время производства 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бот с повышенной опасностью на производстве / Д. А. Аферьева // Теория.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Практика.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Инновации. 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С.36–40.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283"/>
          <w:pgSz w:w="8400" w:h="11910"/>
          <w:pgMar w:footer="0" w:header="0" w:top="102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69.05</w:t>
            </w:r>
          </w:p>
          <w:p>
            <w:pPr>
              <w:pStyle w:val="TableParagraph"/>
              <w:spacing w:line="249" w:lineRule="auto" w:before="9"/>
              <w:ind w:left="50" w:right="48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Екатерина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Догадина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285">
              <w:r>
                <w:rPr>
                  <w:i/>
                  <w:color w:val="231F20"/>
                  <w:w w:val="95"/>
                  <w:sz w:val="18"/>
                </w:rPr>
                <w:t>DogadinaEA@kxmps.ru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Dogadina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285">
              <w:r>
                <w:rPr>
                  <w:i/>
                  <w:color w:val="231F20"/>
                  <w:spacing w:val="-1"/>
                  <w:w w:val="95"/>
                  <w:sz w:val="18"/>
                </w:rPr>
                <w:t>DogadinaEA@kxmps.ru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583" w:right="558" w:firstLine="231"/>
        <w:jc w:val="left"/>
      </w:pPr>
      <w:r>
        <w:rPr>
          <w:color w:val="231F20"/>
        </w:rPr>
        <w:t>МЕТОДИКА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60"/>
        </w:rPr>
        <w:t> </w:t>
      </w:r>
      <w:r>
        <w:rPr>
          <w:color w:val="231F20"/>
        </w:rPr>
        <w:t>РАБОТ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16"/>
        </w:rPr>
        <w:t> </w:t>
      </w:r>
      <w:r>
        <w:rPr>
          <w:color w:val="231F20"/>
        </w:rPr>
        <w:t>НЕФТЕПРОВОДОВ</w:t>
      </w:r>
    </w:p>
    <w:p>
      <w:pPr>
        <w:pStyle w:val="Heading2"/>
        <w:spacing w:line="249" w:lineRule="auto" w:before="229"/>
        <w:ind w:left="1128" w:right="1214" w:firstLine="198"/>
        <w:jc w:val="left"/>
      </w:pPr>
      <w:r>
        <w:rPr>
          <w:color w:val="231F20"/>
        </w:rPr>
        <w:t>WORK</w:t>
      </w:r>
      <w:r>
        <w:rPr>
          <w:color w:val="231F20"/>
          <w:spacing w:val="1"/>
        </w:rPr>
        <w:t> </w:t>
      </w:r>
      <w:r>
        <w:rPr>
          <w:color w:val="231F20"/>
        </w:rPr>
        <w:t>PLANNING</w:t>
      </w:r>
      <w:r>
        <w:rPr>
          <w:color w:val="231F20"/>
          <w:spacing w:val="60"/>
        </w:rPr>
        <w:t> </w:t>
      </w:r>
      <w:r>
        <w:rPr>
          <w:color w:val="231F20"/>
        </w:rPr>
        <w:t>TECHNIQUE</w:t>
      </w:r>
      <w:r>
        <w:rPr>
          <w:color w:val="231F20"/>
          <w:spacing w:val="1"/>
        </w:rPr>
        <w:t> </w:t>
      </w:r>
      <w:r>
        <w:rPr>
          <w:color w:val="231F20"/>
        </w:rPr>
        <w:t>ON</w:t>
      </w:r>
      <w:r>
        <w:rPr>
          <w:color w:val="231F20"/>
          <w:spacing w:val="4"/>
        </w:rPr>
        <w:t> </w:t>
      </w:r>
      <w:r>
        <w:rPr>
          <w:color w:val="231F20"/>
        </w:rPr>
        <w:t>OIL</w:t>
      </w:r>
      <w:r>
        <w:rPr>
          <w:color w:val="231F20"/>
          <w:spacing w:val="46"/>
        </w:rPr>
        <w:t> </w:t>
      </w:r>
      <w:r>
        <w:rPr>
          <w:color w:val="231F20"/>
        </w:rPr>
        <w:t>PIPELINE</w:t>
      </w:r>
      <w:r>
        <w:rPr>
          <w:color w:val="231F20"/>
          <w:spacing w:val="4"/>
        </w:rPr>
        <w:t> </w:t>
      </w:r>
      <w:r>
        <w:rPr>
          <w:color w:val="231F20"/>
        </w:rPr>
        <w:t>CONSTRUCTION</w:t>
      </w:r>
    </w:p>
    <w:p>
      <w:pPr>
        <w:spacing w:line="264" w:lineRule="auto" w:before="228"/>
        <w:ind w:left="158" w:right="156" w:firstLine="396"/>
        <w:jc w:val="both"/>
        <w:rPr>
          <w:sz w:val="19"/>
        </w:rPr>
      </w:pPr>
      <w:r>
        <w:rPr>
          <w:color w:val="231F20"/>
          <w:spacing w:val="-1"/>
          <w:w w:val="95"/>
          <w:sz w:val="19"/>
        </w:rPr>
        <w:t>В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предложенной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ко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вниманию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spacing w:val="-1"/>
          <w:w w:val="95"/>
          <w:sz w:val="19"/>
        </w:rPr>
        <w:t>статье</w:t>
      </w:r>
      <w:r>
        <w:rPr>
          <w:color w:val="231F20"/>
          <w:spacing w:val="-9"/>
          <w:w w:val="95"/>
          <w:sz w:val="19"/>
        </w:rPr>
        <w:t> </w:t>
      </w:r>
      <w:r>
        <w:rPr>
          <w:color w:val="231F20"/>
          <w:w w:val="95"/>
          <w:sz w:val="19"/>
        </w:rPr>
        <w:t>рассматриваются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методики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плани-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рования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работ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строительству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нефтепроводов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территории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Российской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Федерации.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Нефтегазовая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отрасль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играет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весомую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роль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экономике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литике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нашей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страны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мира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целом.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Огромное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количество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высококвали-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фицированных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специалистов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занято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этой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области,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которые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каждый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день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вносят свой вклад в ее развитие и стабильное снабжение объектов, городов,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стран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материков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энергоресурсами.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Нефтяная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компания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это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гигантский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аппарат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добыче,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переработке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поставке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нефти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потребителям,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одной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составляющих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этой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области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является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процесс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движения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энергоресурса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трубопроводному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транспорту.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Ввиду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интенсивной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добычи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нефтяных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дуктов,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каждым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годом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темпы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увеличиваются,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сроки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строительства,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ре-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монта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реконструкции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снижаются.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Строительные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компании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ставят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акту-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альной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проблемой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грамотное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оперативное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планирование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строительства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таких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объектов.</w:t>
      </w:r>
    </w:p>
    <w:p>
      <w:pPr>
        <w:spacing w:line="264" w:lineRule="auto" w:before="0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строительство, планирование, организация строи-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тельства, линейно-протяженные объекты, нефтепровод, нормативно-тех-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нический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документ.</w:t>
      </w:r>
    </w:p>
    <w:p>
      <w:pPr>
        <w:pStyle w:val="BodyText"/>
        <w:spacing w:before="2"/>
        <w:ind w:left="0"/>
        <w:jc w:val="left"/>
        <w:rPr>
          <w:sz w:val="19"/>
        </w:rPr>
      </w:pPr>
    </w:p>
    <w:p>
      <w:pPr>
        <w:spacing w:line="264" w:lineRule="auto" w:before="0"/>
        <w:ind w:left="158" w:right="152" w:firstLine="396"/>
        <w:jc w:val="both"/>
        <w:rPr>
          <w:sz w:val="19"/>
        </w:rPr>
      </w:pPr>
      <w:r>
        <w:rPr>
          <w:color w:val="231F20"/>
          <w:sz w:val="19"/>
        </w:rPr>
        <w:t>This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discusses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methods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planning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1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1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oil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pipelines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Russian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Federation.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oil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gas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industry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plays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signif-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icant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role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economy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politics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country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world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whole.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 huge number of highly qualified specialists are employed in this area, who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every day contribute to its development and stable supply of energy, facilities,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cities, countries and continents. An oil company is a gigantic apparatus for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extraction,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refining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supply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oil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consumers,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one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components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</w:p>
    <w:p>
      <w:pPr>
        <w:spacing w:after="0" w:line="264" w:lineRule="auto"/>
        <w:jc w:val="both"/>
        <w:rPr>
          <w:sz w:val="19"/>
        </w:rPr>
        <w:sectPr>
          <w:footerReference w:type="default" r:id="rId284"/>
          <w:pgSz w:w="8400" w:h="11910"/>
          <w:pgMar w:footer="0" w:header="0" w:top="1080" w:bottom="1340" w:left="1060" w:right="1060"/>
          <w:pgNumType w:start="275"/>
        </w:sectPr>
      </w:pPr>
    </w:p>
    <w:p>
      <w:pPr>
        <w:spacing w:line="264" w:lineRule="auto" w:before="62"/>
        <w:ind w:left="158" w:right="153" w:firstLine="0"/>
        <w:jc w:val="both"/>
        <w:rPr>
          <w:sz w:val="19"/>
        </w:rPr>
      </w:pPr>
      <w:r>
        <w:rPr>
          <w:color w:val="231F20"/>
          <w:sz w:val="19"/>
        </w:rPr>
        <w:t>this area is the process of moving energy through pipelines. Today, intensive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production of oil products is underway, the pace is increasing every year, and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terms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construction,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repair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reconstruction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are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decreasing.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Construction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companies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pose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competent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problem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efficient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planning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such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facilities.</w:t>
      </w:r>
    </w:p>
    <w:p>
      <w:pPr>
        <w:spacing w:line="264" w:lineRule="auto" w:before="0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construction,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planning,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organization,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linearly-ex-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tended objects, oil pipeline, regulatory and technical document.</w:t>
      </w:r>
    </w:p>
    <w:p>
      <w:pPr>
        <w:pStyle w:val="BodyText"/>
        <w:spacing w:before="11"/>
        <w:ind w:left="0"/>
        <w:jc w:val="left"/>
        <w:rPr>
          <w:sz w:val="24"/>
        </w:rPr>
      </w:pPr>
    </w:p>
    <w:p>
      <w:pPr>
        <w:pStyle w:val="BodyText"/>
        <w:spacing w:line="261" w:lineRule="auto"/>
        <w:ind w:right="154" w:firstLine="396"/>
      </w:pPr>
      <w:r>
        <w:rPr>
          <w:color w:val="231F20"/>
        </w:rPr>
        <w:t>Сегодня нефтяная отрасль переживает высокие темпы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ительства, реконструкции, ремонта линейных объектов. С прихо-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35"/>
        </w:rPr>
        <w:t> </w:t>
      </w:r>
      <w:r>
        <w:rPr>
          <w:color w:val="231F20"/>
        </w:rPr>
        <w:t>больших</w:t>
      </w:r>
      <w:r>
        <w:rPr>
          <w:color w:val="231F20"/>
          <w:spacing w:val="35"/>
        </w:rPr>
        <w:t> </w:t>
      </w:r>
      <w:r>
        <w:rPr>
          <w:color w:val="231F20"/>
        </w:rPr>
        <w:t>объемов</w:t>
      </w:r>
      <w:r>
        <w:rPr>
          <w:color w:val="231F20"/>
          <w:spacing w:val="35"/>
        </w:rPr>
        <w:t> </w:t>
      </w:r>
      <w:r>
        <w:rPr>
          <w:color w:val="231F20"/>
        </w:rPr>
        <w:t>работ</w:t>
      </w:r>
      <w:r>
        <w:rPr>
          <w:color w:val="231F20"/>
          <w:spacing w:val="36"/>
        </w:rPr>
        <w:t> </w:t>
      </w:r>
      <w:r>
        <w:rPr>
          <w:color w:val="231F20"/>
        </w:rPr>
        <w:t>пришли</w:t>
      </w:r>
      <w:r>
        <w:rPr>
          <w:color w:val="231F20"/>
          <w:spacing w:val="35"/>
        </w:rPr>
        <w:t> </w:t>
      </w:r>
      <w:r>
        <w:rPr>
          <w:color w:val="231F20"/>
        </w:rPr>
        <w:t>сложности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 планировании прокладки нефтепроводов, усложненная сужени-</w:t>
      </w:r>
      <w:r>
        <w:rPr>
          <w:color w:val="231F20"/>
          <w:spacing w:val="1"/>
        </w:rPr>
        <w:t> </w:t>
      </w:r>
      <w:r>
        <w:rPr>
          <w:color w:val="231F20"/>
        </w:rPr>
        <w:t>ем сроков строительства, климатическими особенностями и уров-</w:t>
      </w:r>
      <w:r>
        <w:rPr>
          <w:color w:val="231F20"/>
          <w:spacing w:val="-50"/>
        </w:rPr>
        <w:t> </w:t>
      </w:r>
      <w:r>
        <w:rPr>
          <w:color w:val="231F20"/>
        </w:rPr>
        <w:t>нем квалификации</w:t>
      </w:r>
      <w:r>
        <w:rPr>
          <w:color w:val="231F20"/>
          <w:spacing w:val="2"/>
        </w:rPr>
        <w:t> </w:t>
      </w:r>
      <w:r>
        <w:rPr>
          <w:color w:val="231F20"/>
        </w:rPr>
        <w:t>рабочих</w:t>
      </w:r>
      <w:r>
        <w:rPr>
          <w:color w:val="231F20"/>
          <w:spacing w:val="2"/>
        </w:rPr>
        <w:t> </w:t>
      </w:r>
      <w:r>
        <w:rPr>
          <w:color w:val="231F20"/>
        </w:rPr>
        <w:t>кадров.</w:t>
      </w:r>
    </w:p>
    <w:p>
      <w:pPr>
        <w:pStyle w:val="BodyText"/>
        <w:spacing w:line="261" w:lineRule="auto" w:before="5"/>
        <w:ind w:right="156" w:firstLine="396"/>
      </w:pPr>
      <w:r>
        <w:rPr>
          <w:color w:val="231F20"/>
        </w:rPr>
        <w:t>Целью данной работы является выявление оптимальной ме-</w:t>
      </w:r>
      <w:r>
        <w:rPr>
          <w:color w:val="231F20"/>
          <w:spacing w:val="1"/>
        </w:rPr>
        <w:t> </w:t>
      </w:r>
      <w:r>
        <w:rPr>
          <w:color w:val="231F20"/>
        </w:rPr>
        <w:t>тодики планирования строительства нефтепроводов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Федерации.</w:t>
      </w:r>
    </w:p>
    <w:p>
      <w:pPr>
        <w:pStyle w:val="BodyText"/>
        <w:spacing w:line="261" w:lineRule="auto" w:before="2"/>
        <w:ind w:right="155" w:firstLine="396"/>
      </w:pPr>
      <w:r>
        <w:rPr>
          <w:b/>
          <w:color w:val="231F20"/>
        </w:rPr>
        <w:t>Планирование </w:t>
      </w:r>
      <w:r>
        <w:rPr>
          <w:color w:val="231F20"/>
        </w:rPr>
        <w:t>– процесс увязки осуществляемых строитель-</w:t>
      </w:r>
      <w:r>
        <w:rPr>
          <w:color w:val="231F20"/>
          <w:spacing w:val="-50"/>
        </w:rPr>
        <w:t> </w:t>
      </w:r>
      <w:r>
        <w:rPr>
          <w:color w:val="231F20"/>
        </w:rPr>
        <w:t>но-монтажных работ во времени и пространстве, а также система</w:t>
      </w:r>
      <w:r>
        <w:rPr>
          <w:color w:val="231F20"/>
          <w:spacing w:val="1"/>
        </w:rPr>
        <w:t> </w:t>
      </w:r>
      <w:r>
        <w:rPr>
          <w:color w:val="231F20"/>
        </w:rPr>
        <w:t>доставки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расхода</w:t>
      </w:r>
      <w:r>
        <w:rPr>
          <w:color w:val="231F20"/>
          <w:spacing w:val="6"/>
        </w:rPr>
        <w:t> </w:t>
      </w:r>
      <w:r>
        <w:rPr>
          <w:color w:val="231F20"/>
        </w:rPr>
        <w:t>материально-технических</w:t>
      </w:r>
      <w:r>
        <w:rPr>
          <w:color w:val="231F20"/>
          <w:spacing w:val="6"/>
        </w:rPr>
        <w:t> </w:t>
      </w:r>
      <w:r>
        <w:rPr>
          <w:color w:val="231F20"/>
        </w:rPr>
        <w:t>ресурсов</w:t>
      </w:r>
      <w:r>
        <w:rPr>
          <w:color w:val="231F20"/>
          <w:spacing w:val="6"/>
        </w:rPr>
        <w:t> </w:t>
      </w:r>
      <w:r>
        <w:rPr>
          <w:color w:val="231F20"/>
        </w:rPr>
        <w:t>[1].</w:t>
      </w:r>
    </w:p>
    <w:p>
      <w:pPr>
        <w:pStyle w:val="BodyText"/>
        <w:spacing w:line="261" w:lineRule="auto" w:before="2"/>
        <w:ind w:right="156" w:firstLine="396"/>
      </w:pPr>
      <w:r>
        <w:rPr>
          <w:b/>
          <w:color w:val="231F20"/>
        </w:rPr>
        <w:t>Линейные</w:t>
      </w:r>
      <w:r>
        <w:rPr>
          <w:b/>
          <w:color w:val="231F20"/>
          <w:spacing w:val="-13"/>
        </w:rPr>
        <w:t> </w:t>
      </w:r>
      <w:r>
        <w:rPr>
          <w:b/>
          <w:color w:val="231F20"/>
        </w:rPr>
        <w:t>объекты</w:t>
      </w:r>
      <w:r>
        <w:rPr>
          <w:b/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группа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</w:rPr>
        <w:t>как:</w:t>
      </w:r>
      <w:r>
        <w:rPr>
          <w:color w:val="231F20"/>
          <w:spacing w:val="-12"/>
        </w:rPr>
        <w:t> </w:t>
      </w:r>
      <w:r>
        <w:rPr>
          <w:color w:val="231F20"/>
        </w:rPr>
        <w:t>линии</w:t>
      </w:r>
      <w:r>
        <w:rPr>
          <w:color w:val="231F20"/>
          <w:spacing w:val="-13"/>
        </w:rPr>
        <w:t> </w:t>
      </w:r>
      <w:r>
        <w:rPr>
          <w:color w:val="231F20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тропередачи, линии связи, трубопроводы, автомобильные доро-</w:t>
      </w:r>
      <w:r>
        <w:rPr>
          <w:color w:val="231F20"/>
          <w:spacing w:val="1"/>
        </w:rPr>
        <w:t> </w:t>
      </w:r>
      <w:r>
        <w:rPr>
          <w:color w:val="231F20"/>
        </w:rPr>
        <w:t>ги,</w:t>
      </w:r>
      <w:r>
        <w:rPr>
          <w:color w:val="231F20"/>
          <w:spacing w:val="7"/>
        </w:rPr>
        <w:t> </w:t>
      </w:r>
      <w:r>
        <w:rPr>
          <w:color w:val="231F20"/>
        </w:rPr>
        <w:t>железнодорожные</w:t>
      </w:r>
      <w:r>
        <w:rPr>
          <w:color w:val="231F20"/>
          <w:spacing w:val="8"/>
        </w:rPr>
        <w:t> </w:t>
      </w:r>
      <w:r>
        <w:rPr>
          <w:color w:val="231F20"/>
        </w:rPr>
        <w:t>линии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другие</w:t>
      </w:r>
      <w:r>
        <w:rPr>
          <w:color w:val="231F20"/>
          <w:spacing w:val="8"/>
        </w:rPr>
        <w:t> </w:t>
      </w:r>
      <w:r>
        <w:rPr>
          <w:color w:val="231F20"/>
        </w:rPr>
        <w:t>подобные</w:t>
      </w:r>
      <w:r>
        <w:rPr>
          <w:color w:val="231F20"/>
          <w:spacing w:val="8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8"/>
        </w:rPr>
        <w:t> </w:t>
      </w:r>
      <w:r>
        <w:rPr>
          <w:color w:val="231F20"/>
        </w:rPr>
        <w:t>[1].</w:t>
      </w:r>
    </w:p>
    <w:p>
      <w:pPr>
        <w:pStyle w:val="BodyText"/>
        <w:spacing w:line="261" w:lineRule="auto" w:before="3"/>
        <w:ind w:right="156" w:firstLine="396"/>
      </w:pPr>
      <w:r>
        <w:rPr>
          <w:color w:val="231F20"/>
        </w:rPr>
        <w:t>Планирование строительства занимает первую позицию в 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ганизационной структуре строительного процесса. Календарный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рассматривать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качестве</w:t>
      </w:r>
      <w:r>
        <w:rPr>
          <w:color w:val="231F20"/>
          <w:spacing w:val="-11"/>
        </w:rPr>
        <w:t> </w:t>
      </w:r>
      <w:r>
        <w:rPr>
          <w:color w:val="231F20"/>
        </w:rPr>
        <w:t>своеобразной</w:t>
      </w:r>
      <w:r>
        <w:rPr>
          <w:color w:val="231F20"/>
          <w:spacing w:val="-11"/>
        </w:rPr>
        <w:t> </w:t>
      </w:r>
      <w:r>
        <w:rPr>
          <w:color w:val="231F20"/>
        </w:rPr>
        <w:t>динамической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модели производства, эталона, определяющего </w:t>
      </w:r>
      <w:r>
        <w:rPr>
          <w:color w:val="231F20"/>
        </w:rPr>
        <w:t>характер оператив-</w:t>
      </w:r>
      <w:r>
        <w:rPr>
          <w:color w:val="231F20"/>
          <w:spacing w:val="-51"/>
        </w:rPr>
        <w:t> </w:t>
      </w:r>
      <w:r>
        <w:rPr>
          <w:color w:val="231F20"/>
        </w:rPr>
        <w:t>ного</w:t>
      </w:r>
      <w:r>
        <w:rPr>
          <w:color w:val="231F20"/>
          <w:spacing w:val="2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2"/>
        </w:rPr>
        <w:t> </w:t>
      </w:r>
      <w:r>
        <w:rPr>
          <w:color w:val="231F20"/>
        </w:rPr>
        <w:t>движением</w:t>
      </w:r>
      <w:r>
        <w:rPr>
          <w:color w:val="231F20"/>
          <w:spacing w:val="3"/>
        </w:rPr>
        <w:t> </w:t>
      </w:r>
      <w:r>
        <w:rPr>
          <w:color w:val="231F20"/>
        </w:rPr>
        <w:t>процессов</w:t>
      </w:r>
      <w:r>
        <w:rPr>
          <w:color w:val="231F20"/>
          <w:spacing w:val="3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61" w:lineRule="auto" w:before="4"/>
        <w:ind w:right="156" w:firstLine="396"/>
      </w:pPr>
      <w:r>
        <w:rPr>
          <w:color w:val="231F20"/>
        </w:rPr>
        <w:t>Можно выделить следующие виды графиков, которые приме-</w:t>
      </w:r>
      <w:r>
        <w:rPr>
          <w:color w:val="231F20"/>
          <w:spacing w:val="-50"/>
        </w:rPr>
        <w:t> </w:t>
      </w:r>
      <w:r>
        <w:rPr>
          <w:color w:val="231F20"/>
        </w:rPr>
        <w:t>няются сегодня при строительстве линейно-протяженных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1"/>
        </w:rPr>
        <w:t> </w:t>
      </w:r>
      <w:r>
        <w:rPr>
          <w:color w:val="231F20"/>
        </w:rPr>
        <w:t>(таблица) [2]:</w:t>
      </w:r>
    </w:p>
    <w:p>
      <w:pPr>
        <w:pStyle w:val="ListParagraph"/>
        <w:numPr>
          <w:ilvl w:val="0"/>
          <w:numId w:val="70"/>
        </w:numPr>
        <w:tabs>
          <w:tab w:pos="770" w:val="left" w:leader="none"/>
        </w:tabs>
        <w:spacing w:line="240" w:lineRule="auto" w:before="2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Календарно-сетевой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график.</w:t>
      </w:r>
    </w:p>
    <w:p>
      <w:pPr>
        <w:pStyle w:val="ListParagraph"/>
        <w:numPr>
          <w:ilvl w:val="0"/>
          <w:numId w:val="70"/>
        </w:numPr>
        <w:tabs>
          <w:tab w:pos="770" w:val="left" w:leader="none"/>
        </w:tabs>
        <w:spacing w:line="240" w:lineRule="auto" w:before="23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Метод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оценкой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анализа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программы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(</w:t>
      </w:r>
      <w:r>
        <w:rPr>
          <w:i/>
          <w:color w:val="231F20"/>
          <w:sz w:val="21"/>
        </w:rPr>
        <w:t>PERT</w:t>
      </w:r>
      <w:r>
        <w:rPr>
          <w:color w:val="231F20"/>
          <w:sz w:val="21"/>
        </w:rPr>
        <w:t>).</w:t>
      </w:r>
    </w:p>
    <w:p>
      <w:pPr>
        <w:pStyle w:val="ListParagraph"/>
        <w:numPr>
          <w:ilvl w:val="0"/>
          <w:numId w:val="70"/>
        </w:numPr>
        <w:tabs>
          <w:tab w:pos="770" w:val="left" w:leader="none"/>
        </w:tabs>
        <w:spacing w:line="240" w:lineRule="auto" w:before="22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Метод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критического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пути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(МКП).</w:t>
      </w:r>
    </w:p>
    <w:p>
      <w:pPr>
        <w:pStyle w:val="ListParagraph"/>
        <w:numPr>
          <w:ilvl w:val="0"/>
          <w:numId w:val="70"/>
        </w:numPr>
        <w:tabs>
          <w:tab w:pos="770" w:val="left" w:leader="none"/>
        </w:tabs>
        <w:spacing w:line="240" w:lineRule="auto" w:before="23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Циклограммы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(циклограммы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М.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С.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Бутникова).</w:t>
      </w:r>
    </w:p>
    <w:p>
      <w:pPr>
        <w:pStyle w:val="BodyText"/>
        <w:spacing w:before="6"/>
        <w:ind w:left="0"/>
        <w:jc w:val="left"/>
        <w:rPr>
          <w:sz w:val="25"/>
        </w:rPr>
      </w:pPr>
    </w:p>
    <w:p>
      <w:pPr>
        <w:spacing w:before="92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276</w:t>
      </w:r>
    </w:p>
    <w:p>
      <w:pPr>
        <w:spacing w:after="0"/>
        <w:jc w:val="left"/>
        <w:rPr>
          <w:sz w:val="20"/>
        </w:rPr>
        <w:sectPr>
          <w:footerReference w:type="even" r:id="rId286"/>
          <w:pgSz w:w="8400" w:h="11910"/>
          <w:pgMar w:footer="0" w:header="0" w:top="1020" w:bottom="28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804416" type="#_x0000_t202" id="docshape17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277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18"/>
        </w:rPr>
      </w:pPr>
    </w:p>
    <w:p>
      <w:pPr>
        <w:spacing w:before="1"/>
        <w:ind w:left="1064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Основные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методики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планирования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строительства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линейных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объектов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нефтяной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отрасли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4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2306"/>
        <w:gridCol w:w="1767"/>
        <w:gridCol w:w="1504"/>
        <w:gridCol w:w="2982"/>
      </w:tblGrid>
      <w:tr>
        <w:trPr>
          <w:trHeight w:val="557" w:hRule="atLeast"/>
        </w:trPr>
        <w:tc>
          <w:tcPr>
            <w:tcW w:w="600" w:type="dxa"/>
          </w:tcPr>
          <w:p>
            <w:pPr>
              <w:pStyle w:val="TableParagraph"/>
              <w:spacing w:line="249" w:lineRule="auto" w:before="65"/>
              <w:ind w:left="191" w:right="58" w:hanging="10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Метод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КП</w:t>
            </w:r>
          </w:p>
        </w:tc>
        <w:tc>
          <w:tcPr>
            <w:tcW w:w="2306" w:type="dxa"/>
          </w:tcPr>
          <w:p>
            <w:pPr>
              <w:pStyle w:val="TableParagraph"/>
              <w:spacing w:line="249" w:lineRule="auto" w:before="65"/>
              <w:ind w:left="920" w:hanging="700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Краткая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характеристика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ме-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тодики</w:t>
            </w:r>
          </w:p>
        </w:tc>
        <w:tc>
          <w:tcPr>
            <w:tcW w:w="1767" w:type="dxa"/>
          </w:tcPr>
          <w:p>
            <w:pPr>
              <w:pStyle w:val="TableParagraph"/>
              <w:spacing w:before="173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Достоинства</w:t>
            </w:r>
          </w:p>
        </w:tc>
        <w:tc>
          <w:tcPr>
            <w:tcW w:w="1504" w:type="dxa"/>
          </w:tcPr>
          <w:p>
            <w:pPr>
              <w:pStyle w:val="TableParagraph"/>
              <w:spacing w:before="173"/>
              <w:ind w:left="36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Недостатки</w:t>
            </w:r>
          </w:p>
        </w:tc>
        <w:tc>
          <w:tcPr>
            <w:tcW w:w="2982" w:type="dxa"/>
          </w:tcPr>
          <w:p>
            <w:pPr>
              <w:pStyle w:val="TableParagraph"/>
              <w:spacing w:before="173"/>
              <w:ind w:left="262" w:right="25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Схема</w:t>
            </w:r>
          </w:p>
        </w:tc>
      </w:tr>
      <w:tr>
        <w:trPr>
          <w:trHeight w:val="272" w:hRule="atLeast"/>
        </w:trPr>
        <w:tc>
          <w:tcPr>
            <w:tcW w:w="600" w:type="dxa"/>
            <w:vMerge w:val="restart"/>
            <w:tcBorders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537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1.</w:t>
            </w:r>
            <w:r>
              <w:rPr>
                <w:color w:val="231F20"/>
                <w:spacing w:val="2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Календарно-сетевое</w:t>
            </w:r>
            <w:r>
              <w:rPr>
                <w:color w:val="231F20"/>
                <w:spacing w:val="1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планирование</w:t>
            </w:r>
          </w:p>
        </w:tc>
        <w:tc>
          <w:tcPr>
            <w:tcW w:w="2306" w:type="dxa"/>
            <w:tcBorders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8" w:lineRule="exact" w:before="65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Определяет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структуру</w:t>
            </w:r>
            <w:r>
              <w:rPr>
                <w:color w:val="231F20"/>
                <w:spacing w:val="43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функ-</w:t>
            </w:r>
          </w:p>
        </w:tc>
        <w:tc>
          <w:tcPr>
            <w:tcW w:w="1767" w:type="dxa"/>
            <w:tcBorders>
              <w:bottom w:val="nil"/>
            </w:tcBorders>
          </w:tcPr>
          <w:p>
            <w:pPr>
              <w:pStyle w:val="TableParagraph"/>
              <w:spacing w:line="188" w:lineRule="exact" w:before="65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Простой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58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использо-</w:t>
            </w:r>
          </w:p>
        </w:tc>
        <w:tc>
          <w:tcPr>
            <w:tcW w:w="1504" w:type="dxa"/>
            <w:tcBorders>
              <w:bottom w:val="nil"/>
            </w:tcBorders>
          </w:tcPr>
          <w:p>
            <w:pPr>
              <w:pStyle w:val="TableParagraph"/>
              <w:spacing w:line="188" w:lineRule="exact" w:before="65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одном</w:t>
            </w:r>
            <w:r>
              <w:rPr>
                <w:color w:val="231F20"/>
                <w:spacing w:val="1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из</w:t>
            </w:r>
          </w:p>
        </w:tc>
        <w:tc>
          <w:tcPr>
            <w:tcW w:w="2982" w:type="dxa"/>
            <w:vMerge w:val="restart"/>
            <w:tcBorders>
              <w:bottom w:val="single" w:sz="6" w:space="0" w:color="231F20"/>
            </w:tcBorders>
          </w:tcPr>
          <w:p>
            <w:pPr>
              <w:pStyle w:val="TableParagraph"/>
              <w:spacing w:before="8"/>
              <w:rPr>
                <w:b/>
                <w:sz w:val="9"/>
              </w:rPr>
            </w:pPr>
          </w:p>
          <w:p>
            <w:pPr>
              <w:pStyle w:val="TableParagraph"/>
              <w:ind w:left="43" w:right="-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69757" cy="1399222"/>
                  <wp:effectExtent l="0" t="0" r="0" b="0"/>
                  <wp:docPr id="185" name="image1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104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757" cy="139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43"/>
              <w:ind w:left="1019" w:hanging="453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Схема</w:t>
            </w:r>
            <w:r>
              <w:rPr>
                <w:color w:val="231F20"/>
                <w:spacing w:val="1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календарно-сетевого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планирования</w:t>
            </w: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циональных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комплексов</w:t>
            </w:r>
            <w:r>
              <w:rPr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ра-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вании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инструмент,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путей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графика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бот,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сроки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особенности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их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этом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он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надежный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007" w:val="left" w:leader="none"/>
              </w:tabs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менились</w:t>
              <w:tab/>
              <w:t>сроки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0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выполнения.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Процесс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сетево-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мощный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анализа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выполнения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работ,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0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го</w:t>
            </w:r>
            <w:r>
              <w:rPr>
                <w:color w:val="231F20"/>
                <w:spacing w:val="1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планирования</w:t>
            </w:r>
            <w:r>
              <w:rPr>
                <w:color w:val="231F20"/>
                <w:spacing w:val="52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предусма-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оценки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возможности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то</w:t>
            </w:r>
            <w:r>
              <w:rPr>
                <w:color w:val="231F20"/>
                <w:spacing w:val="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возникает</w:t>
            </w:r>
            <w:r>
              <w:rPr>
                <w:color w:val="231F20"/>
                <w:spacing w:val="49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тривает,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вся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деятельность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029" w:val="left" w:leader="none"/>
              </w:tabs>
              <w:spacing w:line="181" w:lineRule="exact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реализации</w:t>
              <w:tab/>
              <w:t>крупно-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обходимость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будет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описана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виде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иерархии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масштабных,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высоко-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смотра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всего</w:t>
            </w:r>
            <w:r>
              <w:rPr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задач,</w:t>
            </w:r>
            <w:r>
              <w:rPr>
                <w:color w:val="231F20"/>
                <w:spacing w:val="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для</w:t>
            </w:r>
            <w:r>
              <w:rPr>
                <w:color w:val="231F20"/>
                <w:spacing w:val="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этого</w:t>
            </w:r>
            <w:r>
              <w:rPr>
                <w:color w:val="231F20"/>
                <w:spacing w:val="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необходимо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технологичных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мно-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фика.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случае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0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tabs>
                <w:tab w:pos="1139" w:val="left" w:leader="none"/>
              </w:tabs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определить:</w:t>
              <w:tab/>
            </w:r>
            <w:r>
              <w:rPr>
                <w:color w:val="231F20"/>
                <w:spacing w:val="-1"/>
                <w:w w:val="95"/>
                <w:sz w:val="18"/>
              </w:rPr>
              <w:t>иерархическую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79" w:right="123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гоуровневых</w:t>
            </w:r>
            <w:r>
              <w:rPr>
                <w:color w:val="231F20"/>
                <w:spacing w:val="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проектов</w:t>
            </w: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постоянных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изме-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структуру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работ,</w:t>
            </w:r>
            <w:r>
              <w:rPr>
                <w:color w:val="231F20"/>
                <w:spacing w:val="44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определить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нений</w:t>
            </w:r>
            <w:r>
              <w:rPr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параметров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последовательность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выполне-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график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перестает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ния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задач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длительность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их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94" w:val="left" w:leader="none"/>
              </w:tabs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быть</w:t>
              <w:tab/>
              <w:t>надежным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0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spacing w:line="181" w:lineRule="exact"/>
              <w:ind w:left="10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выполнения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[3]</w:t>
            </w: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средством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органи-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0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зации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контроля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/>
              <w:ind w:left="10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технологического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7" w:hRule="atLeast"/>
        </w:trPr>
        <w:tc>
          <w:tcPr>
            <w:tcW w:w="60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6" w:type="dxa"/>
            <w:tcBorders>
              <w:top w:val="nil"/>
              <w:left w:val="single" w:sz="6" w:space="0" w:color="231F2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7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04" w:type="dxa"/>
            <w:tcBorders>
              <w:top w:val="nil"/>
            </w:tcBorders>
          </w:tcPr>
          <w:p>
            <w:pPr>
              <w:pStyle w:val="TableParagraph"/>
              <w:spacing w:line="200" w:lineRule="exact"/>
              <w:ind w:left="1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процесса</w:t>
            </w:r>
          </w:p>
        </w:tc>
        <w:tc>
          <w:tcPr>
            <w:tcW w:w="2982" w:type="dxa"/>
            <w:vMerge/>
            <w:tcBorders>
              <w:top w:val="nil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287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before="10"/>
        <w:ind w:left="0"/>
        <w:jc w:val="left"/>
        <w:rPr>
          <w:b/>
          <w:sz w:val="28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804928" type="#_x0000_t202" id="docshape179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278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0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2306"/>
        <w:gridCol w:w="1767"/>
        <w:gridCol w:w="1504"/>
        <w:gridCol w:w="2982"/>
      </w:tblGrid>
      <w:tr>
        <w:trPr>
          <w:trHeight w:val="554" w:hRule="atLeast"/>
        </w:trPr>
        <w:tc>
          <w:tcPr>
            <w:tcW w:w="600" w:type="dxa"/>
          </w:tcPr>
          <w:p>
            <w:pPr>
              <w:pStyle w:val="TableParagraph"/>
              <w:spacing w:line="249" w:lineRule="auto" w:before="62"/>
              <w:ind w:left="182" w:right="50" w:hanging="104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Метод</w:t>
            </w:r>
            <w:r>
              <w:rPr>
                <w:b/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КП</w:t>
            </w:r>
          </w:p>
        </w:tc>
        <w:tc>
          <w:tcPr>
            <w:tcW w:w="2306" w:type="dxa"/>
          </w:tcPr>
          <w:p>
            <w:pPr>
              <w:pStyle w:val="TableParagraph"/>
              <w:spacing w:line="249" w:lineRule="auto" w:before="62"/>
              <w:ind w:left="815" w:hanging="552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Краткая</w:t>
            </w:r>
            <w:r>
              <w:rPr>
                <w:b/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b/>
                <w:color w:val="231F20"/>
                <w:w w:val="85"/>
                <w:sz w:val="18"/>
              </w:rPr>
              <w:t>характеристика</w:t>
            </w:r>
            <w:r>
              <w:rPr>
                <w:b/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методики</w:t>
            </w:r>
          </w:p>
        </w:tc>
        <w:tc>
          <w:tcPr>
            <w:tcW w:w="1767" w:type="dxa"/>
          </w:tcPr>
          <w:p>
            <w:pPr>
              <w:pStyle w:val="TableParagraph"/>
              <w:spacing w:before="170"/>
              <w:ind w:left="43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Достоинства</w:t>
            </w:r>
          </w:p>
        </w:tc>
        <w:tc>
          <w:tcPr>
            <w:tcW w:w="1504" w:type="dxa"/>
          </w:tcPr>
          <w:p>
            <w:pPr>
              <w:pStyle w:val="TableParagraph"/>
              <w:spacing w:before="170"/>
              <w:ind w:left="336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Недостатки</w:t>
            </w:r>
          </w:p>
        </w:tc>
        <w:tc>
          <w:tcPr>
            <w:tcW w:w="2982" w:type="dxa"/>
          </w:tcPr>
          <w:p>
            <w:pPr>
              <w:pStyle w:val="TableParagraph"/>
              <w:spacing w:before="170"/>
              <w:ind w:left="262" w:right="25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Схема</w:t>
            </w:r>
          </w:p>
        </w:tc>
      </w:tr>
      <w:tr>
        <w:trPr>
          <w:trHeight w:val="4995" w:hRule="atLeast"/>
        </w:trPr>
        <w:tc>
          <w:tcPr>
            <w:tcW w:w="600" w:type="dxa"/>
            <w:tcBorders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pStyle w:val="TableParagraph"/>
              <w:spacing w:line="249" w:lineRule="auto" w:before="83"/>
              <w:ind w:left="1706" w:right="860" w:hanging="84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2.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Метод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оценкой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анализа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программы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(PERT)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(сетевое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планирование)</w:t>
            </w:r>
          </w:p>
        </w:tc>
        <w:tc>
          <w:tcPr>
            <w:tcW w:w="2306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25" w:lineRule="auto" w:before="75"/>
              <w:ind w:left="105" w:right="93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Метод, при котором </w:t>
            </w:r>
            <w:r>
              <w:rPr>
                <w:color w:val="231F20"/>
                <w:spacing w:val="-1"/>
                <w:w w:val="90"/>
                <w:sz w:val="18"/>
              </w:rPr>
              <w:t>использу-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ется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графическое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моделирова-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ние планируемого </w:t>
            </w:r>
            <w:r>
              <w:rPr>
                <w:color w:val="231F20"/>
                <w:w w:val="90"/>
                <w:sz w:val="18"/>
              </w:rPr>
              <w:t>комплекса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выполняемых</w:t>
            </w:r>
            <w:r>
              <w:rPr>
                <w:color w:val="231F20"/>
                <w:w w:val="90"/>
                <w:sz w:val="18"/>
              </w:rPr>
              <w:t> работ,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которое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отражает: логическую после-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довательность, существующую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взаимосвязь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планируемую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продолжительность. А также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показывает оптимизацию </w:t>
            </w:r>
            <w:r>
              <w:rPr>
                <w:color w:val="231F20"/>
                <w:w w:val="90"/>
                <w:sz w:val="18"/>
              </w:rPr>
              <w:t>мо-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дели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двум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критериям:</w:t>
            </w:r>
          </w:p>
          <w:p>
            <w:pPr>
              <w:pStyle w:val="TableParagraph"/>
              <w:spacing w:line="185" w:lineRule="exact"/>
              <w:ind w:left="105"/>
              <w:jc w:val="both"/>
              <w:rPr>
                <w:sz w:val="18"/>
              </w:rPr>
            </w:pPr>
            <w:r>
              <w:rPr>
                <w:rFonts w:ascii="Verdana" w:hAnsi="Verdana"/>
                <w:color w:val="231F20"/>
                <w:w w:val="85"/>
                <w:sz w:val="18"/>
              </w:rPr>
              <w:t>−</w:t>
            </w:r>
            <w:r>
              <w:rPr>
                <w:rFonts w:ascii="Verdana" w:hAnsi="Verdana"/>
                <w:color w:val="231F20"/>
                <w:spacing w:val="-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минимизация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времени</w:t>
            </w:r>
          </w:p>
          <w:p>
            <w:pPr>
              <w:pStyle w:val="TableParagraph"/>
              <w:spacing w:line="225" w:lineRule="auto" w:before="4"/>
              <w:ind w:left="105" w:right="15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выполнения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комплекса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пла-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нируемых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работ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при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заданной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стоимости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проекта;</w:t>
            </w:r>
          </w:p>
          <w:p>
            <w:pPr>
              <w:pStyle w:val="TableParagraph"/>
              <w:spacing w:line="194" w:lineRule="exact" w:before="1"/>
              <w:ind w:left="105" w:right="77"/>
              <w:rPr>
                <w:sz w:val="18"/>
              </w:rPr>
            </w:pPr>
            <w:r>
              <w:rPr>
                <w:rFonts w:ascii="Verdana" w:hAnsi="Verdana"/>
                <w:color w:val="231F20"/>
                <w:w w:val="80"/>
                <w:sz w:val="18"/>
              </w:rPr>
              <w:t>−</w:t>
            </w:r>
            <w:r>
              <w:rPr>
                <w:rFonts w:ascii="Verdana" w:hAnsi="Verdana"/>
                <w:color w:val="231F20"/>
                <w:spacing w:val="5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минимизация</w:t>
            </w:r>
            <w:r>
              <w:rPr>
                <w:color w:val="231F20"/>
                <w:spacing w:val="10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стоимости</w:t>
            </w:r>
            <w:r>
              <w:rPr>
                <w:color w:val="231F20"/>
                <w:spacing w:val="10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всего</w:t>
            </w:r>
            <w:r>
              <w:rPr>
                <w:color w:val="231F20"/>
                <w:spacing w:val="-33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комплекса</w:t>
            </w:r>
            <w:r>
              <w:rPr>
                <w:color w:val="231F20"/>
                <w:spacing w:val="7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работ</w:t>
            </w:r>
            <w:r>
              <w:rPr>
                <w:color w:val="231F20"/>
                <w:spacing w:val="8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при</w:t>
            </w:r>
            <w:r>
              <w:rPr>
                <w:color w:val="231F20"/>
                <w:spacing w:val="7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заданном</w:t>
            </w:r>
            <w:r>
              <w:rPr>
                <w:color w:val="231F20"/>
                <w:spacing w:val="1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времени</w:t>
            </w:r>
            <w:r>
              <w:rPr>
                <w:color w:val="231F20"/>
                <w:spacing w:val="8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выполнения</w:t>
            </w:r>
            <w:r>
              <w:rPr>
                <w:color w:val="231F20"/>
                <w:spacing w:val="9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проекта.</w:t>
            </w:r>
            <w:r>
              <w:rPr>
                <w:color w:val="231F20"/>
                <w:spacing w:val="1"/>
                <w:w w:val="8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Program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Еvalution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and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Review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Technique</w:t>
            </w:r>
            <w:r>
              <w:rPr>
                <w:color w:val="231F20"/>
                <w:spacing w:val="1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(сокращенно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PERT</w:t>
            </w:r>
            <w:r>
              <w:rPr>
                <w:color w:val="231F20"/>
                <w:w w:val="85"/>
                <w:sz w:val="18"/>
              </w:rPr>
              <w:t>)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предназначен</w:t>
            </w:r>
            <w:r>
              <w:rPr>
                <w:color w:val="231F20"/>
                <w:spacing w:val="1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для</w:t>
            </w:r>
            <w:r>
              <w:rPr>
                <w:color w:val="231F20"/>
                <w:spacing w:val="1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оптимизации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длительности</w:t>
            </w:r>
            <w:r>
              <w:rPr>
                <w:color w:val="231F20"/>
                <w:spacing w:val="2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проектов</w:t>
            </w:r>
            <w:r>
              <w:rPr>
                <w:color w:val="231F20"/>
                <w:spacing w:val="2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за</w:t>
            </w:r>
            <w:r>
              <w:rPr>
                <w:color w:val="231F20"/>
                <w:spacing w:val="2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счет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интересных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логико-управлен-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ческих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решений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и,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большей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85"/>
                <w:sz w:val="18"/>
              </w:rPr>
              <w:t>степени, благодаря применению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статистических</w:t>
            </w:r>
            <w:r>
              <w:rPr>
                <w:color w:val="231F20"/>
                <w:spacing w:val="-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методов</w:t>
            </w:r>
            <w:r>
              <w:rPr>
                <w:color w:val="231F20"/>
                <w:spacing w:val="-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[4]</w:t>
            </w:r>
          </w:p>
        </w:tc>
        <w:tc>
          <w:tcPr>
            <w:tcW w:w="1767" w:type="dxa"/>
            <w:tcBorders>
              <w:left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line="232" w:lineRule="auto" w:before="70"/>
              <w:ind w:left="104" w:right="91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Информация,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достав-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ляемая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обобщенным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методом </w:t>
            </w:r>
            <w:r>
              <w:rPr>
                <w:i/>
                <w:color w:val="231F20"/>
                <w:spacing w:val="-1"/>
                <w:w w:val="90"/>
                <w:sz w:val="18"/>
              </w:rPr>
              <w:t>PERT</w:t>
            </w:r>
            <w:r>
              <w:rPr>
                <w:color w:val="231F20"/>
                <w:spacing w:val="-1"/>
                <w:w w:val="90"/>
                <w:sz w:val="18"/>
              </w:rPr>
              <w:t>, </w:t>
            </w:r>
            <w:r>
              <w:rPr>
                <w:color w:val="231F20"/>
                <w:w w:val="90"/>
                <w:sz w:val="18"/>
              </w:rPr>
              <w:t>позво-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ляет руководству или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плановику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сравнить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различные альтернати-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 программы на базе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трех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характеристик: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их </w:t>
            </w:r>
            <w:r>
              <w:rPr>
                <w:color w:val="231F20"/>
                <w:w w:val="90"/>
                <w:sz w:val="18"/>
              </w:rPr>
              <w:t>относительных ша-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выполнение,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операций, из которых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они состоят, </w:t>
            </w:r>
            <w:r>
              <w:rPr>
                <w:color w:val="231F20"/>
                <w:w w:val="95"/>
                <w:sz w:val="18"/>
              </w:rPr>
              <w:t>и соот-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ветствующих им </w:t>
            </w:r>
            <w:r>
              <w:rPr>
                <w:color w:val="231F20"/>
                <w:w w:val="90"/>
                <w:sz w:val="18"/>
              </w:rPr>
              <w:t>сред-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них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дат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реализации.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Применение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этого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метода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является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бенно целесообразным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 управлении науч-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но-исследовательским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проектам, но он вполне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применим так же и при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управлении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некоторы-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опытно-конструк-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торскими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проектами</w:t>
            </w:r>
          </w:p>
        </w:tc>
        <w:tc>
          <w:tcPr>
            <w:tcW w:w="150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32" w:lineRule="auto" w:before="70"/>
              <w:ind w:left="106" w:right="98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Метод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PERT</w:t>
            </w:r>
            <w:r>
              <w:rPr>
                <w:i/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достаточно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наде-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жен </w:t>
            </w:r>
            <w:r>
              <w:rPr>
                <w:color w:val="231F20"/>
                <w:spacing w:val="-1"/>
                <w:w w:val="90"/>
                <w:sz w:val="18"/>
              </w:rPr>
              <w:t>для вероятной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оценки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сроков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реализации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ком-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плексных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тов со сложенной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структурой.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наличии </w:t>
            </w:r>
            <w:r>
              <w:rPr>
                <w:color w:val="231F20"/>
                <w:w w:val="90"/>
                <w:sz w:val="18"/>
              </w:rPr>
              <w:t>в проекте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нескольких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вари-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антов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критических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путей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результаты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расчета</w:t>
            </w:r>
            <w:r>
              <w:rPr>
                <w:color w:val="231F20"/>
                <w:spacing w:val="-1"/>
                <w:w w:val="95"/>
                <w:sz w:val="18"/>
              </w:rPr>
              <w:t> по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мето-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дике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PERT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будут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существенно</w:t>
            </w:r>
            <w:r>
              <w:rPr>
                <w:color w:val="231F20"/>
                <w:spacing w:val="-1"/>
                <w:w w:val="95"/>
                <w:sz w:val="18"/>
              </w:rPr>
              <w:t> за-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вышены, что при-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ведет к дезориен-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тации заказчика 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команды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</w:t>
            </w:r>
          </w:p>
        </w:tc>
        <w:tc>
          <w:tcPr>
            <w:tcW w:w="298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4" w:after="1"/>
              <w:rPr>
                <w:i/>
                <w:sz w:val="9"/>
              </w:rPr>
            </w:pPr>
          </w:p>
          <w:p>
            <w:pPr>
              <w:pStyle w:val="TableParagraph"/>
              <w:ind w:left="30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57787" cy="423672"/>
                  <wp:effectExtent l="0" t="0" r="0" b="0"/>
                  <wp:docPr id="187" name="image10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105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787" cy="423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44"/>
              <w:ind w:left="116" w:right="109" w:hanging="1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Сетевой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график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планирования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сроков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выполнения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работ,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где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исходные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данные;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С1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С6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9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планируемые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события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(мероприятия);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результат</w:t>
            </w:r>
          </w:p>
        </w:tc>
      </w:tr>
    </w:tbl>
    <w:p>
      <w:pPr>
        <w:spacing w:after="0" w:line="249" w:lineRule="auto"/>
        <w:jc w:val="center"/>
        <w:rPr>
          <w:sz w:val="18"/>
        </w:rPr>
        <w:sectPr>
          <w:footerReference w:type="even" r:id="rId289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ind w:left="0"/>
        <w:jc w:val="left"/>
        <w:rPr>
          <w:i/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805440" type="#_x0000_t202" id="docshape18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279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spacing w:before="4"/>
        <w:ind w:left="0"/>
        <w:jc w:val="left"/>
        <w:rPr>
          <w:i/>
        </w:rPr>
      </w:pPr>
    </w:p>
    <w:tbl>
      <w:tblPr>
        <w:tblW w:w="0" w:type="auto"/>
        <w:jc w:val="left"/>
        <w:tblInd w:w="12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2306"/>
        <w:gridCol w:w="1767"/>
        <w:gridCol w:w="1504"/>
        <w:gridCol w:w="2982"/>
      </w:tblGrid>
      <w:tr>
        <w:trPr>
          <w:trHeight w:val="4986" w:hRule="atLeast"/>
        </w:trPr>
        <w:tc>
          <w:tcPr>
            <w:tcW w:w="600" w:type="dxa"/>
            <w:tcBorders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pStyle w:val="TableParagraph"/>
              <w:spacing w:before="7"/>
              <w:rPr>
                <w:i/>
                <w:sz w:val="16"/>
              </w:rPr>
            </w:pPr>
          </w:p>
          <w:p>
            <w:pPr>
              <w:pStyle w:val="TableParagraph"/>
              <w:ind w:left="1282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3.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Метод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критического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пути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(МКШ)</w:t>
            </w:r>
          </w:p>
        </w:tc>
        <w:tc>
          <w:tcPr>
            <w:tcW w:w="2306" w:type="dxa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28" w:lineRule="auto" w:before="45"/>
              <w:ind w:left="105" w:right="95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Метод </w:t>
            </w:r>
            <w:r>
              <w:rPr>
                <w:color w:val="231F20"/>
                <w:spacing w:val="-1"/>
                <w:w w:val="90"/>
                <w:sz w:val="18"/>
              </w:rPr>
              <w:t>критического пути обе-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спечивает непрерывность </w:t>
            </w:r>
            <w:r>
              <w:rPr>
                <w:color w:val="231F20"/>
                <w:w w:val="90"/>
                <w:sz w:val="18"/>
              </w:rPr>
              <w:t>вы-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полнения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критических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[5].</w:t>
            </w:r>
          </w:p>
          <w:p>
            <w:pPr>
              <w:pStyle w:val="TableParagraph"/>
              <w:spacing w:line="228" w:lineRule="auto"/>
              <w:ind w:left="105" w:right="93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Проведение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последовательно-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 комплекса работ для пере-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мещения из точки </w:t>
            </w:r>
            <w:r>
              <w:rPr>
                <w:color w:val="231F20"/>
                <w:w w:val="90"/>
                <w:sz w:val="18"/>
              </w:rPr>
              <w:t>начального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3"/>
                <w:w w:val="95"/>
                <w:sz w:val="18"/>
              </w:rPr>
              <w:t>события</w:t>
            </w:r>
            <w:r>
              <w:rPr>
                <w:color w:val="231F20"/>
                <w:spacing w:val="-2"/>
                <w:w w:val="95"/>
                <w:sz w:val="18"/>
              </w:rPr>
              <w:t> в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точку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конечного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события на упорядоченном се-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тевом </w:t>
            </w:r>
            <w:r>
              <w:rPr>
                <w:color w:val="231F20"/>
                <w:w w:val="90"/>
                <w:sz w:val="18"/>
              </w:rPr>
              <w:t>графике отражается со-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вокупность дуг, соединяющих</w:t>
            </w:r>
            <w:r>
              <w:rPr>
                <w:color w:val="231F20"/>
                <w:spacing w:val="-1"/>
                <w:w w:val="90"/>
                <w:sz w:val="18"/>
              </w:rPr>
              <w:t> соответствующие вершины,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является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путем</w:t>
            </w:r>
            <w:r>
              <w:rPr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начальной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 конечной вершине. Любой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путь, проложенные от истока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(начальной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вершины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сетево-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 графика в целом) к стоку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(конечной </w:t>
            </w:r>
            <w:r>
              <w:rPr>
                <w:color w:val="231F20"/>
                <w:spacing w:val="-1"/>
                <w:w w:val="90"/>
                <w:sz w:val="18"/>
              </w:rPr>
              <w:t>вершине), является</w:t>
            </w:r>
            <w:r>
              <w:rPr>
                <w:color w:val="231F20"/>
                <w:w w:val="90"/>
                <w:sz w:val="18"/>
              </w:rPr>
              <w:t> полным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представляет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больший интерес среди всех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путей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сетевого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графика.</w:t>
            </w:r>
          </w:p>
          <w:p>
            <w:pPr>
              <w:pStyle w:val="TableParagraph"/>
              <w:spacing w:line="228" w:lineRule="auto"/>
              <w:ind w:left="105" w:right="9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85"/>
                <w:sz w:val="18"/>
              </w:rPr>
              <w:t>Длинна</w:t>
            </w:r>
            <w:r>
              <w:rPr>
                <w:color w:val="231F20"/>
                <w:spacing w:val="-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полного</w:t>
            </w:r>
            <w:r>
              <w:rPr>
                <w:color w:val="231F20"/>
                <w:spacing w:val="-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пути</w:t>
            </w:r>
            <w:r>
              <w:rPr>
                <w:color w:val="231F20"/>
                <w:spacing w:val="-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-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это</w:t>
            </w:r>
            <w:r>
              <w:rPr>
                <w:color w:val="231F20"/>
                <w:spacing w:val="-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сум-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ма длин всех входящих в него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работ, что и является полной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длинной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выполнения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проекта.</w:t>
            </w:r>
          </w:p>
        </w:tc>
        <w:tc>
          <w:tcPr>
            <w:tcW w:w="1767" w:type="dxa"/>
            <w:tcBorders>
              <w:left w:val="single" w:sz="6" w:space="0" w:color="231F20"/>
            </w:tcBorders>
          </w:tcPr>
          <w:p>
            <w:pPr>
              <w:pStyle w:val="TableParagraph"/>
              <w:spacing w:line="232" w:lineRule="auto" w:before="29"/>
              <w:ind w:left="104" w:right="93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Данный метод га-</w:t>
            </w:r>
            <w:r>
              <w:rPr>
                <w:color w:val="231F20"/>
                <w:w w:val="85"/>
                <w:sz w:val="18"/>
              </w:rPr>
              <w:t> рантирует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минималь-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ную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продолжитель-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ность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потока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работ;</w:t>
            </w:r>
          </w:p>
          <w:p>
            <w:pPr>
              <w:pStyle w:val="TableParagraph"/>
              <w:spacing w:line="200" w:lineRule="exact"/>
              <w:ind w:left="104" w:right="93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Обеспечивает </w:t>
            </w:r>
            <w:r>
              <w:rPr>
                <w:color w:val="231F20"/>
                <w:w w:val="85"/>
                <w:sz w:val="18"/>
              </w:rPr>
              <w:t>непре-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рывность</w:t>
            </w:r>
            <w:r>
              <w:rPr>
                <w:color w:val="231F20"/>
                <w:spacing w:val="1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выполнения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критических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работ;</w:t>
            </w:r>
          </w:p>
          <w:p>
            <w:pPr>
              <w:pStyle w:val="TableParagraph"/>
              <w:spacing w:line="200" w:lineRule="exact"/>
              <w:ind w:left="104" w:right="104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Путь может быть</w:t>
            </w:r>
            <w:r>
              <w:rPr>
                <w:color w:val="231F20"/>
                <w:w w:val="85"/>
                <w:sz w:val="18"/>
              </w:rPr>
              <w:t> определен не только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для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всего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целом,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но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для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от-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дельных</w:t>
            </w:r>
            <w:r>
              <w:rPr>
                <w:color w:val="231F20"/>
                <w:spacing w:val="9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его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этапов.</w:t>
            </w:r>
          </w:p>
        </w:tc>
        <w:tc>
          <w:tcPr>
            <w:tcW w:w="1504" w:type="dxa"/>
          </w:tcPr>
          <w:p>
            <w:pPr>
              <w:pStyle w:val="TableParagraph"/>
              <w:spacing w:line="232" w:lineRule="auto" w:before="29"/>
              <w:ind w:left="106" w:right="69"/>
              <w:rPr>
                <w:sz w:val="18"/>
              </w:rPr>
            </w:pPr>
            <w:r>
              <w:rPr>
                <w:rFonts w:ascii="Verdana" w:hAnsi="Verdana"/>
                <w:color w:val="231F20"/>
                <w:w w:val="80"/>
                <w:sz w:val="18"/>
              </w:rPr>
              <w:t>−</w:t>
            </w:r>
            <w:r>
              <w:rPr>
                <w:rFonts w:ascii="Verdana" w:hAnsi="Verdana"/>
                <w:color w:val="231F20"/>
                <w:spacing w:val="2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Работы,</w:t>
            </w:r>
            <w:r>
              <w:rPr>
                <w:color w:val="231F20"/>
                <w:spacing w:val="10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входя-</w:t>
            </w:r>
            <w:r>
              <w:rPr>
                <w:color w:val="231F20"/>
                <w:spacing w:val="1"/>
                <w:w w:val="8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щие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</w:t>
            </w:r>
            <w:r>
              <w:rPr>
                <w:color w:val="231F20"/>
                <w:spacing w:val="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состав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кри-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тического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пути,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являются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критиче-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скими,</w:t>
            </w:r>
            <w:r>
              <w:rPr>
                <w:color w:val="231F20"/>
                <w:spacing w:val="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увеличе-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ние</w:t>
            </w:r>
            <w:r>
              <w:rPr>
                <w:color w:val="231F20"/>
                <w:spacing w:val="1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длительности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их выполнения</w:t>
            </w:r>
            <w:r>
              <w:rPr>
                <w:color w:val="231F20"/>
                <w:w w:val="90"/>
                <w:sz w:val="18"/>
              </w:rPr>
              <w:t> ведет к увели-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чению времени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выполнения</w:t>
            </w:r>
            <w:r>
              <w:rPr>
                <w:color w:val="231F20"/>
                <w:spacing w:val="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всего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проекта;</w:t>
            </w:r>
          </w:p>
          <w:p>
            <w:pPr>
              <w:pStyle w:val="TableParagraph"/>
              <w:spacing w:line="190" w:lineRule="exact"/>
              <w:ind w:left="106"/>
              <w:rPr>
                <w:sz w:val="18"/>
              </w:rPr>
            </w:pPr>
            <w:r>
              <w:rPr>
                <w:rFonts w:ascii="Verdana" w:hAnsi="Verdana"/>
                <w:color w:val="231F20"/>
                <w:w w:val="80"/>
                <w:sz w:val="18"/>
              </w:rPr>
              <w:t>−</w:t>
            </w:r>
            <w:r>
              <w:rPr>
                <w:rFonts w:ascii="Verdana" w:hAnsi="Verdana"/>
                <w:color w:val="231F20"/>
                <w:spacing w:val="16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Критические</w:t>
            </w:r>
          </w:p>
          <w:p>
            <w:pPr>
              <w:pStyle w:val="TableParagraph"/>
              <w:spacing w:line="232" w:lineRule="auto" w:before="2"/>
              <w:ind w:left="106" w:right="260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работы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требуют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повышенного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внимания,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а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необходимости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привлечении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дополнительных</w:t>
            </w:r>
          </w:p>
          <w:p>
            <w:pPr>
              <w:pStyle w:val="TableParagraph"/>
              <w:spacing w:line="232" w:lineRule="auto"/>
              <w:ind w:left="106" w:right="110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ресурсов – матери-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альных, трудовых,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интеллектуальных.</w:t>
            </w:r>
          </w:p>
        </w:tc>
        <w:tc>
          <w:tcPr>
            <w:tcW w:w="298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7"/>
              <w:rPr>
                <w:i/>
                <w:sz w:val="8"/>
              </w:rPr>
            </w:pPr>
          </w:p>
          <w:p>
            <w:pPr>
              <w:pStyle w:val="TableParagraph"/>
              <w:ind w:left="51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37108" cy="621791"/>
                  <wp:effectExtent l="0" t="0" r="0" b="0"/>
                  <wp:docPr id="189" name="image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106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108" cy="62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47"/>
              <w:ind w:left="264" w:right="259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Сеть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проекта.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1,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2,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3,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4,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5,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6,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этапы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строительства.</w:t>
            </w:r>
          </w:p>
          <w:p>
            <w:pPr>
              <w:pStyle w:val="TableParagraph"/>
              <w:spacing w:before="2"/>
              <w:ind w:left="262" w:right="259"/>
              <w:jc w:val="center"/>
              <w:rPr>
                <w:sz w:val="18"/>
              </w:rPr>
            </w:pPr>
            <w:r>
              <w:rPr>
                <w:i/>
                <w:color w:val="231F20"/>
                <w:w w:val="85"/>
                <w:sz w:val="18"/>
              </w:rPr>
              <w:t>a,</w:t>
            </w:r>
            <w:r>
              <w:rPr>
                <w:i/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b,</w:t>
            </w:r>
            <w:r>
              <w:rPr>
                <w:i/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c,</w:t>
            </w:r>
            <w:r>
              <w:rPr>
                <w:i/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d,</w:t>
            </w:r>
            <w:r>
              <w:rPr>
                <w:i/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e,</w:t>
            </w:r>
            <w:r>
              <w:rPr>
                <w:i/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f,</w:t>
            </w:r>
            <w:r>
              <w:rPr>
                <w:i/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g,</w:t>
            </w:r>
            <w:r>
              <w:rPr>
                <w:i/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h,</w:t>
            </w:r>
            <w:r>
              <w:rPr>
                <w:i/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i/>
                <w:color w:val="231F20"/>
                <w:w w:val="85"/>
                <w:sz w:val="18"/>
              </w:rPr>
              <w:t>i</w:t>
            </w:r>
            <w:r>
              <w:rPr>
                <w:i/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виды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работ</w:t>
            </w:r>
          </w:p>
          <w:p>
            <w:pPr>
              <w:pStyle w:val="TableParagraph"/>
              <w:spacing w:before="10"/>
              <w:rPr>
                <w:i/>
                <w:sz w:val="15"/>
              </w:rPr>
            </w:pPr>
          </w:p>
          <w:p>
            <w:pPr>
              <w:pStyle w:val="TableParagraph"/>
              <w:ind w:left="31" w:right="-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64533" cy="452627"/>
                  <wp:effectExtent l="0" t="0" r="0" b="0"/>
                  <wp:docPr id="191" name="image1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107.pn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533" cy="45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105"/>
              <w:ind w:left="265" w:right="259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Последовательный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комплекс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работ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в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графическом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изображении</w:t>
            </w:r>
          </w:p>
        </w:tc>
      </w:tr>
    </w:tbl>
    <w:p>
      <w:pPr>
        <w:spacing w:after="0" w:line="249" w:lineRule="auto"/>
        <w:jc w:val="center"/>
        <w:rPr>
          <w:sz w:val="18"/>
        </w:rPr>
        <w:sectPr>
          <w:footerReference w:type="default" r:id="rId291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ind w:left="0"/>
        <w:jc w:val="left"/>
        <w:rPr>
          <w:i/>
          <w:sz w:val="20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805952" type="#_x0000_t202" id="docshape181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280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spacing w:before="4"/>
        <w:ind w:left="0"/>
        <w:jc w:val="left"/>
        <w:rPr>
          <w:i/>
          <w:sz w:val="19"/>
        </w:rPr>
      </w:pPr>
    </w:p>
    <w:p>
      <w:pPr>
        <w:spacing w:before="92"/>
        <w:ind w:left="0" w:right="111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4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2306"/>
        <w:gridCol w:w="1767"/>
        <w:gridCol w:w="1504"/>
        <w:gridCol w:w="2982"/>
      </w:tblGrid>
      <w:tr>
        <w:trPr>
          <w:trHeight w:val="554" w:hRule="atLeast"/>
        </w:trPr>
        <w:tc>
          <w:tcPr>
            <w:tcW w:w="600" w:type="dxa"/>
          </w:tcPr>
          <w:p>
            <w:pPr>
              <w:pStyle w:val="TableParagraph"/>
              <w:spacing w:line="249" w:lineRule="auto" w:before="62"/>
              <w:ind w:left="182" w:right="50" w:hanging="104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Метод</w:t>
            </w:r>
            <w:r>
              <w:rPr>
                <w:b/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КП</w:t>
            </w:r>
          </w:p>
        </w:tc>
        <w:tc>
          <w:tcPr>
            <w:tcW w:w="2306" w:type="dxa"/>
          </w:tcPr>
          <w:p>
            <w:pPr>
              <w:pStyle w:val="TableParagraph"/>
              <w:spacing w:line="249" w:lineRule="auto" w:before="62"/>
              <w:ind w:left="815" w:hanging="552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Краткая</w:t>
            </w:r>
            <w:r>
              <w:rPr>
                <w:b/>
                <w:color w:val="231F20"/>
                <w:spacing w:val="8"/>
                <w:w w:val="85"/>
                <w:sz w:val="18"/>
              </w:rPr>
              <w:t> </w:t>
            </w:r>
            <w:r>
              <w:rPr>
                <w:b/>
                <w:color w:val="231F20"/>
                <w:w w:val="85"/>
                <w:sz w:val="18"/>
              </w:rPr>
              <w:t>характеристика</w:t>
            </w:r>
            <w:r>
              <w:rPr>
                <w:b/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методики</w:t>
            </w:r>
          </w:p>
        </w:tc>
        <w:tc>
          <w:tcPr>
            <w:tcW w:w="1767" w:type="dxa"/>
          </w:tcPr>
          <w:p>
            <w:pPr>
              <w:pStyle w:val="TableParagraph"/>
              <w:spacing w:before="170"/>
              <w:ind w:left="43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Достоинства</w:t>
            </w:r>
          </w:p>
        </w:tc>
        <w:tc>
          <w:tcPr>
            <w:tcW w:w="1504" w:type="dxa"/>
          </w:tcPr>
          <w:p>
            <w:pPr>
              <w:pStyle w:val="TableParagraph"/>
              <w:spacing w:before="170"/>
              <w:ind w:left="336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Недостатки</w:t>
            </w:r>
          </w:p>
        </w:tc>
        <w:tc>
          <w:tcPr>
            <w:tcW w:w="2982" w:type="dxa"/>
          </w:tcPr>
          <w:p>
            <w:pPr>
              <w:pStyle w:val="TableParagraph"/>
              <w:spacing w:before="170"/>
              <w:ind w:left="262" w:right="25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Схема</w:t>
            </w:r>
          </w:p>
        </w:tc>
      </w:tr>
      <w:tr>
        <w:trPr>
          <w:trHeight w:val="4011" w:hRule="atLeast"/>
        </w:trPr>
        <w:tc>
          <w:tcPr>
            <w:tcW w:w="600" w:type="dxa"/>
            <w:tcBorders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pStyle w:val="TableParagraph"/>
              <w:spacing w:before="7"/>
              <w:rPr>
                <w:i/>
                <w:sz w:val="16"/>
              </w:rPr>
            </w:pPr>
          </w:p>
          <w:p>
            <w:pPr>
              <w:pStyle w:val="TableParagraph"/>
              <w:ind w:left="1453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4.</w:t>
            </w:r>
            <w:r>
              <w:rPr>
                <w:color w:val="231F20"/>
                <w:spacing w:val="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Циклограммы</w:t>
            </w:r>
          </w:p>
        </w:tc>
        <w:tc>
          <w:tcPr>
            <w:tcW w:w="2306" w:type="dxa"/>
            <w:tcBorders>
              <w:left w:val="single" w:sz="6" w:space="0" w:color="231F20"/>
            </w:tcBorders>
          </w:tcPr>
          <w:p>
            <w:pPr>
              <w:pStyle w:val="TableParagraph"/>
              <w:spacing w:line="249" w:lineRule="auto" w:before="65"/>
              <w:ind w:left="105" w:right="90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Наглядно отображает развитие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процессов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времени и пространстве, по-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зволяет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использовать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средства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вычислительной техники для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контроля и управления </w:t>
            </w:r>
            <w:r>
              <w:rPr>
                <w:color w:val="231F20"/>
                <w:w w:val="90"/>
                <w:sz w:val="18"/>
              </w:rPr>
              <w:t>ходом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строительства.</w:t>
            </w:r>
            <w:r>
              <w:rPr>
                <w:color w:val="231F20"/>
                <w:w w:val="90"/>
                <w:sz w:val="18"/>
              </w:rPr>
              <w:t> Исходной мо-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делью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для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построения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сетевой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циклограммы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служит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цикло-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грамма строительного </w:t>
            </w:r>
            <w:r>
              <w:rPr>
                <w:color w:val="231F20"/>
                <w:w w:val="90"/>
                <w:sz w:val="18"/>
              </w:rPr>
              <w:t>потока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 возведению объекта. В нее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вносятся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элементы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сетевых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моделей: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работы,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ожидания,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зависимости,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события,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прону-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мерованные в соответствии с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организационно-технической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последовательностью их свер-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шения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[6].</w:t>
            </w:r>
          </w:p>
        </w:tc>
        <w:tc>
          <w:tcPr>
            <w:tcW w:w="1767" w:type="dxa"/>
          </w:tcPr>
          <w:p>
            <w:pPr>
              <w:pStyle w:val="TableParagraph"/>
              <w:spacing w:line="249" w:lineRule="auto" w:before="52"/>
              <w:ind w:left="107" w:right="115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Применима </w:t>
            </w:r>
            <w:r>
              <w:rPr>
                <w:color w:val="231F20"/>
                <w:w w:val="85"/>
                <w:sz w:val="18"/>
              </w:rPr>
              <w:t>для всех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уровней</w:t>
            </w:r>
            <w:r>
              <w:rPr>
                <w:color w:val="231F20"/>
                <w:spacing w:val="5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управления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(низшего,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среднего,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высшего);</w:t>
            </w:r>
          </w:p>
          <w:p>
            <w:pPr>
              <w:pStyle w:val="TableParagraph"/>
              <w:spacing w:line="249" w:lineRule="auto"/>
              <w:ind w:left="107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Возможность </w:t>
            </w:r>
            <w:r>
              <w:rPr>
                <w:color w:val="231F20"/>
                <w:w w:val="85"/>
                <w:sz w:val="18"/>
              </w:rPr>
              <w:t>увя-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зывать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потоки</w:t>
            </w:r>
            <w:r>
              <w:rPr>
                <w:color w:val="231F20"/>
                <w:spacing w:val="2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между</w:t>
            </w:r>
            <w:r>
              <w:rPr>
                <w:color w:val="231F20"/>
                <w:spacing w:val="-35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собой;</w:t>
            </w:r>
          </w:p>
          <w:p>
            <w:pPr>
              <w:pStyle w:val="TableParagraph"/>
              <w:spacing w:line="209" w:lineRule="exact"/>
              <w:ind w:left="107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</w:t>
            </w:r>
            <w:r>
              <w:rPr>
                <w:rFonts w:ascii="Verdana" w:hAnsi="Verdana"/>
                <w:color w:val="231F20"/>
                <w:spacing w:val="-7"/>
                <w:w w:val="85"/>
                <w:sz w:val="18"/>
              </w:rPr>
              <w:t> </w:t>
            </w:r>
            <w:r>
              <w:rPr>
                <w:color w:val="231F20"/>
                <w:spacing w:val="-1"/>
                <w:w w:val="85"/>
                <w:sz w:val="18"/>
              </w:rPr>
              <w:t>Показывает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после-</w:t>
            </w:r>
          </w:p>
          <w:p>
            <w:pPr>
              <w:pStyle w:val="TableParagraph"/>
              <w:spacing w:line="249" w:lineRule="auto"/>
              <w:ind w:left="107" w:right="139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довательность перехо-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да механизированных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подразделений с одно-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го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участка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на</w:t>
            </w:r>
            <w:r>
              <w:rPr>
                <w:color w:val="231F20"/>
                <w:spacing w:val="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другой;</w:t>
            </w:r>
          </w:p>
          <w:p>
            <w:pPr>
              <w:pStyle w:val="TableParagraph"/>
              <w:spacing w:line="249" w:lineRule="auto"/>
              <w:ind w:left="107"/>
              <w:rPr>
                <w:sz w:val="18"/>
              </w:rPr>
            </w:pPr>
            <w:r>
              <w:rPr>
                <w:rFonts w:ascii="Verdana" w:hAnsi="Verdana"/>
                <w:color w:val="231F20"/>
                <w:spacing w:val="-1"/>
                <w:w w:val="85"/>
                <w:sz w:val="18"/>
              </w:rPr>
              <w:t>− </w:t>
            </w:r>
            <w:r>
              <w:rPr>
                <w:color w:val="231F20"/>
                <w:spacing w:val="-1"/>
                <w:w w:val="85"/>
                <w:sz w:val="18"/>
              </w:rPr>
              <w:t>Дает возможность</w:t>
            </w:r>
            <w:r>
              <w:rPr>
                <w:color w:val="231F20"/>
                <w:w w:val="85"/>
                <w:sz w:val="18"/>
              </w:rPr>
              <w:t> оперативно</w:t>
            </w:r>
            <w:r>
              <w:rPr>
                <w:color w:val="231F20"/>
                <w:spacing w:val="7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управлять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потоком.</w:t>
            </w:r>
          </w:p>
        </w:tc>
        <w:tc>
          <w:tcPr>
            <w:tcW w:w="1504" w:type="dxa"/>
          </w:tcPr>
          <w:p>
            <w:pPr>
              <w:pStyle w:val="TableParagraph"/>
              <w:spacing w:line="249" w:lineRule="auto" w:before="65"/>
              <w:ind w:left="106" w:right="98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Наличие большого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незанятого</w:t>
            </w:r>
            <w:r>
              <w:rPr>
                <w:color w:val="231F20"/>
                <w:spacing w:val="1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фронта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  <w:p>
            <w:pPr>
              <w:pStyle w:val="TableParagraph"/>
              <w:spacing w:before="2"/>
              <w:ind w:left="106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(так</w:t>
            </w:r>
            <w:r>
              <w:rPr>
                <w:color w:val="231F20"/>
                <w:spacing w:val="87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называемых</w:t>
            </w:r>
          </w:p>
          <w:p>
            <w:pPr>
              <w:pStyle w:val="TableParagraph"/>
              <w:spacing w:line="249" w:lineRule="auto" w:before="9"/>
              <w:ind w:left="106" w:right="98"/>
              <w:jc w:val="both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«пустующих захва-</w:t>
            </w:r>
            <w:r>
              <w:rPr>
                <w:color w:val="231F20"/>
                <w:spacing w:val="-36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ток»)</w:t>
            </w:r>
          </w:p>
        </w:tc>
        <w:tc>
          <w:tcPr>
            <w:tcW w:w="298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4" w:after="1"/>
              <w:rPr>
                <w:i/>
                <w:sz w:val="9"/>
              </w:rPr>
            </w:pPr>
          </w:p>
          <w:p>
            <w:pPr>
              <w:pStyle w:val="TableParagraph"/>
              <w:ind w:left="42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36301" cy="853439"/>
                  <wp:effectExtent l="0" t="0" r="0" b="0"/>
                  <wp:docPr id="193" name="image1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108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301" cy="853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7"/>
              <w:ind w:left="262" w:right="259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Циклограмма</w:t>
            </w:r>
            <w:r>
              <w:rPr>
                <w:color w:val="231F20"/>
                <w:spacing w:val="9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строительного</w:t>
            </w:r>
            <w:r>
              <w:rPr>
                <w:color w:val="231F20"/>
                <w:spacing w:val="9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потока</w:t>
            </w:r>
          </w:p>
        </w:tc>
      </w:tr>
    </w:tbl>
    <w:p>
      <w:pPr>
        <w:spacing w:after="0"/>
        <w:jc w:val="center"/>
        <w:rPr>
          <w:sz w:val="18"/>
        </w:rPr>
        <w:sectPr>
          <w:footerReference w:type="even" r:id="rId294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</w:rPr>
        <w:t>Однако, несмотря на большое разнообразие методик плани-</w:t>
      </w:r>
      <w:r>
        <w:rPr>
          <w:color w:val="231F20"/>
          <w:spacing w:val="1"/>
        </w:rPr>
        <w:t> </w:t>
      </w:r>
      <w:r>
        <w:rPr>
          <w:color w:val="231F20"/>
        </w:rPr>
        <w:t>рования, применяемых в строительстве, обмечается главная про-</w:t>
      </w:r>
      <w:r>
        <w:rPr>
          <w:color w:val="231F20"/>
          <w:spacing w:val="1"/>
        </w:rPr>
        <w:t> </w:t>
      </w:r>
      <w:r>
        <w:rPr>
          <w:color w:val="231F20"/>
        </w:rPr>
        <w:t>блема в их использовании – они сегодня представляют собой от-</w:t>
      </w:r>
      <w:r>
        <w:rPr>
          <w:color w:val="231F20"/>
          <w:spacing w:val="1"/>
        </w:rPr>
        <w:t> </w:t>
      </w:r>
      <w:r>
        <w:rPr>
          <w:color w:val="231F20"/>
        </w:rPr>
        <w:t>дельные</w:t>
      </w:r>
      <w:r>
        <w:rPr>
          <w:color w:val="231F20"/>
          <w:spacing w:val="-13"/>
        </w:rPr>
        <w:t> </w:t>
      </w:r>
      <w:r>
        <w:rPr>
          <w:color w:val="231F20"/>
        </w:rPr>
        <w:t>блоки,</w:t>
      </w:r>
      <w:r>
        <w:rPr>
          <w:color w:val="231F20"/>
          <w:spacing w:val="-12"/>
        </w:rPr>
        <w:t> </w:t>
      </w:r>
      <w:r>
        <w:rPr>
          <w:color w:val="231F20"/>
        </w:rPr>
        <w:t>зачастую</w:t>
      </w:r>
      <w:r>
        <w:rPr>
          <w:color w:val="231F20"/>
          <w:spacing w:val="-12"/>
        </w:rPr>
        <w:t> </w:t>
      </w:r>
      <w:r>
        <w:rPr>
          <w:color w:val="231F20"/>
        </w:rPr>
        <w:t>совсем</w:t>
      </w:r>
      <w:r>
        <w:rPr>
          <w:color w:val="231F20"/>
          <w:spacing w:val="-12"/>
        </w:rPr>
        <w:t> </w:t>
      </w:r>
      <w:r>
        <w:rPr>
          <w:color w:val="231F20"/>
        </w:rPr>
        <w:t>невзаимосвязанные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собой.</w:t>
      </w:r>
      <w:r>
        <w:rPr>
          <w:color w:val="231F20"/>
          <w:spacing w:val="-50"/>
        </w:rPr>
        <w:t> </w:t>
      </w:r>
      <w:r>
        <w:rPr>
          <w:color w:val="231F20"/>
        </w:rPr>
        <w:t>Это обусловливается завышенной трудоемкостью, которая требу-</w:t>
      </w:r>
      <w:r>
        <w:rPr>
          <w:color w:val="231F20"/>
          <w:spacing w:val="-50"/>
        </w:rPr>
        <w:t> </w:t>
      </w:r>
      <w:r>
        <w:rPr>
          <w:color w:val="231F20"/>
        </w:rPr>
        <w:t>ет задействования большого количества специалистов, и частый</w:t>
      </w:r>
      <w:r>
        <w:rPr>
          <w:color w:val="231F20"/>
          <w:spacing w:val="1"/>
        </w:rPr>
        <w:t> </w:t>
      </w:r>
      <w:r>
        <w:rPr>
          <w:color w:val="231F20"/>
        </w:rPr>
        <w:t>случай</w:t>
      </w:r>
      <w:r>
        <w:rPr>
          <w:color w:val="231F20"/>
          <w:spacing w:val="-5"/>
        </w:rPr>
        <w:t> </w:t>
      </w:r>
      <w:r>
        <w:rPr>
          <w:color w:val="231F20"/>
        </w:rPr>
        <w:t>дублирования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одних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тех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операций,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дают</w:t>
      </w:r>
      <w:r>
        <w:rPr>
          <w:color w:val="231F20"/>
          <w:spacing w:val="-5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результаты.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итоге,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подавляющего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большинства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предпри-</w:t>
      </w:r>
      <w:r>
        <w:rPr>
          <w:color w:val="231F20"/>
          <w:spacing w:val="-50"/>
        </w:rPr>
        <w:t> </w:t>
      </w:r>
      <w:r>
        <w:rPr>
          <w:color w:val="231F20"/>
        </w:rPr>
        <w:t>ятий на сегодняшний день актуальной является разработка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плексной системы планирования, элементы которой обеспечены</w:t>
      </w:r>
      <w:r>
        <w:rPr>
          <w:color w:val="231F20"/>
          <w:spacing w:val="1"/>
        </w:rPr>
        <w:t> </w:t>
      </w:r>
      <w:r>
        <w:rPr>
          <w:color w:val="231F20"/>
        </w:rPr>
        <w:t>нужными взаимосвязями и полезны для решения разного рода</w:t>
      </w:r>
      <w:r>
        <w:rPr>
          <w:color w:val="231F20"/>
          <w:spacing w:val="1"/>
        </w:rPr>
        <w:t> </w:t>
      </w:r>
      <w:r>
        <w:rPr>
          <w:color w:val="231F20"/>
        </w:rPr>
        <w:t>управленческих задач в любой момент времени. Для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ной отрасли эта задача усложняется еще и необходимостью вне-</w:t>
      </w:r>
      <w:r>
        <w:rPr>
          <w:color w:val="231F20"/>
          <w:spacing w:val="1"/>
        </w:rPr>
        <w:t> </w:t>
      </w:r>
      <w:r>
        <w:rPr>
          <w:color w:val="231F20"/>
        </w:rPr>
        <w:t>дрения в комплексную систему планирования нормативно-регу-</w:t>
      </w:r>
      <w:r>
        <w:rPr>
          <w:color w:val="231F20"/>
          <w:spacing w:val="1"/>
        </w:rPr>
        <w:t> </w:t>
      </w:r>
      <w:r>
        <w:rPr>
          <w:color w:val="231F20"/>
        </w:rPr>
        <w:t>лируемых</w:t>
      </w:r>
      <w:r>
        <w:rPr>
          <w:color w:val="231F20"/>
          <w:spacing w:val="1"/>
        </w:rPr>
        <w:t> </w:t>
      </w:r>
      <w:r>
        <w:rPr>
          <w:color w:val="231F20"/>
        </w:rPr>
        <w:t>методов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форм.</w:t>
      </w:r>
    </w:p>
    <w:p>
      <w:pPr>
        <w:pStyle w:val="BodyText"/>
        <w:spacing w:line="254" w:lineRule="auto" w:before="13"/>
        <w:ind w:right="156" w:firstLine="396"/>
      </w:pPr>
      <w:r>
        <w:rPr>
          <w:color w:val="231F20"/>
        </w:rPr>
        <w:t>Сегодня</w:t>
      </w:r>
      <w:r>
        <w:rPr>
          <w:color w:val="231F20"/>
          <w:spacing w:val="-13"/>
        </w:rPr>
        <w:t> </w:t>
      </w:r>
      <w:r>
        <w:rPr>
          <w:color w:val="231F20"/>
        </w:rPr>
        <w:t>привычные</w:t>
      </w:r>
      <w:r>
        <w:rPr>
          <w:color w:val="231F20"/>
          <w:spacing w:val="-12"/>
        </w:rPr>
        <w:t> </w:t>
      </w:r>
      <w:r>
        <w:rPr>
          <w:color w:val="231F20"/>
        </w:rPr>
        <w:t>подходы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планированию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50"/>
        </w:rPr>
        <w:t> </w:t>
      </w:r>
      <w:r>
        <w:rPr>
          <w:color w:val="231F20"/>
        </w:rPr>
        <w:t>сфере не позволяют обеспечить решение данной задачи. Это мож-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объяснить</w:t>
      </w:r>
      <w:r>
        <w:rPr>
          <w:color w:val="231F20"/>
          <w:spacing w:val="1"/>
        </w:rPr>
        <w:t> </w:t>
      </w:r>
      <w:r>
        <w:rPr>
          <w:color w:val="231F20"/>
        </w:rPr>
        <w:t>тремя</w:t>
      </w:r>
      <w:r>
        <w:rPr>
          <w:color w:val="231F20"/>
          <w:spacing w:val="2"/>
        </w:rPr>
        <w:t> </w:t>
      </w:r>
      <w:r>
        <w:rPr>
          <w:color w:val="231F20"/>
        </w:rPr>
        <w:t>основными</w:t>
      </w:r>
      <w:r>
        <w:rPr>
          <w:color w:val="231F20"/>
          <w:spacing w:val="3"/>
        </w:rPr>
        <w:t> </w:t>
      </w:r>
      <w:r>
        <w:rPr>
          <w:color w:val="231F20"/>
        </w:rPr>
        <w:t>причинами.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Во-первых, несовершенством системы нормативного регули-</w:t>
      </w:r>
      <w:r>
        <w:rPr>
          <w:color w:val="231F20"/>
          <w:spacing w:val="-50"/>
        </w:rPr>
        <w:t> </w:t>
      </w:r>
      <w:r>
        <w:rPr>
          <w:color w:val="231F20"/>
        </w:rPr>
        <w:t>рования организации планирования на предприятиях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ной индустрии</w:t>
      </w:r>
      <w:r>
        <w:rPr>
          <w:color w:val="231F20"/>
          <w:spacing w:val="1"/>
        </w:rPr>
        <w:t> </w:t>
      </w:r>
      <w:r>
        <w:rPr>
          <w:color w:val="231F20"/>
        </w:rPr>
        <w:t>РФ.</w:t>
      </w:r>
    </w:p>
    <w:p>
      <w:pPr>
        <w:pStyle w:val="BodyText"/>
        <w:spacing w:line="254" w:lineRule="auto" w:before="3"/>
        <w:ind w:right="154" w:firstLine="396"/>
      </w:pPr>
      <w:r>
        <w:rPr>
          <w:color w:val="231F20"/>
        </w:rPr>
        <w:t>Во-вторых, полным отсутствием современных полноценных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комплексных методик по построению систем стратегического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операционного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планирования.</w:t>
      </w:r>
    </w:p>
    <w:p>
      <w:pPr>
        <w:pStyle w:val="BodyText"/>
        <w:spacing w:line="254" w:lineRule="auto" w:before="2"/>
        <w:ind w:right="155" w:firstLine="396"/>
      </w:pPr>
      <w:r>
        <w:rPr>
          <w:color w:val="231F20"/>
        </w:rPr>
        <w:t>В-третьих, отсутствием комплексного методического инстру-</w:t>
      </w:r>
      <w:r>
        <w:rPr>
          <w:color w:val="231F20"/>
          <w:spacing w:val="-50"/>
        </w:rPr>
        <w:t> </w:t>
      </w:r>
      <w:r>
        <w:rPr>
          <w:color w:val="231F20"/>
        </w:rPr>
        <w:t>ментария,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мог</w:t>
      </w:r>
      <w:r>
        <w:rPr>
          <w:color w:val="231F20"/>
          <w:spacing w:val="-13"/>
        </w:rPr>
        <w:t> </w:t>
      </w:r>
      <w:r>
        <w:rPr>
          <w:color w:val="231F20"/>
        </w:rPr>
        <w:t>бы</w:t>
      </w:r>
      <w:r>
        <w:rPr>
          <w:color w:val="231F20"/>
          <w:spacing w:val="-13"/>
        </w:rPr>
        <w:t> </w:t>
      </w:r>
      <w:r>
        <w:rPr>
          <w:color w:val="231F20"/>
        </w:rPr>
        <w:t>позволить</w:t>
      </w:r>
      <w:r>
        <w:rPr>
          <w:color w:val="231F20"/>
          <w:spacing w:val="-12"/>
        </w:rPr>
        <w:t> </w:t>
      </w:r>
      <w:r>
        <w:rPr>
          <w:color w:val="231F20"/>
        </w:rPr>
        <w:t>принимать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прогно-</w:t>
      </w:r>
      <w:r>
        <w:rPr>
          <w:color w:val="231F20"/>
          <w:spacing w:val="-50"/>
        </w:rPr>
        <w:t> </w:t>
      </w:r>
      <w:r>
        <w:rPr>
          <w:color w:val="231F20"/>
        </w:rPr>
        <w:t>зов и этапности выполнения планов оперативные и объективные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управлению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11"/>
        </w:rPr>
        <w:t> </w:t>
      </w:r>
      <w:r>
        <w:rPr>
          <w:color w:val="231F20"/>
        </w:rPr>
        <w:t>РФ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предпри-</w:t>
      </w:r>
      <w:r>
        <w:rPr>
          <w:color w:val="231F20"/>
          <w:spacing w:val="-50"/>
        </w:rPr>
        <w:t> </w:t>
      </w:r>
      <w:r>
        <w:rPr>
          <w:color w:val="231F20"/>
        </w:rPr>
        <w:t>ятиями</w:t>
      </w:r>
      <w:r>
        <w:rPr>
          <w:color w:val="231F20"/>
          <w:spacing w:val="1"/>
        </w:rPr>
        <w:t> </w:t>
      </w:r>
      <w:r>
        <w:rPr>
          <w:color w:val="231F20"/>
        </w:rPr>
        <w:t>в него</w:t>
      </w:r>
      <w:r>
        <w:rPr>
          <w:color w:val="231F20"/>
          <w:spacing w:val="1"/>
        </w:rPr>
        <w:t> </w:t>
      </w:r>
      <w:r>
        <w:rPr>
          <w:color w:val="231F20"/>
        </w:rPr>
        <w:t>входящими.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Вышеперечисленные причины свидетельствуют об актуаль-</w:t>
      </w:r>
      <w:r>
        <w:rPr>
          <w:color w:val="231F20"/>
          <w:spacing w:val="1"/>
        </w:rPr>
        <w:t> </w:t>
      </w:r>
      <w:r>
        <w:rPr>
          <w:color w:val="231F20"/>
        </w:rPr>
        <w:t>ности продолжения и более подробного исследования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2"/>
        </w:rPr>
        <w:t> </w:t>
      </w:r>
      <w:r>
        <w:rPr>
          <w:color w:val="231F20"/>
        </w:rPr>
        <w:t>комплексе</w:t>
      </w:r>
      <w:r>
        <w:rPr>
          <w:color w:val="231F20"/>
          <w:spacing w:val="2"/>
        </w:rPr>
        <w:t> </w:t>
      </w:r>
      <w:r>
        <w:rPr>
          <w:color w:val="231F20"/>
        </w:rPr>
        <w:t>РФ.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Выводы</w:t>
      </w:r>
    </w:p>
    <w:p>
      <w:pPr>
        <w:pStyle w:val="ListParagraph"/>
        <w:numPr>
          <w:ilvl w:val="0"/>
          <w:numId w:val="71"/>
        </w:numPr>
        <w:tabs>
          <w:tab w:pos="773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процессе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разработки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поставленной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цели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анализа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каж-</w:t>
      </w:r>
      <w:r>
        <w:rPr>
          <w:color w:val="231F20"/>
          <w:spacing w:val="-49"/>
          <w:sz w:val="21"/>
        </w:rPr>
        <w:t> </w:t>
      </w:r>
      <w:r>
        <w:rPr>
          <w:color w:val="231F20"/>
          <w:w w:val="105"/>
          <w:sz w:val="21"/>
        </w:rPr>
        <w:t>дого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из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методов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планирования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можно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сделать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вывод,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что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под-</w:t>
      </w:r>
    </w:p>
    <w:p>
      <w:pPr>
        <w:spacing w:after="0" w:line="254" w:lineRule="auto"/>
        <w:jc w:val="left"/>
        <w:rPr>
          <w:sz w:val="21"/>
        </w:rPr>
        <w:sectPr>
          <w:footerReference w:type="default" r:id="rId296"/>
          <w:pgSz w:w="8400" w:h="11910"/>
          <w:pgMar w:footer="0" w:header="0" w:top="1000" w:bottom="1340" w:left="1060" w:right="1060"/>
          <w:pgNumType w:start="281"/>
        </w:sectPr>
      </w:pPr>
    </w:p>
    <w:p>
      <w:pPr>
        <w:pStyle w:val="BodyText"/>
        <w:spacing w:line="254" w:lineRule="auto" w:before="80"/>
        <w:ind w:right="154"/>
      </w:pPr>
      <w:r>
        <w:rPr/>
        <w:pict>
          <v:rect style="position:absolute;margin-left:0pt;margin-top:515.619995pt;width:419.528pt;height:79.656pt;mso-position-horizontal-relative:page;mso-position-vertical-relative:page;z-index:15806976" id="docshape183" filled="true" fillcolor="#ffffff" stroked="false">
            <v:fill type="solid"/>
            <w10:wrap type="none"/>
          </v:rect>
        </w:pict>
      </w:r>
      <w:r>
        <w:rPr>
          <w:color w:val="231F20"/>
        </w:rPr>
        <w:t>бор того или иного календарного планирования зависит от мно-</w:t>
      </w:r>
      <w:r>
        <w:rPr>
          <w:color w:val="231F20"/>
          <w:spacing w:val="1"/>
        </w:rPr>
        <w:t> </w:t>
      </w:r>
      <w:r>
        <w:rPr>
          <w:color w:val="231F20"/>
        </w:rPr>
        <w:t>гих факторов: материальное, кадровое и финансовое состояние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 организации, масштабность объекта строительства,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продолжительность работ. Однако по результатам практического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 чаще всего прогрессивные и крупные компании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 два метода планирования при строительстве нефтепро-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водов: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оценкой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анализа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PERT</w:t>
      </w:r>
      <w:r>
        <w:rPr>
          <w:color w:val="231F20"/>
        </w:rPr>
        <w:t>)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кри-</w:t>
      </w:r>
      <w:r>
        <w:rPr>
          <w:color w:val="231F20"/>
          <w:spacing w:val="-50"/>
        </w:rPr>
        <w:t> </w:t>
      </w:r>
      <w:r>
        <w:rPr>
          <w:color w:val="231F20"/>
        </w:rPr>
        <w:t>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пути (МКП).</w:t>
      </w:r>
    </w:p>
    <w:p>
      <w:pPr>
        <w:pStyle w:val="ListParagraph"/>
        <w:numPr>
          <w:ilvl w:val="0"/>
          <w:numId w:val="71"/>
        </w:numPr>
        <w:tabs>
          <w:tab w:pos="765" w:val="left" w:leader="none"/>
        </w:tabs>
        <w:spacing w:line="254" w:lineRule="auto" w:before="7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Составление графиков требует адекватной оценки длитель-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ности каждой работы, для этого процесса целесообразно привле-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кать ответственных исполнителей, за которыми будут закреплены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конкретные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этапы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проекта.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Человеческий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ресурс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игра-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ет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важную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роль,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линейно-протяженные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объектах,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вытягивающих-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сотни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километров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разным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регионам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страны.</w:t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72"/>
        </w:numPr>
        <w:tabs>
          <w:tab w:pos="742" w:val="left" w:leader="none"/>
        </w:tabs>
        <w:spacing w:line="249" w:lineRule="auto" w:before="17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 393.1325800.2018 Трубопроводы магистральные и промысловые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нефти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газа.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Организация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Ассоциация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«Нефтегазстрой»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- 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Россия, Минстрой,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72 с.</w:t>
      </w:r>
    </w:p>
    <w:p>
      <w:pPr>
        <w:pStyle w:val="ListParagraph"/>
        <w:numPr>
          <w:ilvl w:val="0"/>
          <w:numId w:val="72"/>
        </w:numPr>
        <w:tabs>
          <w:tab w:pos="740" w:val="left" w:leader="none"/>
        </w:tabs>
        <w:spacing w:line="249" w:lineRule="auto" w:before="9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Харитонов В. А. </w:t>
      </w:r>
      <w:r>
        <w:rPr>
          <w:color w:val="231F20"/>
          <w:sz w:val="18"/>
        </w:rPr>
        <w:t>Строительство магистрального трубопровода нефти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газа / В. А. Харитонов – Москва: Издательство Ассоциации строительных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вузов,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484 с.</w:t>
      </w:r>
    </w:p>
    <w:p>
      <w:pPr>
        <w:pStyle w:val="ListParagraph"/>
        <w:numPr>
          <w:ilvl w:val="0"/>
          <w:numId w:val="72"/>
        </w:numPr>
        <w:tabs>
          <w:tab w:pos="740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Малышев В. </w:t>
      </w:r>
      <w:r>
        <w:rPr>
          <w:color w:val="231F20"/>
          <w:sz w:val="18"/>
        </w:rPr>
        <w:t>Создатели. Первый инженер империи [Электронный 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сурс]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Малышев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Информационно-аналитическое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издание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фонда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ческой перспективы СТОЛЕТИЕ–интернет-газета. – 2013 – Режим доступа</w:t>
      </w:r>
      <w:r>
        <w:rPr>
          <w:color w:val="231F20"/>
          <w:spacing w:val="1"/>
          <w:sz w:val="18"/>
        </w:rPr>
        <w:t> </w:t>
      </w:r>
      <w:hyperlink r:id="rId298">
        <w:r>
          <w:rPr>
            <w:color w:val="231F20"/>
            <w:sz w:val="18"/>
          </w:rPr>
          <w:t>http://www.stoletie.ru/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(Дата 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10.10.2019)</w:t>
      </w:r>
    </w:p>
    <w:p>
      <w:pPr>
        <w:pStyle w:val="ListParagraph"/>
        <w:numPr>
          <w:ilvl w:val="0"/>
          <w:numId w:val="72"/>
        </w:numPr>
        <w:tabs>
          <w:tab w:pos="741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Абрамян С. Г. </w:t>
      </w:r>
      <w:r>
        <w:rPr>
          <w:color w:val="231F20"/>
          <w:sz w:val="18"/>
        </w:rPr>
        <w:t>Организация строительства линейно-протяженных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оружений: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пособие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Абрамян;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М-во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высшего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образова-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ния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Рос.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Волгогр.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гос.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техн.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ун-т.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Волгоград: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ВолгГТУ,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102 с.</w:t>
      </w:r>
    </w:p>
    <w:p>
      <w:pPr>
        <w:pStyle w:val="ListParagraph"/>
        <w:numPr>
          <w:ilvl w:val="0"/>
          <w:numId w:val="72"/>
        </w:numPr>
        <w:tabs>
          <w:tab w:pos="742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Бовтеев С. В. </w:t>
      </w:r>
      <w:r>
        <w:rPr>
          <w:color w:val="231F20"/>
          <w:sz w:val="18"/>
        </w:rPr>
        <w:t>Расчет параметров поточной организации работ мето-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дом критического пути // журнал «Вестник гражданских инженеров» СПб: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90–97.</w:t>
      </w:r>
    </w:p>
    <w:p>
      <w:pPr>
        <w:pStyle w:val="ListParagraph"/>
        <w:numPr>
          <w:ilvl w:val="0"/>
          <w:numId w:val="72"/>
        </w:numPr>
        <w:tabs>
          <w:tab w:pos="731" w:val="left" w:leader="none"/>
        </w:tabs>
        <w:spacing w:line="333" w:lineRule="auto" w:before="3" w:after="0"/>
        <w:ind w:left="158" w:right="156" w:firstLine="396"/>
        <w:jc w:val="both"/>
        <w:rPr>
          <w:sz w:val="18"/>
        </w:rPr>
      </w:pPr>
      <w:r>
        <w:rPr/>
        <w:pict>
          <v:shape style="position:absolute;margin-left:60.944901pt;margin-top:89.084007pt;width:15pt;height:11.1pt;mso-position-horizontal-relative:page;mso-position-vertical-relative:paragraph;z-index:-22100992" type="#_x0000_t202" id="docshape18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282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pacing w:val="-2"/>
          <w:sz w:val="18"/>
        </w:rPr>
        <w:t>Лебедев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М.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Системотехника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поточных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методов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строительства: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графия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Белгород: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БГТУ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Шухова,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208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333" w:lineRule="auto"/>
        <w:jc w:val="both"/>
        <w:rPr>
          <w:sz w:val="18"/>
        </w:rPr>
        <w:sectPr>
          <w:footerReference w:type="even" r:id="rId297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>721.011.12</w:t>
            </w:r>
          </w:p>
          <w:p>
            <w:pPr>
              <w:pStyle w:val="TableParagraph"/>
              <w:spacing w:line="249" w:lineRule="auto" w:before="9"/>
              <w:ind w:left="50" w:right="129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Яна Викторовна Зайцева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301">
              <w:r>
                <w:rPr>
                  <w:i/>
                  <w:color w:val="231F20"/>
                  <w:w w:val="95"/>
                  <w:sz w:val="18"/>
                </w:rPr>
                <w:t>rumyance8a@mail.ru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Yana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Viktorovna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Zaitseva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301">
              <w:r>
                <w:rPr>
                  <w:i/>
                  <w:color w:val="231F20"/>
                  <w:spacing w:val="-1"/>
                  <w:w w:val="95"/>
                  <w:sz w:val="18"/>
                </w:rPr>
                <w:t>rumyance8a@mail.ru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right="629"/>
      </w:pPr>
      <w:r>
        <w:rPr>
          <w:color w:val="231F20"/>
        </w:rPr>
        <w:t>ОРГАНИЗАЦИЯ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57"/>
        </w:rPr>
        <w:t> </w:t>
      </w:r>
      <w:r>
        <w:rPr>
          <w:color w:val="231F20"/>
        </w:rPr>
        <w:t>ПРОЦЕССОВ</w:t>
      </w:r>
      <w:r>
        <w:rPr>
          <w:color w:val="231F20"/>
          <w:spacing w:val="39"/>
        </w:rPr>
        <w:t> </w:t>
      </w:r>
      <w:r>
        <w:rPr>
          <w:color w:val="231F20"/>
        </w:rPr>
        <w:t>ПРОЕКТИРОВАНИЯ</w:t>
      </w:r>
    </w:p>
    <w:p>
      <w:pPr>
        <w:pStyle w:val="Heading2"/>
        <w:spacing w:line="249" w:lineRule="auto" w:before="229"/>
        <w:ind w:left="1246" w:right="1237"/>
      </w:pPr>
      <w:r>
        <w:rPr>
          <w:color w:val="231F20"/>
        </w:rPr>
        <w:t>ORGANIZATION</w:t>
      </w:r>
      <w:r>
        <w:rPr>
          <w:color w:val="231F20"/>
          <w:spacing w:val="48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PLANNING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DESIGN</w:t>
      </w:r>
      <w:r>
        <w:rPr>
          <w:color w:val="231F20"/>
          <w:spacing w:val="15"/>
        </w:rPr>
        <w:t> </w:t>
      </w:r>
      <w:r>
        <w:rPr>
          <w:color w:val="231F20"/>
        </w:rPr>
        <w:t>PROCESSES</w:t>
      </w:r>
    </w:p>
    <w:p>
      <w:pPr>
        <w:spacing w:line="249" w:lineRule="auto" w:before="216"/>
        <w:ind w:left="158" w:right="155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данной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статье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рассмотрены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основные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этапы,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которых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складыва-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ется процесс проектирования, систематизированы данные по участникам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проекта, определен кадровый состав специалистов в объеме архитектур-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но-строительного отдела. Рассмотрены современные модели управления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проектной организацией (выявлены их преимущества и недостатки) и опре-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делены главные принципы управления. Разработка архитектурного проекта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протекает во внутренней и внешней условно выделенной среде, оказыва-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ющей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на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проект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определенное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воздействие.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Внутренняя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среда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управления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характеризуется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составом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проектной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группы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(рабочего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коллектива),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ком-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петентностью и уровнем квалификации проектировщиков, организацией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технологией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проектирования,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т.д.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Серьезный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подход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сотрудников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ектной организации к процессам проектирования и соблюдению опреде-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ленной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технологии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проектирования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может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гарантировать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успешное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завер-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шение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проекта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без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срыва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установленных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графике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сроков.</w:t>
      </w:r>
    </w:p>
    <w:p>
      <w:pPr>
        <w:spacing w:line="249" w:lineRule="auto" w:before="11"/>
        <w:ind w:left="158" w:right="155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Ключевые слова</w:t>
      </w:r>
      <w:r>
        <w:rPr>
          <w:color w:val="231F20"/>
          <w:w w:val="95"/>
          <w:sz w:val="19"/>
        </w:rPr>
        <w:t>: процесс проектирования, проект, модель управления,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стадия,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архитектор,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главный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инженер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проекта,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проектная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документация.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1"/>
        <w:ind w:left="158" w:right="154" w:firstLine="396"/>
        <w:jc w:val="both"/>
        <w:rPr>
          <w:sz w:val="19"/>
        </w:rPr>
      </w:pPr>
      <w:r>
        <w:rPr>
          <w:color w:val="231F20"/>
          <w:sz w:val="19"/>
        </w:rPr>
        <w:t>This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discusses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main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stages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make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up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process,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sys-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tematizes data on the project participants, determines the staff of specialists in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 scope of the architectural and construction department. Modern manage-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ment models of the project organization are considered (their advantages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disadvantages are identified) and the main principles of management are iden-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tified.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development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architectural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project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proceeds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internal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external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conditionally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allocated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environment,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certain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impact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project. The internal management environment is characterized by the compo-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sition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project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team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(work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team),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competence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level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qualifi-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299"/>
          <w:footerReference w:type="even" r:id="rId300"/>
          <w:pgSz w:w="8400" w:h="11910"/>
          <w:pgMar w:footer="1149" w:header="0" w:top="1080" w:bottom="1340" w:left="1060" w:right="1060"/>
          <w:pgNumType w:start="283"/>
        </w:sectPr>
      </w:pPr>
    </w:p>
    <w:p>
      <w:pPr>
        <w:spacing w:line="249" w:lineRule="auto" w:before="62"/>
        <w:ind w:left="158" w:right="156" w:firstLine="0"/>
        <w:jc w:val="both"/>
        <w:rPr>
          <w:sz w:val="19"/>
        </w:rPr>
      </w:pPr>
      <w:r>
        <w:rPr>
          <w:color w:val="231F20"/>
          <w:sz w:val="19"/>
        </w:rPr>
        <w:t>cation of the designers, the organization and design technology, etc. A serious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approach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project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employees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processes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ad-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herence to a certain design technology can guarantee successful completion of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project without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disrupting 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deadlines set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 the project.</w:t>
      </w:r>
    </w:p>
    <w:p>
      <w:pPr>
        <w:spacing w:line="249" w:lineRule="auto" w:before="4"/>
        <w:ind w:left="158" w:right="158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design process, project, management model, stage, architect,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chief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project engineer, project documentation.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  <w:jc w:val="right"/>
      </w:pPr>
      <w:r>
        <w:rPr>
          <w:color w:val="231F20"/>
          <w:spacing w:val="-2"/>
        </w:rPr>
        <w:t>«Любой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проект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разрабатывается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реализуется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определенном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окружении,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которое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состоит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внутренних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внешних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компонентов,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учитывающих</w:t>
      </w:r>
      <w:r>
        <w:rPr>
          <w:color w:val="231F20"/>
          <w:spacing w:val="3"/>
        </w:rPr>
        <w:t> </w:t>
      </w:r>
      <w:r>
        <w:rPr>
          <w:color w:val="231F20"/>
        </w:rPr>
        <w:t>экономические,</w:t>
      </w:r>
      <w:r>
        <w:rPr>
          <w:color w:val="231F20"/>
          <w:spacing w:val="4"/>
        </w:rPr>
        <w:t> </w:t>
      </w:r>
      <w:r>
        <w:rPr>
          <w:color w:val="231F20"/>
        </w:rPr>
        <w:t>политические,</w:t>
      </w:r>
      <w:r>
        <w:rPr>
          <w:color w:val="231F20"/>
          <w:spacing w:val="3"/>
        </w:rPr>
        <w:t> </w:t>
      </w:r>
      <w:r>
        <w:rPr>
          <w:color w:val="231F20"/>
        </w:rPr>
        <w:t>социальные,</w:t>
      </w:r>
      <w:r>
        <w:rPr>
          <w:color w:val="231F20"/>
          <w:spacing w:val="4"/>
        </w:rPr>
        <w:t> </w:t>
      </w:r>
      <w:r>
        <w:rPr>
          <w:color w:val="231F20"/>
        </w:rPr>
        <w:t>техно-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логические,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нормативные,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культурные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факторы»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[1,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18].</w:t>
      </w:r>
    </w:p>
    <w:p>
      <w:pPr>
        <w:pStyle w:val="BodyText"/>
        <w:spacing w:line="254" w:lineRule="auto" w:before="3"/>
        <w:ind w:right="155" w:firstLine="396"/>
      </w:pPr>
      <w:r>
        <w:rPr>
          <w:color w:val="231F20"/>
        </w:rPr>
        <w:t>В свою очередь процесс проектирования можно представить</w:t>
      </w:r>
      <w:r>
        <w:rPr>
          <w:color w:val="231F20"/>
          <w:spacing w:val="1"/>
        </w:rPr>
        <w:t> </w:t>
      </w:r>
      <w:r>
        <w:rPr>
          <w:color w:val="231F20"/>
        </w:rPr>
        <w:t>как определенную последовательность этапов, которой следуют</w:t>
      </w:r>
      <w:r>
        <w:rPr>
          <w:color w:val="231F20"/>
          <w:spacing w:val="1"/>
        </w:rPr>
        <w:t> </w:t>
      </w:r>
      <w:r>
        <w:rPr>
          <w:color w:val="231F20"/>
        </w:rPr>
        <w:t>участники проекта (проектировщики) для реализации новых идей</w:t>
      </w:r>
      <w:r>
        <w:rPr>
          <w:color w:val="231F20"/>
          <w:spacing w:val="-50"/>
        </w:rPr>
        <w:t> </w:t>
      </w:r>
      <w:r>
        <w:rPr>
          <w:color w:val="231F20"/>
        </w:rPr>
        <w:t>в строительной</w:t>
      </w:r>
      <w:r>
        <w:rPr>
          <w:color w:val="231F20"/>
          <w:spacing w:val="2"/>
        </w:rPr>
        <w:t> </w:t>
      </w:r>
      <w:r>
        <w:rPr>
          <w:color w:val="231F20"/>
        </w:rPr>
        <w:t>отрасли.</w:t>
      </w:r>
    </w:p>
    <w:p>
      <w:pPr>
        <w:pStyle w:val="BodyText"/>
        <w:spacing w:line="254" w:lineRule="auto" w:before="4"/>
        <w:ind w:right="157" w:firstLine="396"/>
      </w:pPr>
      <w:r>
        <w:rPr>
          <w:color w:val="231F20"/>
          <w:w w:val="105"/>
        </w:rPr>
        <w:t>К основным этапам процесса проектирования (разработки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документации)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отнести:</w:t>
      </w:r>
    </w:p>
    <w:p>
      <w:pPr>
        <w:pStyle w:val="BodyText"/>
        <w:spacing w:line="254" w:lineRule="auto" w:before="1"/>
        <w:ind w:right="156" w:firstLine="396"/>
      </w:pPr>
      <w:r>
        <w:rPr>
          <w:b/>
          <w:color w:val="231F20"/>
          <w:spacing w:val="-1"/>
        </w:rPr>
        <w:t>Этап</w:t>
      </w:r>
      <w:r>
        <w:rPr>
          <w:b/>
          <w:color w:val="231F20"/>
          <w:spacing w:val="-11"/>
        </w:rPr>
        <w:t> </w:t>
      </w:r>
      <w:r>
        <w:rPr>
          <w:b/>
          <w:color w:val="231F20"/>
          <w:spacing w:val="-1"/>
        </w:rPr>
        <w:t>предпроектных</w:t>
      </w:r>
      <w:r>
        <w:rPr>
          <w:b/>
          <w:color w:val="231F20"/>
          <w:spacing w:val="-11"/>
        </w:rPr>
        <w:t> </w:t>
      </w:r>
      <w:r>
        <w:rPr>
          <w:b/>
          <w:color w:val="231F20"/>
          <w:spacing w:val="-1"/>
        </w:rPr>
        <w:t>проработок</w:t>
      </w:r>
      <w:r>
        <w:rPr>
          <w:b/>
          <w:color w:val="231F20"/>
          <w:spacing w:val="-10"/>
        </w:rPr>
        <w:t> </w:t>
      </w:r>
      <w:r>
        <w:rPr>
          <w:color w:val="231F20"/>
          <w:spacing w:val="-1"/>
        </w:rPr>
        <w:t>(включается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объем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50"/>
        </w:rPr>
        <w:t> </w:t>
      </w:r>
      <w:r>
        <w:rPr>
          <w:color w:val="231F20"/>
        </w:rPr>
        <w:t>проектной организации по согласованию с Заказчиком), на протя-</w:t>
      </w:r>
      <w:r>
        <w:rPr>
          <w:color w:val="231F20"/>
          <w:spacing w:val="-50"/>
        </w:rPr>
        <w:t> </w:t>
      </w:r>
      <w:r>
        <w:rPr>
          <w:color w:val="231F20"/>
        </w:rPr>
        <w:t>жении которого определяются основные параметры вновь возво-</w:t>
      </w:r>
      <w:r>
        <w:rPr>
          <w:color w:val="231F20"/>
          <w:spacing w:val="1"/>
        </w:rPr>
        <w:t> </w:t>
      </w:r>
      <w:r>
        <w:rPr>
          <w:color w:val="231F20"/>
        </w:rPr>
        <w:t>димого объекта, географическое положение, потребность в энер-</w:t>
      </w:r>
      <w:r>
        <w:rPr>
          <w:color w:val="231F20"/>
          <w:spacing w:val="1"/>
        </w:rPr>
        <w:t> </w:t>
      </w:r>
      <w:r>
        <w:rPr>
          <w:color w:val="231F20"/>
        </w:rPr>
        <w:t>горесурсах</w:t>
      </w:r>
      <w:r>
        <w:rPr>
          <w:color w:val="231F20"/>
          <w:spacing w:val="1"/>
        </w:rPr>
        <w:t> </w:t>
      </w:r>
      <w:r>
        <w:rPr>
          <w:color w:val="231F20"/>
        </w:rPr>
        <w:t>и т.</w:t>
      </w:r>
      <w:r>
        <w:rPr>
          <w:color w:val="231F20"/>
          <w:spacing w:val="1"/>
        </w:rPr>
        <w:t> </w:t>
      </w:r>
      <w:r>
        <w:rPr>
          <w:color w:val="231F20"/>
        </w:rPr>
        <w:t>д.</w:t>
      </w:r>
    </w:p>
    <w:p>
      <w:pPr>
        <w:spacing w:line="254" w:lineRule="auto" w:before="4"/>
        <w:ind w:left="158" w:right="155" w:firstLine="396"/>
        <w:jc w:val="both"/>
        <w:rPr>
          <w:sz w:val="21"/>
        </w:rPr>
      </w:pPr>
      <w:r>
        <w:rPr>
          <w:b/>
          <w:color w:val="231F20"/>
          <w:w w:val="105"/>
          <w:sz w:val="21"/>
        </w:rPr>
        <w:t>Этап</w:t>
      </w:r>
      <w:r>
        <w:rPr>
          <w:b/>
          <w:color w:val="231F20"/>
          <w:spacing w:val="-8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подготовки</w:t>
      </w:r>
      <w:r>
        <w:rPr>
          <w:b/>
          <w:color w:val="231F20"/>
          <w:spacing w:val="-8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и</w:t>
      </w:r>
      <w:r>
        <w:rPr>
          <w:b/>
          <w:color w:val="231F20"/>
          <w:spacing w:val="-7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выдачи</w:t>
      </w:r>
      <w:r>
        <w:rPr>
          <w:b/>
          <w:color w:val="231F20"/>
          <w:spacing w:val="-8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задания</w:t>
      </w:r>
      <w:r>
        <w:rPr>
          <w:b/>
          <w:color w:val="231F20"/>
          <w:spacing w:val="-7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на</w:t>
      </w:r>
      <w:r>
        <w:rPr>
          <w:b/>
          <w:color w:val="231F20"/>
          <w:spacing w:val="-8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проектирование.</w:t>
      </w:r>
      <w:r>
        <w:rPr>
          <w:b/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Подготовка профессионально грамотного задания на разработку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проектной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документации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должна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себя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включать: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3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сбор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исходно-разрешительной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документации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(ИРД);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сбор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сведений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месте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застройки;</w:t>
      </w:r>
    </w:p>
    <w:p>
      <w:pPr>
        <w:pStyle w:val="ListParagraph"/>
        <w:numPr>
          <w:ilvl w:val="0"/>
          <w:numId w:val="53"/>
        </w:numPr>
        <w:tabs>
          <w:tab w:pos="718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определение плановых сроков разработки проектной доку-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ментации;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определение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сложности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(категории);</w:t>
      </w:r>
    </w:p>
    <w:p>
      <w:pPr>
        <w:pStyle w:val="ListParagraph"/>
        <w:numPr>
          <w:ilvl w:val="0"/>
          <w:numId w:val="53"/>
        </w:numPr>
        <w:tabs>
          <w:tab w:pos="722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определение методов проектирования (метод двухстадий-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одностадийной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над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проектом).</w:t>
      </w:r>
    </w:p>
    <w:p>
      <w:pPr>
        <w:pStyle w:val="BodyText"/>
        <w:spacing w:line="254" w:lineRule="auto" w:before="1"/>
        <w:ind w:right="155" w:firstLine="396"/>
        <w:jc w:val="right"/>
      </w:pPr>
      <w:r>
        <w:rPr>
          <w:color w:val="231F20"/>
        </w:rPr>
        <w:t>Также</w:t>
      </w:r>
      <w:r>
        <w:rPr>
          <w:color w:val="231F20"/>
          <w:spacing w:val="8"/>
        </w:rPr>
        <w:t> </w:t>
      </w:r>
      <w:r>
        <w:rPr>
          <w:color w:val="231F20"/>
        </w:rPr>
        <w:t>этот</w:t>
      </w:r>
      <w:r>
        <w:rPr>
          <w:color w:val="231F20"/>
          <w:spacing w:val="9"/>
        </w:rPr>
        <w:t> </w:t>
      </w:r>
      <w:r>
        <w:rPr>
          <w:color w:val="231F20"/>
        </w:rPr>
        <w:t>этап</w:t>
      </w:r>
      <w:r>
        <w:rPr>
          <w:color w:val="231F20"/>
          <w:spacing w:val="8"/>
        </w:rPr>
        <w:t> </w:t>
      </w:r>
      <w:r>
        <w:rPr>
          <w:color w:val="231F20"/>
        </w:rPr>
        <w:t>включает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себя</w:t>
      </w:r>
      <w:r>
        <w:rPr>
          <w:color w:val="231F20"/>
          <w:spacing w:val="9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8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9"/>
        </w:rPr>
        <w:t> </w:t>
      </w:r>
      <w:r>
        <w:rPr>
          <w:color w:val="231F20"/>
        </w:rPr>
        <w:t>ус-</w:t>
      </w:r>
      <w:r>
        <w:rPr>
          <w:color w:val="231F20"/>
          <w:spacing w:val="-50"/>
        </w:rPr>
        <w:t> </w:t>
      </w:r>
      <w:r>
        <w:rPr>
          <w:color w:val="231F20"/>
        </w:rPr>
        <w:t>ловий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применяемые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проекте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материалы.</w:t>
      </w:r>
      <w:r>
        <w:rPr>
          <w:color w:val="231F20"/>
          <w:spacing w:val="-50"/>
        </w:rPr>
        <w:t> </w:t>
      </w:r>
      <w:r>
        <w:rPr>
          <w:color w:val="231F20"/>
        </w:rPr>
        <w:t>Важно отметить, что существенную роль на данном начальном</w:t>
      </w:r>
      <w:r>
        <w:rPr>
          <w:color w:val="231F20"/>
          <w:spacing w:val="1"/>
        </w:rPr>
        <w:t> </w:t>
      </w:r>
      <w:r>
        <w:rPr>
          <w:color w:val="231F20"/>
        </w:rPr>
        <w:t>этапе</w:t>
      </w:r>
      <w:r>
        <w:rPr>
          <w:color w:val="231F20"/>
          <w:spacing w:val="-7"/>
        </w:rPr>
        <w:t> </w:t>
      </w:r>
      <w:r>
        <w:rPr>
          <w:color w:val="231F20"/>
        </w:rPr>
        <w:t>играет</w:t>
      </w:r>
      <w:r>
        <w:rPr>
          <w:color w:val="231F20"/>
          <w:spacing w:val="-7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6"/>
        </w:rPr>
        <w:t> </w:t>
      </w:r>
      <w:r>
        <w:rPr>
          <w:color w:val="231F20"/>
        </w:rPr>
        <w:t>методики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7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6"/>
        </w:rPr>
        <w:t> </w:t>
      </w:r>
      <w:r>
        <w:rPr>
          <w:color w:val="231F20"/>
        </w:rPr>
        <w:t>работ.</w:t>
      </w:r>
    </w:p>
    <w:p>
      <w:pPr>
        <w:spacing w:after="0" w:line="254" w:lineRule="auto"/>
        <w:jc w:val="right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Ведь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одностадийного</w:t>
      </w:r>
      <w:r>
        <w:rPr>
          <w:color w:val="231F20"/>
          <w:spacing w:val="1"/>
        </w:rPr>
        <w:t> </w:t>
      </w:r>
      <w:r>
        <w:rPr>
          <w:color w:val="231F20"/>
        </w:rPr>
        <w:t>метода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при котором разработка проектной документации ведется одно-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 с рабочей, помогает существенно сократить время про-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ектирования.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возможен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неболь-</w:t>
      </w:r>
      <w:r>
        <w:rPr>
          <w:color w:val="231F20"/>
          <w:spacing w:val="-50"/>
        </w:rPr>
        <w:t> </w:t>
      </w:r>
      <w:r>
        <w:rPr>
          <w:color w:val="231F20"/>
        </w:rPr>
        <w:t>ших</w:t>
      </w:r>
      <w:r>
        <w:rPr>
          <w:color w:val="231F20"/>
          <w:spacing w:val="1"/>
        </w:rPr>
        <w:t> </w:t>
      </w:r>
      <w:r>
        <w:rPr>
          <w:color w:val="231F20"/>
        </w:rPr>
        <w:t>объемах</w:t>
      </w:r>
      <w:r>
        <w:rPr>
          <w:color w:val="231F20"/>
          <w:spacing w:val="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5"/>
        <w:ind w:right="156" w:firstLine="396"/>
      </w:pPr>
      <w:r>
        <w:rPr>
          <w:color w:val="231F20"/>
        </w:rPr>
        <w:t>Крупные проектные организации, как правило, применяют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последовательный двухстадийный метод (разработка проектной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документация – получение положительного заключения гос. экс-</w:t>
      </w:r>
      <w:r>
        <w:rPr>
          <w:color w:val="231F20"/>
          <w:spacing w:val="1"/>
        </w:rPr>
        <w:t> </w:t>
      </w:r>
      <w:r>
        <w:rPr>
          <w:color w:val="231F20"/>
        </w:rPr>
        <w:t>пертизы – разработка рабочей документации), отвечающий требо-</w:t>
      </w:r>
      <w:r>
        <w:rPr>
          <w:color w:val="231F20"/>
          <w:spacing w:val="-51"/>
        </w:rPr>
        <w:t> </w:t>
      </w:r>
      <w:r>
        <w:rPr>
          <w:color w:val="231F20"/>
        </w:rPr>
        <w:t>ваниям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2"/>
        </w:rPr>
        <w:t> </w:t>
      </w:r>
      <w:r>
        <w:rPr>
          <w:color w:val="231F20"/>
        </w:rPr>
        <w:t>документов.</w:t>
      </w:r>
    </w:p>
    <w:p>
      <w:pPr>
        <w:spacing w:line="254" w:lineRule="auto" w:before="4"/>
        <w:ind w:left="158" w:right="155" w:firstLine="396"/>
        <w:jc w:val="both"/>
        <w:rPr>
          <w:sz w:val="21"/>
        </w:rPr>
      </w:pPr>
      <w:r>
        <w:rPr>
          <w:b/>
          <w:color w:val="231F20"/>
          <w:w w:val="105"/>
          <w:sz w:val="21"/>
        </w:rPr>
        <w:t>Этап сбора и выдачи исходных данных для реализации</w:t>
      </w:r>
      <w:r>
        <w:rPr>
          <w:b/>
          <w:color w:val="231F20"/>
          <w:spacing w:val="-53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проектных</w:t>
      </w:r>
      <w:r>
        <w:rPr>
          <w:b/>
          <w:color w:val="231F20"/>
          <w:spacing w:val="-12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работ</w:t>
      </w:r>
      <w:r>
        <w:rPr>
          <w:b/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(рис.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1).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Данный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этап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может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проводиться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па-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раллельно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этапом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подготовки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задания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проектирование.</w:t>
      </w:r>
    </w:p>
    <w:p>
      <w:pPr>
        <w:pStyle w:val="BodyText"/>
        <w:spacing w:before="1"/>
        <w:ind w:left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795578</wp:posOffset>
            </wp:positionH>
            <wp:positionV relativeFrom="paragraph">
              <wp:posOffset>154757</wp:posOffset>
            </wp:positionV>
            <wp:extent cx="3742934" cy="1850136"/>
            <wp:effectExtent l="0" t="0" r="0" b="0"/>
            <wp:wrapTopAndBottom/>
            <wp:docPr id="19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34" cy="185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jc w:val="left"/>
        <w:rPr>
          <w:sz w:val="20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(начало)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49" w:firstLine="396"/>
      </w:pPr>
      <w:r>
        <w:rPr>
          <w:b/>
          <w:color w:val="231F20"/>
        </w:rPr>
        <w:t>Этап</w:t>
      </w:r>
      <w:r>
        <w:rPr>
          <w:b/>
          <w:color w:val="231F20"/>
          <w:spacing w:val="74"/>
        </w:rPr>
        <w:t> </w:t>
      </w:r>
      <w:r>
        <w:rPr>
          <w:b/>
          <w:color w:val="231F20"/>
        </w:rPr>
        <w:t>оформления  </w:t>
      </w:r>
      <w:r>
        <w:rPr>
          <w:b/>
          <w:color w:val="231F20"/>
          <w:spacing w:val="21"/>
        </w:rPr>
        <w:t> </w:t>
      </w:r>
      <w:r>
        <w:rPr>
          <w:b/>
          <w:color w:val="231F20"/>
        </w:rPr>
        <w:t>и  </w:t>
      </w:r>
      <w:r>
        <w:rPr>
          <w:b/>
          <w:color w:val="231F20"/>
          <w:spacing w:val="21"/>
        </w:rPr>
        <w:t> </w:t>
      </w:r>
      <w:r>
        <w:rPr>
          <w:b/>
          <w:color w:val="231F20"/>
        </w:rPr>
        <w:t>выдачи  </w:t>
      </w:r>
      <w:r>
        <w:rPr>
          <w:b/>
          <w:color w:val="231F20"/>
          <w:spacing w:val="20"/>
        </w:rPr>
        <w:t> </w:t>
      </w:r>
      <w:r>
        <w:rPr>
          <w:b/>
          <w:color w:val="231F20"/>
        </w:rPr>
        <w:t>заданий  </w:t>
      </w:r>
      <w:r>
        <w:rPr>
          <w:b/>
          <w:color w:val="231F20"/>
          <w:spacing w:val="22"/>
        </w:rPr>
        <w:t> </w:t>
      </w:r>
      <w:r>
        <w:rPr>
          <w:b/>
          <w:color w:val="231F20"/>
        </w:rPr>
        <w:t>исполнителям</w:t>
      </w:r>
      <w:r>
        <w:rPr>
          <w:b/>
          <w:color w:val="231F20"/>
          <w:spacing w:val="-51"/>
        </w:rPr>
        <w:t> </w:t>
      </w:r>
      <w:r>
        <w:rPr>
          <w:b/>
          <w:color w:val="231F20"/>
        </w:rPr>
        <w:t>и в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смежные отделы </w:t>
      </w:r>
      <w:r>
        <w:rPr>
          <w:color w:val="231F20"/>
        </w:rPr>
        <w:t>включает в себя выдачу заданий, содержа-</w:t>
      </w:r>
      <w:r>
        <w:rPr>
          <w:color w:val="231F20"/>
          <w:spacing w:val="1"/>
        </w:rPr>
        <w:t> </w:t>
      </w:r>
      <w:r>
        <w:rPr>
          <w:color w:val="231F20"/>
        </w:rPr>
        <w:t>щих в своем составе основные объемно-планировочные решения</w:t>
      </w:r>
      <w:r>
        <w:rPr>
          <w:color w:val="231F20"/>
          <w:spacing w:val="1"/>
        </w:rPr>
        <w:t> </w:t>
      </w:r>
      <w:r>
        <w:rPr>
          <w:color w:val="231F20"/>
        </w:rPr>
        <w:t>(поэтажные планы, план кровли, разрезы здания, фасады, размеры</w:t>
      </w:r>
      <w:r>
        <w:rPr>
          <w:color w:val="231F20"/>
          <w:spacing w:val="-51"/>
        </w:rPr>
        <w:t> </w:t>
      </w:r>
      <w:r>
        <w:rPr>
          <w:color w:val="231F20"/>
        </w:rPr>
        <w:t>светопрозрачных конструкций и т.д.), схему планировочной орга-</w:t>
      </w:r>
      <w:r>
        <w:rPr>
          <w:color w:val="231F20"/>
          <w:spacing w:val="-50"/>
        </w:rPr>
        <w:t> </w:t>
      </w:r>
      <w:r>
        <w:rPr>
          <w:color w:val="231F20"/>
        </w:rPr>
        <w:t>низации земельного участка, требования к технологическим про-</w:t>
      </w:r>
      <w:r>
        <w:rPr>
          <w:color w:val="231F20"/>
          <w:spacing w:val="1"/>
        </w:rPr>
        <w:t> </w:t>
      </w:r>
      <w:r>
        <w:rPr>
          <w:color w:val="231F20"/>
        </w:rPr>
        <w:t>цессам</w:t>
      </w:r>
      <w:r>
        <w:rPr>
          <w:color w:val="231F20"/>
          <w:spacing w:val="2"/>
        </w:rPr>
        <w:t> </w:t>
      </w:r>
      <w:r>
        <w:rPr>
          <w:color w:val="231F20"/>
        </w:rPr>
        <w:t>(при</w:t>
      </w:r>
      <w:r>
        <w:rPr>
          <w:color w:val="231F20"/>
          <w:spacing w:val="3"/>
        </w:rPr>
        <w:t> </w:t>
      </w:r>
      <w:r>
        <w:rPr>
          <w:color w:val="231F20"/>
        </w:rPr>
        <w:t>наличии)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помещениях</w:t>
      </w:r>
      <w:r>
        <w:rPr>
          <w:color w:val="231F20"/>
          <w:spacing w:val="2"/>
        </w:rPr>
        <w:t> </w:t>
      </w:r>
      <w:r>
        <w:rPr>
          <w:color w:val="231F20"/>
        </w:rPr>
        <w:t>здания.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spacing w:line="254" w:lineRule="auto" w:before="77"/>
        <w:ind w:left="158" w:right="156" w:firstLine="396"/>
        <w:jc w:val="both"/>
        <w:rPr>
          <w:sz w:val="21"/>
        </w:rPr>
      </w:pPr>
      <w:r>
        <w:rPr>
          <w:b/>
          <w:color w:val="231F20"/>
          <w:sz w:val="21"/>
        </w:rPr>
        <w:t>Этап проектирования здания в различных проектных от-</w:t>
      </w:r>
      <w:r>
        <w:rPr>
          <w:b/>
          <w:color w:val="231F20"/>
          <w:spacing w:val="1"/>
          <w:sz w:val="21"/>
        </w:rPr>
        <w:t> </w:t>
      </w:r>
      <w:r>
        <w:rPr>
          <w:b/>
          <w:color w:val="231F20"/>
          <w:w w:val="105"/>
          <w:sz w:val="21"/>
        </w:rPr>
        <w:t>делах</w:t>
      </w:r>
      <w:r>
        <w:rPr>
          <w:b/>
          <w:color w:val="231F20"/>
          <w:spacing w:val="-9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и</w:t>
      </w:r>
      <w:r>
        <w:rPr>
          <w:b/>
          <w:color w:val="231F20"/>
          <w:spacing w:val="-9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подразделениях</w:t>
      </w:r>
      <w:r>
        <w:rPr>
          <w:b/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(рис.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2).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Данный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этап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включает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себя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разработку</w:t>
      </w:r>
      <w:r>
        <w:rPr>
          <w:color w:val="231F20"/>
          <w:spacing w:val="6"/>
          <w:w w:val="105"/>
          <w:sz w:val="21"/>
        </w:rPr>
        <w:t> </w:t>
      </w:r>
      <w:r>
        <w:rPr>
          <w:color w:val="231F20"/>
          <w:w w:val="105"/>
          <w:sz w:val="21"/>
        </w:rPr>
        <w:t>основных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разделов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согласно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Постановлению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№</w:t>
      </w:r>
      <w:r>
        <w:rPr>
          <w:color w:val="231F20"/>
          <w:spacing w:val="7"/>
          <w:w w:val="105"/>
          <w:sz w:val="21"/>
        </w:rPr>
        <w:t> </w:t>
      </w:r>
      <w:r>
        <w:rPr>
          <w:color w:val="231F20"/>
          <w:w w:val="105"/>
          <w:sz w:val="21"/>
        </w:rPr>
        <w:t>87</w:t>
      </w:r>
    </w:p>
    <w:p>
      <w:pPr>
        <w:pStyle w:val="BodyText"/>
        <w:spacing w:line="254" w:lineRule="auto" w:before="2"/>
        <w:ind w:right="155"/>
      </w:pPr>
      <w:r>
        <w:rPr>
          <w:color w:val="231F20"/>
          <w:w w:val="105"/>
        </w:rPr>
        <w:t>«О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составе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разделов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документации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требованиях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содержанию».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786434</wp:posOffset>
            </wp:positionH>
            <wp:positionV relativeFrom="paragraph">
              <wp:posOffset>137164</wp:posOffset>
            </wp:positionV>
            <wp:extent cx="3761219" cy="2115312"/>
            <wp:effectExtent l="0" t="0" r="0" b="0"/>
            <wp:wrapTopAndBottom/>
            <wp:docPr id="197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19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(продолжение)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«Архитектурные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решения»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дела 4 «Конструктивные решения» можно выделить такие основ-</w:t>
      </w:r>
      <w:r>
        <w:rPr>
          <w:color w:val="231F20"/>
          <w:spacing w:val="1"/>
        </w:rPr>
        <w:t> </w:t>
      </w:r>
      <w:r>
        <w:rPr>
          <w:color w:val="231F20"/>
        </w:rPr>
        <w:t>ные проектные</w:t>
      </w:r>
      <w:r>
        <w:rPr>
          <w:color w:val="231F20"/>
          <w:spacing w:val="2"/>
        </w:rPr>
        <w:t> </w:t>
      </w:r>
      <w:r>
        <w:rPr>
          <w:color w:val="231F20"/>
        </w:rPr>
        <w:t>операции,</w:t>
      </w:r>
      <w:r>
        <w:rPr>
          <w:color w:val="231F20"/>
          <w:spacing w:val="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53"/>
        </w:numPr>
        <w:tabs>
          <w:tab w:pos="726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анализ прогрессивных проектных решений и строитель-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ных конструкций, включающий в себя сравнение и разбор архи-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тектурных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решений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передовых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проектов-аналогов,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решений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применяемым строительным конструкциям для фундаментов,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стен,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перекрытий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пр.,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анализ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технической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документации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до-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sz w:val="21"/>
        </w:rPr>
        <w:t>кументации типовых и повторно применяемых проектов, патен-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тов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изобретений;</w:t>
      </w:r>
    </w:p>
    <w:p>
      <w:pPr>
        <w:pStyle w:val="ListParagraph"/>
        <w:numPr>
          <w:ilvl w:val="0"/>
          <w:numId w:val="53"/>
        </w:numPr>
        <w:tabs>
          <w:tab w:pos="720" w:val="left" w:leader="none"/>
        </w:tabs>
        <w:spacing w:line="254" w:lineRule="auto" w:before="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разработка решения окончательного архитектурного обли-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здания;</w:t>
      </w:r>
    </w:p>
    <w:p>
      <w:pPr>
        <w:pStyle w:val="ListParagraph"/>
        <w:numPr>
          <w:ilvl w:val="0"/>
          <w:numId w:val="53"/>
        </w:numPr>
        <w:tabs>
          <w:tab w:pos="723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выдача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объемно-планировочного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решения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смежные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от-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делы;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0"/>
          <w:numId w:val="53"/>
        </w:numPr>
        <w:tabs>
          <w:tab w:pos="722" w:val="left" w:leader="none"/>
        </w:tabs>
        <w:spacing w:line="266" w:lineRule="auto" w:before="8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разработка решений по конструкциям фундаментов, стен,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покрытий здания, включающая в себя также изучение материалов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отчета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инженерно-геологическим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изысканиям;</w:t>
      </w:r>
    </w:p>
    <w:p>
      <w:pPr>
        <w:pStyle w:val="ListParagraph"/>
        <w:numPr>
          <w:ilvl w:val="0"/>
          <w:numId w:val="53"/>
        </w:numPr>
        <w:tabs>
          <w:tab w:pos="712" w:val="left" w:leader="none"/>
        </w:tabs>
        <w:spacing w:line="266" w:lineRule="auto" w:before="0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расчеты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строительных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конструкций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(фундаментов,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несущих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ограждающих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конструкций);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6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оформление результатов расчета в соответствии с требова-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ниями нормативных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документов;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6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разработка и выполнение чертежей, спецификаций, ведомо-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стей,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таблиц,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технических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требований;</w:t>
      </w:r>
    </w:p>
    <w:p>
      <w:pPr>
        <w:pStyle w:val="ListParagraph"/>
        <w:numPr>
          <w:ilvl w:val="0"/>
          <w:numId w:val="53"/>
        </w:numPr>
        <w:tabs>
          <w:tab w:pos="725" w:val="left" w:leader="none"/>
        </w:tabs>
        <w:spacing w:line="26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разработка и выполнение текстовой части соответствую-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щих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разделов;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оформление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содержания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тома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проектной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документации.</w:t>
      </w:r>
    </w:p>
    <w:p>
      <w:pPr>
        <w:pStyle w:val="BodyText"/>
        <w:spacing w:line="266" w:lineRule="auto" w:before="26"/>
        <w:ind w:right="154" w:firstLine="396"/>
      </w:pPr>
      <w:r>
        <w:rPr>
          <w:b/>
          <w:color w:val="231F20"/>
          <w:spacing w:val="-3"/>
        </w:rPr>
        <w:t>Этап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3"/>
        </w:rPr>
        <w:t>внутреннего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2"/>
        </w:rPr>
        <w:t>согласования</w:t>
      </w:r>
      <w:r>
        <w:rPr>
          <w:b/>
          <w:color w:val="231F20"/>
          <w:spacing w:val="-9"/>
        </w:rPr>
        <w:t> </w:t>
      </w:r>
      <w:r>
        <w:rPr>
          <w:b/>
          <w:color w:val="231F20"/>
          <w:spacing w:val="-2"/>
        </w:rPr>
        <w:t>проектных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2"/>
        </w:rPr>
        <w:t>решений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2"/>
        </w:rPr>
        <w:t>между</w:t>
      </w:r>
      <w:r>
        <w:rPr>
          <w:b/>
          <w:color w:val="231F20"/>
          <w:spacing w:val="-50"/>
        </w:rPr>
        <w:t> </w:t>
      </w:r>
      <w:r>
        <w:rPr>
          <w:b/>
          <w:color w:val="231F20"/>
        </w:rPr>
        <w:t>отделами </w:t>
      </w:r>
      <w:r>
        <w:rPr>
          <w:color w:val="231F20"/>
        </w:rPr>
        <w:t>необходим для последующего приведения всех проект-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единственно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верному</w:t>
      </w:r>
      <w:r>
        <w:rPr>
          <w:color w:val="231F20"/>
          <w:spacing w:val="-12"/>
        </w:rPr>
        <w:t> </w:t>
      </w:r>
      <w:r>
        <w:rPr>
          <w:color w:val="231F20"/>
        </w:rPr>
        <w:t>варианту.</w:t>
      </w:r>
      <w:r>
        <w:rPr>
          <w:color w:val="231F20"/>
          <w:spacing w:val="-12"/>
        </w:rPr>
        <w:t> </w:t>
      </w:r>
      <w:r>
        <w:rPr>
          <w:color w:val="231F20"/>
        </w:rPr>
        <w:t>Эта</w:t>
      </w:r>
      <w:r>
        <w:rPr>
          <w:color w:val="231F20"/>
          <w:spacing w:val="-12"/>
        </w:rPr>
        <w:t> </w:t>
      </w:r>
      <w:r>
        <w:rPr>
          <w:color w:val="231F20"/>
        </w:rPr>
        <w:t>стадия,</w:t>
      </w:r>
      <w:r>
        <w:rPr>
          <w:color w:val="231F20"/>
          <w:spacing w:val="-50"/>
        </w:rPr>
        <w:t> </w:t>
      </w:r>
      <w:r>
        <w:rPr>
          <w:color w:val="231F20"/>
        </w:rPr>
        <w:t>при отлаженной работе всех подразделений проектной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ции, в процессе возведения самого объекта позволяет избежать</w:t>
      </w:r>
      <w:r>
        <w:rPr>
          <w:color w:val="231F20"/>
          <w:spacing w:val="1"/>
        </w:rPr>
        <w:t> </w:t>
      </w:r>
      <w:r>
        <w:rPr>
          <w:color w:val="231F20"/>
        </w:rPr>
        <w:t>многих</w:t>
      </w:r>
      <w:r>
        <w:rPr>
          <w:color w:val="231F20"/>
          <w:spacing w:val="3"/>
        </w:rPr>
        <w:t> </w:t>
      </w:r>
      <w:r>
        <w:rPr>
          <w:color w:val="231F20"/>
        </w:rPr>
        <w:t>«несостыковок»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4"/>
        </w:rPr>
        <w:t> </w:t>
      </w:r>
      <w:r>
        <w:rPr>
          <w:color w:val="231F20"/>
        </w:rPr>
        <w:t>площадке.</w:t>
      </w:r>
    </w:p>
    <w:p>
      <w:pPr>
        <w:pStyle w:val="BodyText"/>
        <w:spacing w:line="266" w:lineRule="auto"/>
        <w:ind w:right="156" w:firstLine="396"/>
      </w:pPr>
      <w:r>
        <w:rPr>
          <w:color w:val="231F20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</w:rPr>
        <w:t>смежными</w:t>
      </w:r>
      <w:r>
        <w:rPr>
          <w:color w:val="231F20"/>
          <w:spacing w:val="-10"/>
        </w:rPr>
        <w:t> </w:t>
      </w:r>
      <w:r>
        <w:rPr>
          <w:color w:val="231F20"/>
        </w:rPr>
        <w:t>подразделениями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структивных решений согласовываются архитектурные и объем-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но-планировочные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решения,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мероприятия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обеспечению: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0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электро-,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пожаробезопасности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здания;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7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защиты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шума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вибрации;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требуемых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акустических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характеристик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помещений;</w:t>
      </w:r>
    </w:p>
    <w:p>
      <w:pPr>
        <w:pStyle w:val="ListParagraph"/>
        <w:numPr>
          <w:ilvl w:val="0"/>
          <w:numId w:val="53"/>
        </w:numPr>
        <w:tabs>
          <w:tab w:pos="728" w:val="left" w:leader="none"/>
        </w:tabs>
        <w:spacing w:line="266" w:lineRule="auto" w:before="27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требуемых защитных характеристик ограждающих кон-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струкций;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6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защиты строительных конструкций от воздействий окружа-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ющей среды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коррозии;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освещенности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помещений.</w:t>
      </w:r>
    </w:p>
    <w:p>
      <w:pPr>
        <w:pStyle w:val="BodyText"/>
        <w:spacing w:line="266" w:lineRule="auto" w:before="26"/>
        <w:ind w:right="155" w:firstLine="396"/>
      </w:pPr>
      <w:r>
        <w:rPr>
          <w:b/>
          <w:color w:val="231F20"/>
        </w:rPr>
        <w:t>Этап корректировки проектной документации </w:t>
      </w:r>
      <w:r>
        <w:rPr>
          <w:color w:val="231F20"/>
        </w:rPr>
        <w:t>проводит-</w:t>
      </w:r>
      <w:r>
        <w:rPr>
          <w:color w:val="231F20"/>
          <w:spacing w:val="1"/>
        </w:rPr>
        <w:t> </w:t>
      </w:r>
      <w:r>
        <w:rPr>
          <w:color w:val="231F20"/>
        </w:rPr>
        <w:t>ся при наличии замечаний от смежных подразделений проектной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 (рис. 3). На данном этапе проектные решения дово-</w:t>
      </w:r>
      <w:r>
        <w:rPr>
          <w:color w:val="231F20"/>
          <w:spacing w:val="1"/>
        </w:rPr>
        <w:t> </w:t>
      </w:r>
      <w:r>
        <w:rPr>
          <w:color w:val="231F20"/>
        </w:rPr>
        <w:t>дятся до своего «логического завершения» и передаются на про-</w:t>
      </w:r>
      <w:r>
        <w:rPr>
          <w:color w:val="231F20"/>
          <w:spacing w:val="1"/>
        </w:rPr>
        <w:t> </w:t>
      </w:r>
      <w:r>
        <w:rPr>
          <w:color w:val="231F20"/>
        </w:rPr>
        <w:t>верку</w:t>
      </w:r>
      <w:r>
        <w:rPr>
          <w:color w:val="231F20"/>
          <w:spacing w:val="2"/>
        </w:rPr>
        <w:t> </w:t>
      </w:r>
      <w:r>
        <w:rPr>
          <w:color w:val="231F20"/>
        </w:rPr>
        <w:t>ответственным</w:t>
      </w:r>
      <w:r>
        <w:rPr>
          <w:color w:val="231F20"/>
          <w:spacing w:val="2"/>
        </w:rPr>
        <w:t> </w:t>
      </w:r>
      <w:r>
        <w:rPr>
          <w:color w:val="231F20"/>
        </w:rPr>
        <w:t>за</w:t>
      </w:r>
      <w:r>
        <w:rPr>
          <w:color w:val="231F20"/>
          <w:spacing w:val="2"/>
        </w:rPr>
        <w:t> </w:t>
      </w:r>
      <w:r>
        <w:rPr>
          <w:color w:val="231F20"/>
        </w:rPr>
        <w:t>этап</w:t>
      </w:r>
      <w:r>
        <w:rPr>
          <w:color w:val="231F20"/>
          <w:spacing w:val="1"/>
        </w:rPr>
        <w:t> </w:t>
      </w:r>
      <w:r>
        <w:rPr>
          <w:color w:val="231F20"/>
        </w:rPr>
        <w:t>нормоконтроля.</w:t>
      </w:r>
    </w:p>
    <w:p>
      <w:pPr>
        <w:spacing w:after="0" w:line="266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3"/>
        <w:ind w:left="0"/>
        <w:jc w:val="left"/>
        <w:rPr>
          <w:sz w:val="3"/>
        </w:rPr>
      </w:pPr>
    </w:p>
    <w:p>
      <w:pPr>
        <w:pStyle w:val="BodyText"/>
        <w:ind w:left="17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52083" cy="1978152"/>
            <wp:effectExtent l="0" t="0" r="0" b="0"/>
            <wp:docPr id="199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1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083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/>
        <w:jc w:val="left"/>
        <w:rPr>
          <w:sz w:val="12"/>
        </w:rPr>
      </w:pPr>
    </w:p>
    <w:p>
      <w:pPr>
        <w:spacing w:before="92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(продолжение)</w:t>
      </w:r>
    </w:p>
    <w:p>
      <w:pPr>
        <w:pStyle w:val="BodyText"/>
        <w:spacing w:before="7"/>
        <w:ind w:left="0"/>
        <w:jc w:val="left"/>
      </w:pPr>
    </w:p>
    <w:p>
      <w:pPr>
        <w:spacing w:line="254" w:lineRule="auto" w:before="0"/>
        <w:ind w:left="158" w:right="154" w:firstLine="396"/>
        <w:jc w:val="both"/>
        <w:rPr>
          <w:sz w:val="21"/>
        </w:rPr>
      </w:pPr>
      <w:r>
        <w:rPr>
          <w:b/>
          <w:color w:val="231F20"/>
          <w:sz w:val="21"/>
        </w:rPr>
        <w:t>Этап проведения нормоконтроля и утверждение проект-</w:t>
      </w:r>
      <w:r>
        <w:rPr>
          <w:b/>
          <w:color w:val="231F20"/>
          <w:spacing w:val="1"/>
          <w:sz w:val="21"/>
        </w:rPr>
        <w:t> </w:t>
      </w:r>
      <w:r>
        <w:rPr>
          <w:b/>
          <w:color w:val="231F20"/>
          <w:spacing w:val="-1"/>
          <w:sz w:val="21"/>
        </w:rPr>
        <w:t>ной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документации.</w:t>
      </w:r>
      <w:r>
        <w:rPr>
          <w:b/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Распечатанный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комплект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проектной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докумен-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тации передается на проведение нормоконтроля в соответствую-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щем подразделении. </w:t>
      </w:r>
      <w:r>
        <w:rPr>
          <w:color w:val="231F20"/>
          <w:spacing w:val="-1"/>
          <w:sz w:val="21"/>
        </w:rPr>
        <w:t>Свидетельством прохождения нормоконтроля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является подпись нормоконтролера в основной надписи (штампе)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документации.</w:t>
      </w:r>
    </w:p>
    <w:p>
      <w:pPr>
        <w:pStyle w:val="BodyText"/>
        <w:spacing w:line="254" w:lineRule="auto" w:before="5"/>
        <w:ind w:right="154" w:firstLine="396"/>
      </w:pPr>
      <w:r>
        <w:rPr>
          <w:color w:val="231F20"/>
          <w:w w:val="105"/>
        </w:rPr>
        <w:t>Затем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проверенная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документация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утверждается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подписями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начальника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отдела,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главных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подразделения: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глав-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ным архитектором и главным конструктором, подписями началь-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ников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смежных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отделов.</w:t>
      </w:r>
    </w:p>
    <w:p>
      <w:pPr>
        <w:pStyle w:val="BodyText"/>
        <w:spacing w:line="254" w:lineRule="auto" w:before="4"/>
        <w:ind w:right="152" w:firstLine="396"/>
      </w:pPr>
      <w:r>
        <w:rPr>
          <w:color w:val="231F20"/>
        </w:rPr>
        <w:t>Утвержденный в подразделениях проект с сопроводительным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заданием передается ГИПу для окончательной проверки и утвержде-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ния. После подписания подлинник документации вместе с элек-</w:t>
      </w:r>
      <w:r>
        <w:rPr>
          <w:color w:val="231F20"/>
          <w:spacing w:val="1"/>
        </w:rPr>
        <w:t> </w:t>
      </w:r>
      <w:r>
        <w:rPr>
          <w:color w:val="231F20"/>
        </w:rPr>
        <w:t>тронной версией выпущенной документации передается в тех-</w:t>
      </w:r>
      <w:r>
        <w:rPr>
          <w:color w:val="231F20"/>
          <w:spacing w:val="1"/>
        </w:rPr>
        <w:t> </w:t>
      </w:r>
      <w:r>
        <w:rPr>
          <w:color w:val="231F20"/>
        </w:rPr>
        <w:t>нический архив, где после регистрации он хранится в течение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определенного количества лет в соответствии с действующим за-</w:t>
      </w:r>
      <w:r>
        <w:rPr>
          <w:color w:val="231F20"/>
          <w:spacing w:val="1"/>
        </w:rPr>
        <w:t> </w:t>
      </w:r>
      <w:r>
        <w:rPr>
          <w:color w:val="231F20"/>
        </w:rPr>
        <w:t>конодательством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2"/>
        </w:rPr>
        <w:t> </w:t>
      </w:r>
      <w:r>
        <w:rPr>
          <w:color w:val="231F20"/>
        </w:rPr>
        <w:t>Федерации.</w:t>
      </w:r>
    </w:p>
    <w:p>
      <w:pPr>
        <w:spacing w:line="254" w:lineRule="auto" w:before="6"/>
        <w:ind w:left="158" w:right="156" w:firstLine="396"/>
        <w:jc w:val="both"/>
        <w:rPr>
          <w:sz w:val="21"/>
        </w:rPr>
      </w:pPr>
      <w:r>
        <w:rPr>
          <w:b/>
          <w:color w:val="231F20"/>
          <w:sz w:val="21"/>
        </w:rPr>
        <w:t>Этап передачи проектной документации Заказчику </w:t>
      </w:r>
      <w:r>
        <w:rPr>
          <w:color w:val="231F20"/>
          <w:sz w:val="21"/>
        </w:rPr>
        <w:t>осу-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ществляется по накладной и акту приема-передачи проектной до-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кументации после согласования проекта Заказчиком и устранения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нем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всех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выдвинутых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Заказчиком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замечаний.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BodyText"/>
        <w:spacing w:line="254" w:lineRule="auto" w:before="80"/>
        <w:ind w:right="154" w:firstLine="396"/>
      </w:pPr>
      <w:r>
        <w:rPr>
          <w:b/>
          <w:color w:val="231F20"/>
        </w:rPr>
        <w:t>Этап прохождения государственной экспертизы </w:t>
      </w:r>
      <w:r>
        <w:rPr>
          <w:color w:val="231F20"/>
        </w:rPr>
        <w:t>и получе-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положительного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заключения</w:t>
      </w:r>
      <w:r>
        <w:rPr>
          <w:color w:val="231F20"/>
          <w:spacing w:val="-11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-12"/>
        </w:rPr>
        <w:t> </w:t>
      </w:r>
      <w:r>
        <w:rPr>
          <w:color w:val="231F20"/>
        </w:rPr>
        <w:t>степень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50"/>
        </w:rPr>
        <w:t> </w:t>
      </w:r>
      <w:r>
        <w:rPr>
          <w:color w:val="231F20"/>
        </w:rPr>
        <w:t>проектной документации требованиям технического регламента</w:t>
      </w:r>
      <w:r>
        <w:rPr>
          <w:color w:val="231F20"/>
          <w:spacing w:val="1"/>
        </w:rPr>
        <w:t> </w:t>
      </w:r>
      <w:r>
        <w:rPr>
          <w:color w:val="231F20"/>
        </w:rPr>
        <w:t>(рис. 4). В период проведения экспертизы при обнаружении экс-</w:t>
      </w:r>
      <w:r>
        <w:rPr>
          <w:color w:val="231F20"/>
          <w:spacing w:val="1"/>
        </w:rPr>
        <w:t> </w:t>
      </w:r>
      <w:r>
        <w:rPr>
          <w:color w:val="231F20"/>
        </w:rPr>
        <w:t>пертом</w:t>
      </w:r>
      <w:r>
        <w:rPr>
          <w:color w:val="231F20"/>
          <w:spacing w:val="-12"/>
        </w:rPr>
        <w:t> </w:t>
      </w:r>
      <w:r>
        <w:rPr>
          <w:color w:val="231F20"/>
        </w:rPr>
        <w:t>спорных</w:t>
      </w:r>
      <w:r>
        <w:rPr>
          <w:color w:val="231F20"/>
          <w:spacing w:val="-11"/>
        </w:rPr>
        <w:t> </w:t>
      </w:r>
      <w:r>
        <w:rPr>
          <w:color w:val="231F20"/>
        </w:rPr>
        <w:t>моментов,</w:t>
      </w:r>
      <w:r>
        <w:rPr>
          <w:color w:val="231F20"/>
          <w:spacing w:val="-11"/>
        </w:rPr>
        <w:t> </w:t>
      </w:r>
      <w:r>
        <w:rPr>
          <w:color w:val="231F20"/>
        </w:rPr>
        <w:t>требующих</w:t>
      </w:r>
      <w:r>
        <w:rPr>
          <w:color w:val="231F20"/>
          <w:spacing w:val="-12"/>
        </w:rPr>
        <w:t> </w:t>
      </w:r>
      <w:r>
        <w:rPr>
          <w:color w:val="231F20"/>
        </w:rPr>
        <w:t>поправки,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проектную</w:t>
      </w:r>
      <w:r>
        <w:rPr>
          <w:color w:val="231F20"/>
          <w:spacing w:val="-12"/>
        </w:rPr>
        <w:t> </w:t>
      </w:r>
      <w:r>
        <w:rPr>
          <w:color w:val="231F20"/>
        </w:rPr>
        <w:t>до-</w:t>
      </w:r>
      <w:r>
        <w:rPr>
          <w:color w:val="231F20"/>
          <w:spacing w:val="-50"/>
        </w:rPr>
        <w:t> </w:t>
      </w:r>
      <w:r>
        <w:rPr>
          <w:color w:val="231F20"/>
        </w:rPr>
        <w:t>кументацию могут быть внесены изменения (оперативная коррек-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тировка)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исключения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выдачи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отрицательного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заключения.</w:t>
      </w:r>
    </w:p>
    <w:p>
      <w:pPr>
        <w:pStyle w:val="BodyText"/>
        <w:spacing w:before="5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1399035</wp:posOffset>
            </wp:positionH>
            <wp:positionV relativeFrom="paragraph">
              <wp:posOffset>142817</wp:posOffset>
            </wp:positionV>
            <wp:extent cx="2529561" cy="1554479"/>
            <wp:effectExtent l="0" t="0" r="0" b="0"/>
            <wp:wrapTopAndBottom/>
            <wp:docPr id="201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2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561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/>
        <w:jc w:val="left"/>
        <w:rPr>
          <w:sz w:val="19"/>
        </w:rPr>
      </w:pPr>
    </w:p>
    <w:p>
      <w:pPr>
        <w:spacing w:before="0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(окончание)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 w:before="1"/>
        <w:ind w:right="155" w:firstLine="396"/>
      </w:pPr>
      <w:r>
        <w:rPr>
          <w:b/>
          <w:color w:val="231F20"/>
        </w:rPr>
        <w:t>Этап архивирования проектной документации </w:t>
      </w:r>
      <w:r>
        <w:rPr>
          <w:color w:val="231F20"/>
        </w:rPr>
        <w:t>(после про-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хождения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экспертизы)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заключительным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этапом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процессе</w:t>
      </w:r>
      <w:r>
        <w:rPr>
          <w:color w:val="231F20"/>
          <w:spacing w:val="-50"/>
        </w:rPr>
        <w:t> </w:t>
      </w:r>
      <w:r>
        <w:rPr>
          <w:color w:val="231F20"/>
        </w:rPr>
        <w:t>проектных работ. Готовая документация вместе с положительным</w:t>
      </w:r>
      <w:r>
        <w:rPr>
          <w:color w:val="231F20"/>
          <w:spacing w:val="-51"/>
        </w:rPr>
        <w:t> </w:t>
      </w:r>
      <w:r>
        <w:rPr>
          <w:color w:val="231F20"/>
        </w:rPr>
        <w:t>заключением экспертизы архивируется в установленном порядке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передается</w:t>
      </w:r>
      <w:r>
        <w:rPr>
          <w:color w:val="231F20"/>
          <w:spacing w:val="3"/>
        </w:rPr>
        <w:t> </w:t>
      </w:r>
      <w:r>
        <w:rPr>
          <w:color w:val="231F20"/>
        </w:rPr>
        <w:t>Заказчику</w:t>
      </w:r>
      <w:r>
        <w:rPr>
          <w:color w:val="231F20"/>
          <w:spacing w:val="3"/>
        </w:rPr>
        <w:t> </w:t>
      </w:r>
      <w:r>
        <w:rPr>
          <w:color w:val="231F20"/>
        </w:rPr>
        <w:t>вместе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актом</w:t>
      </w:r>
      <w:r>
        <w:rPr>
          <w:color w:val="231F20"/>
          <w:spacing w:val="3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Важно понимать, что каждый этап в ходе разработки проект-</w:t>
      </w:r>
      <w:r>
        <w:rPr>
          <w:color w:val="231F20"/>
          <w:spacing w:val="1"/>
        </w:rPr>
        <w:t> </w:t>
      </w:r>
      <w:r>
        <w:rPr>
          <w:color w:val="231F20"/>
        </w:rPr>
        <w:t>ной документации ограничен временными рамками и трудовыми</w:t>
      </w:r>
      <w:r>
        <w:rPr>
          <w:color w:val="231F20"/>
          <w:spacing w:val="1"/>
        </w:rPr>
        <w:t> </w:t>
      </w:r>
      <w:r>
        <w:rPr>
          <w:color w:val="231F20"/>
        </w:rPr>
        <w:t>ресурсами</w:t>
      </w:r>
      <w:r>
        <w:rPr>
          <w:color w:val="231F20"/>
          <w:spacing w:val="2"/>
        </w:rPr>
        <w:t> </w:t>
      </w:r>
      <w:r>
        <w:rPr>
          <w:color w:val="231F20"/>
        </w:rPr>
        <w:t>(квалификационным</w:t>
      </w:r>
      <w:r>
        <w:rPr>
          <w:color w:val="231F20"/>
          <w:spacing w:val="3"/>
        </w:rPr>
        <w:t> </w:t>
      </w:r>
      <w:r>
        <w:rPr>
          <w:color w:val="231F20"/>
        </w:rPr>
        <w:t>составом).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Так, при определении продолжительности проектных работ,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специалисты зачастую руководствуются эмпирическими метода-</w:t>
      </w:r>
      <w:r>
        <w:rPr>
          <w:color w:val="231F20"/>
          <w:spacing w:val="1"/>
        </w:rPr>
        <w:t> </w:t>
      </w:r>
      <w:r>
        <w:rPr>
          <w:color w:val="231F20"/>
        </w:rPr>
        <w:t>ми,</w:t>
      </w:r>
      <w:r>
        <w:rPr>
          <w:color w:val="231F20"/>
          <w:spacing w:val="-10"/>
        </w:rPr>
        <w:t> </w:t>
      </w:r>
      <w:r>
        <w:rPr>
          <w:color w:val="231F20"/>
        </w:rPr>
        <w:t>т.</w:t>
      </w:r>
      <w:r>
        <w:rPr>
          <w:color w:val="231F20"/>
          <w:spacing w:val="-10"/>
        </w:rPr>
        <w:t> </w:t>
      </w:r>
      <w:r>
        <w:rPr>
          <w:color w:val="231F20"/>
        </w:rPr>
        <w:t>е.</w:t>
      </w:r>
      <w:r>
        <w:rPr>
          <w:color w:val="231F20"/>
          <w:spacing w:val="-9"/>
        </w:rPr>
        <w:t> </w:t>
      </w:r>
      <w:r>
        <w:rPr>
          <w:color w:val="231F20"/>
        </w:rPr>
        <w:t>имеющимся</w:t>
      </w:r>
      <w:r>
        <w:rPr>
          <w:color w:val="231F20"/>
          <w:spacing w:val="-10"/>
        </w:rPr>
        <w:t> </w:t>
      </w:r>
      <w:r>
        <w:rPr>
          <w:color w:val="231F20"/>
        </w:rPr>
        <w:t>у</w:t>
      </w:r>
      <w:r>
        <w:rPr>
          <w:color w:val="231F20"/>
          <w:spacing w:val="-10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0"/>
        </w:rPr>
        <w:t> </w:t>
      </w:r>
      <w:r>
        <w:rPr>
          <w:color w:val="231F20"/>
        </w:rPr>
        <w:t>наработанным</w:t>
      </w:r>
      <w:r>
        <w:rPr>
          <w:color w:val="231F20"/>
          <w:spacing w:val="-10"/>
        </w:rPr>
        <w:t> </w:t>
      </w:r>
      <w:r>
        <w:rPr>
          <w:color w:val="231F20"/>
        </w:rPr>
        <w:t>опы-</w:t>
      </w:r>
      <w:r>
        <w:rPr>
          <w:color w:val="231F20"/>
          <w:spacing w:val="-50"/>
        </w:rPr>
        <w:t> </w:t>
      </w:r>
      <w:r>
        <w:rPr>
          <w:color w:val="231F20"/>
        </w:rPr>
        <w:t>том. Отчасти такой подход при планировании процесса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совсем</w:t>
      </w:r>
      <w:r>
        <w:rPr>
          <w:color w:val="231F20"/>
          <w:spacing w:val="2"/>
        </w:rPr>
        <w:t> </w:t>
      </w:r>
      <w:r>
        <w:rPr>
          <w:color w:val="231F20"/>
        </w:rPr>
        <w:t>верным.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ситуации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установлении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адекватных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ков выдачи проектных решений можно ориентироваться на про-</w:t>
      </w:r>
      <w:r>
        <w:rPr>
          <w:color w:val="231F20"/>
          <w:spacing w:val="1"/>
        </w:rPr>
        <w:t> </w:t>
      </w:r>
      <w:r>
        <w:rPr>
          <w:color w:val="231F20"/>
        </w:rPr>
        <w:t>должительности</w:t>
      </w:r>
      <w:r>
        <w:rPr>
          <w:color w:val="231F20"/>
          <w:spacing w:val="3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33"/>
        </w:rPr>
        <w:t> </w:t>
      </w:r>
      <w:r>
        <w:rPr>
          <w:color w:val="231F20"/>
        </w:rPr>
        <w:t>проектных</w:t>
      </w:r>
      <w:r>
        <w:rPr>
          <w:color w:val="231F20"/>
          <w:spacing w:val="34"/>
        </w:rPr>
        <w:t> </w:t>
      </w:r>
      <w:r>
        <w:rPr>
          <w:color w:val="231F20"/>
        </w:rPr>
        <w:t>работ,</w:t>
      </w:r>
      <w:r>
        <w:rPr>
          <w:color w:val="231F20"/>
          <w:spacing w:val="34"/>
        </w:rPr>
        <w:t> </w:t>
      </w:r>
      <w:r>
        <w:rPr>
          <w:color w:val="231F20"/>
        </w:rPr>
        <w:t>представленные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2" w:lineRule="auto" w:before="80"/>
        <w:ind w:right="153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региональных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рекомендациях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Москвы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(Сборник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11.1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«Нормы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продолжительности проектирования объектов строительства.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МРР-11.1-16»).</w:t>
      </w:r>
    </w:p>
    <w:p>
      <w:pPr>
        <w:pStyle w:val="BodyText"/>
        <w:spacing w:line="252" w:lineRule="auto" w:before="2"/>
        <w:ind w:right="156" w:firstLine="396"/>
      </w:pPr>
      <w:r>
        <w:rPr>
          <w:color w:val="231F20"/>
          <w:spacing w:val="-4"/>
        </w:rPr>
        <w:t>В свою очередь, квалификационный состав </w:t>
      </w:r>
      <w:r>
        <w:rPr>
          <w:color w:val="231F20"/>
          <w:spacing w:val="-3"/>
        </w:rPr>
        <w:t>и количество специ-</w:t>
      </w:r>
      <w:r>
        <w:rPr>
          <w:color w:val="231F20"/>
          <w:spacing w:val="-50"/>
        </w:rPr>
        <w:t> </w:t>
      </w:r>
      <w:r>
        <w:rPr>
          <w:color w:val="231F20"/>
        </w:rPr>
        <w:t>алистов проектной организации напрямую зависит от «масштаба»</w:t>
      </w:r>
      <w:r>
        <w:rPr>
          <w:color w:val="231F20"/>
          <w:spacing w:val="-50"/>
        </w:rPr>
        <w:t> </w:t>
      </w:r>
      <w:r>
        <w:rPr>
          <w:color w:val="231F20"/>
        </w:rPr>
        <w:t>самой организации и принятой в ней модели управления процес-</w:t>
      </w:r>
      <w:r>
        <w:rPr>
          <w:color w:val="231F20"/>
          <w:spacing w:val="1"/>
        </w:rPr>
        <w:t> </w:t>
      </w:r>
      <w:r>
        <w:rPr>
          <w:color w:val="231F20"/>
        </w:rPr>
        <w:t>сом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52" w:lineRule="auto" w:before="1"/>
        <w:ind w:right="155" w:firstLine="396"/>
      </w:pPr>
      <w:r>
        <w:rPr>
          <w:color w:val="231F20"/>
        </w:rPr>
        <w:t>Любую проектную организацию можно представить в виде</w:t>
      </w:r>
      <w:r>
        <w:rPr>
          <w:color w:val="231F20"/>
          <w:spacing w:val="1"/>
        </w:rPr>
        <w:t> </w:t>
      </w:r>
      <w:r>
        <w:rPr>
          <w:color w:val="231F20"/>
        </w:rPr>
        <w:t>системы.</w:t>
      </w:r>
      <w:r>
        <w:rPr>
          <w:color w:val="231F20"/>
          <w:spacing w:val="1"/>
        </w:rPr>
        <w:t> </w:t>
      </w:r>
      <w:r>
        <w:rPr>
          <w:color w:val="231F20"/>
        </w:rPr>
        <w:t>Понятие системы здесь рассматривается, как совокуп-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6"/>
        </w:rPr>
        <w:t> </w:t>
      </w:r>
      <w:r>
        <w:rPr>
          <w:color w:val="231F20"/>
        </w:rPr>
        <w:t>структурных</w:t>
      </w:r>
      <w:r>
        <w:rPr>
          <w:color w:val="231F20"/>
          <w:spacing w:val="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определенными</w:t>
      </w:r>
      <w:r>
        <w:rPr>
          <w:color w:val="231F20"/>
          <w:spacing w:val="7"/>
        </w:rPr>
        <w:t> </w:t>
      </w:r>
      <w:r>
        <w:rPr>
          <w:color w:val="231F20"/>
        </w:rPr>
        <w:t>функциями.</w:t>
      </w:r>
    </w:p>
    <w:p>
      <w:pPr>
        <w:pStyle w:val="BodyText"/>
        <w:spacing w:line="252" w:lineRule="auto" w:before="2"/>
        <w:ind w:right="156" w:firstLine="396"/>
      </w:pP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термин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«организационная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структура»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 представить как древовидную схему, отражающую выполня-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емую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степень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подчинения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подразделений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взаимос-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вязи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5).</w:t>
      </w:r>
    </w:p>
    <w:p>
      <w:pPr>
        <w:pStyle w:val="BodyText"/>
        <w:spacing w:before="10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774242</wp:posOffset>
            </wp:positionH>
            <wp:positionV relativeFrom="paragraph">
              <wp:posOffset>138907</wp:posOffset>
            </wp:positionV>
            <wp:extent cx="3779509" cy="2785872"/>
            <wp:effectExtent l="0" t="0" r="0" b="0"/>
            <wp:wrapTopAndBottom/>
            <wp:docPr id="203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13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9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27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Ветвь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подразделения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матричной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структуры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управления</w:t>
      </w:r>
    </w:p>
    <w:p>
      <w:pPr>
        <w:pStyle w:val="BodyText"/>
        <w:spacing w:before="8"/>
        <w:ind w:left="0"/>
        <w:jc w:val="left"/>
        <w:rPr>
          <w:sz w:val="16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Как и любые структуры, организационная структура постро-</w:t>
      </w:r>
      <w:r>
        <w:rPr>
          <w:color w:val="231F20"/>
          <w:spacing w:val="1"/>
        </w:rPr>
        <w:t> </w:t>
      </w:r>
      <w:r>
        <w:rPr>
          <w:color w:val="231F20"/>
        </w:rPr>
        <w:t>ена</w:t>
      </w:r>
      <w:r>
        <w:rPr>
          <w:color w:val="231F20"/>
          <w:spacing w:val="-1"/>
        </w:rPr>
        <w:t> </w:t>
      </w:r>
      <w:r>
        <w:rPr>
          <w:color w:val="231F20"/>
        </w:rPr>
        <w:t>на основе определенных принципов</w:t>
      </w:r>
      <w:r>
        <w:rPr>
          <w:color w:val="231F20"/>
          <w:spacing w:val="1"/>
        </w:rPr>
        <w:t> </w:t>
      </w:r>
      <w:r>
        <w:rPr>
          <w:color w:val="231F20"/>
        </w:rPr>
        <w:t>– принципов управления.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0"/>
      </w:pPr>
      <w:r>
        <w:rPr>
          <w:color w:val="231F20"/>
        </w:rPr>
        <w:t>Основные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них: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54" w:lineRule="auto" w:before="16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принцип разделения труда основан на выполнении проект-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работ людьми, имеющими соответствующую квалификацию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обладающими определенными навыками. С повышением квали-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фикации работников (использование в работе передовых техноло-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гий, умение быстро переключаться с одной операции на другую)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возрастает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производительность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труда;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54" w:lineRule="auto" w:before="5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принцип организационного структурирования – выделение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основных элементов (проектных отделов) организационной схе-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мы, чья деятельность, прописанная в должностных инструкциях,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направлена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достижение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заданных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целей;</w:t>
      </w:r>
    </w:p>
    <w:p>
      <w:pPr>
        <w:pStyle w:val="ListParagraph"/>
        <w:numPr>
          <w:ilvl w:val="0"/>
          <w:numId w:val="53"/>
        </w:numPr>
        <w:tabs>
          <w:tab w:pos="7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принцип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определения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линейных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функциональных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процес-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3"/>
          <w:sz w:val="21"/>
        </w:rPr>
        <w:t>сов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основан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на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понимании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работниками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своего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положения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своих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полномочий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организационной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структуре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заданного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предприятия;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принцип ограничения числа подчиненных – принцип нали-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чия оптимального количества подчиненных с различным уровнем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знаний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способностей,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находящихся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руководством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одного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че-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ловека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руководителя;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В настоящее время в крупных проектных организациях при-</w:t>
      </w:r>
      <w:r>
        <w:rPr>
          <w:color w:val="231F20"/>
          <w:spacing w:val="1"/>
        </w:rPr>
        <w:t> </w:t>
      </w:r>
      <w:r>
        <w:rPr>
          <w:color w:val="231F20"/>
        </w:rPr>
        <w:t>меняются две модели организации и управления процессом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ектирования:</w:t>
      </w:r>
      <w:r>
        <w:rPr>
          <w:color w:val="231F20"/>
          <w:spacing w:val="5"/>
        </w:rPr>
        <w:t> </w:t>
      </w:r>
      <w:r>
        <w:rPr>
          <w:color w:val="231F20"/>
        </w:rPr>
        <w:t>универсальная</w:t>
      </w:r>
      <w:r>
        <w:rPr>
          <w:color w:val="231F20"/>
          <w:spacing w:val="5"/>
        </w:rPr>
        <w:t> </w:t>
      </w:r>
      <w:r>
        <w:rPr>
          <w:color w:val="231F20"/>
        </w:rPr>
        <w:t>модель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матричная</w:t>
      </w:r>
      <w:r>
        <w:rPr>
          <w:color w:val="231F20"/>
          <w:spacing w:val="6"/>
        </w:rPr>
        <w:t> </w:t>
      </w:r>
      <w:r>
        <w:rPr>
          <w:color w:val="231F20"/>
        </w:rPr>
        <w:t>модель</w:t>
      </w:r>
      <w:r>
        <w:rPr>
          <w:color w:val="231F20"/>
          <w:spacing w:val="6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  <w:w w:val="105"/>
        </w:rPr>
        <w:t>Универсальная модель применима в организациях, с ком-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плексными подразделениями, в состав которых, кроме исполни-</w:t>
      </w:r>
      <w:r>
        <w:rPr>
          <w:color w:val="231F20"/>
          <w:spacing w:val="1"/>
        </w:rPr>
        <w:t> </w:t>
      </w:r>
      <w:r>
        <w:rPr>
          <w:color w:val="231F20"/>
        </w:rPr>
        <w:t>телей, входят главные инженеры проекта (ГИП) и главные архи-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текторы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(ГАП)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Матричная модель, применима чаще всего к проектным ин-</w:t>
      </w:r>
      <w:r>
        <w:rPr>
          <w:color w:val="231F20"/>
          <w:spacing w:val="1"/>
        </w:rPr>
        <w:t> </w:t>
      </w:r>
      <w:r>
        <w:rPr>
          <w:color w:val="231F20"/>
        </w:rPr>
        <w:t>ститутам, имеющим в своей организационной структуре множе-</w:t>
      </w:r>
      <w:r>
        <w:rPr>
          <w:color w:val="231F20"/>
          <w:spacing w:val="1"/>
        </w:rPr>
        <w:t> </w:t>
      </w:r>
      <w:r>
        <w:rPr>
          <w:color w:val="231F20"/>
        </w:rPr>
        <w:t>ство специализированных отделов, например: архитектурно-стро-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ительный отдел (таблица), инженерный отдел, отдел технологов,</w:t>
      </w:r>
      <w:r>
        <w:rPr>
          <w:color w:val="231F20"/>
          <w:spacing w:val="1"/>
        </w:rPr>
        <w:t> </w:t>
      </w:r>
      <w:r>
        <w:rPr>
          <w:color w:val="231F20"/>
        </w:rPr>
        <w:t>бюро</w:t>
      </w:r>
      <w:r>
        <w:rPr>
          <w:color w:val="231F20"/>
          <w:spacing w:val="1"/>
        </w:rPr>
        <w:t> </w:t>
      </w:r>
      <w:r>
        <w:rPr>
          <w:color w:val="231F20"/>
        </w:rPr>
        <w:t>ГИПов, плановый</w:t>
      </w:r>
      <w:r>
        <w:rPr>
          <w:color w:val="231F20"/>
          <w:spacing w:val="1"/>
        </w:rPr>
        <w:t> </w:t>
      </w:r>
      <w:r>
        <w:rPr>
          <w:color w:val="231F20"/>
        </w:rPr>
        <w:t>отдел</w:t>
      </w:r>
      <w:r>
        <w:rPr>
          <w:color w:val="231F20"/>
          <w:spacing w:val="1"/>
        </w:rPr>
        <w:t> </w:t>
      </w:r>
      <w:r>
        <w:rPr>
          <w:color w:val="231F20"/>
        </w:rPr>
        <w:t>и т.</w:t>
      </w:r>
      <w:r>
        <w:rPr>
          <w:color w:val="231F20"/>
          <w:spacing w:val="2"/>
        </w:rPr>
        <w:t> </w:t>
      </w:r>
      <w:r>
        <w:rPr>
          <w:color w:val="231F20"/>
        </w:rPr>
        <w:t>д.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  <w:w w:val="105"/>
        </w:rPr>
        <w:t>Каждая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плюсы,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минусы.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например, универсальная модель позволяет выполнять проект-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силами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мастерской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[4].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Команда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ори-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2"/>
          <w:w w:val="105"/>
        </w:rPr>
        <w:t>ентирована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конечный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результат.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Решение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вопросов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проходит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оперативно, за счет чего работа выполняется быстрее постав-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ленных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сроков.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59.944901pt;width:13.1pt;height:17pt;mso-position-horizontal-relative:page;mso-position-vertical-relative:page;z-index:15809536" type="#_x0000_t202" id="docshape187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292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7"/>
        <w:ind w:left="0"/>
        <w:jc w:val="left"/>
      </w:pPr>
    </w:p>
    <w:p>
      <w:pPr>
        <w:spacing w:before="92"/>
        <w:ind w:left="8516" w:right="94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94" w:right="94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Кадровый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состав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сотрудников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архитектурно-строительного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отдела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7"/>
        <w:gridCol w:w="3254"/>
        <w:gridCol w:w="4247"/>
      </w:tblGrid>
      <w:tr>
        <w:trPr>
          <w:trHeight w:val="557" w:hRule="atLeast"/>
        </w:trPr>
        <w:tc>
          <w:tcPr>
            <w:tcW w:w="1667" w:type="dxa"/>
          </w:tcPr>
          <w:p>
            <w:pPr>
              <w:pStyle w:val="TableParagraph"/>
              <w:spacing w:before="173"/>
              <w:ind w:left="448"/>
              <w:rPr>
                <w:sz w:val="18"/>
              </w:rPr>
            </w:pPr>
            <w:r>
              <w:rPr>
                <w:color w:val="231F20"/>
                <w:sz w:val="18"/>
              </w:rPr>
              <w:t>Должность</w:t>
            </w:r>
          </w:p>
        </w:tc>
        <w:tc>
          <w:tcPr>
            <w:tcW w:w="3254" w:type="dxa"/>
          </w:tcPr>
          <w:p>
            <w:pPr>
              <w:pStyle w:val="TableParagraph"/>
              <w:spacing w:line="249" w:lineRule="auto" w:before="65"/>
              <w:ind w:left="931" w:right="907" w:firstLine="9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Функциональные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связи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внутри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отдела</w:t>
            </w: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5"/>
              <w:ind w:left="1735" w:right="777" w:hanging="93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Функции и должностные обязанности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сотрудника</w:t>
            </w:r>
          </w:p>
        </w:tc>
      </w:tr>
      <w:tr>
        <w:trPr>
          <w:trHeight w:val="989" w:hRule="atLeast"/>
        </w:trPr>
        <w:tc>
          <w:tcPr>
            <w:tcW w:w="1667" w:type="dxa"/>
          </w:tcPr>
          <w:p>
            <w:pPr>
              <w:pStyle w:val="TableParagraph"/>
              <w:spacing w:before="65"/>
              <w:ind w:left="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Начальник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отдела</w:t>
            </w:r>
          </w:p>
        </w:tc>
        <w:tc>
          <w:tcPr>
            <w:tcW w:w="3254" w:type="dxa"/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Подчиняется главному инженеру – замести-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телю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генерального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директора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проектного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института по проектно-изыскательским ра-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ботам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(ПИР)</w:t>
            </w: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5"/>
              <w:ind w:left="96" w:righ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Осуществляет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административное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техническое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руковод-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ство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производственной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деятельностью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отдела</w:t>
            </w:r>
          </w:p>
        </w:tc>
      </w:tr>
      <w:tr>
        <w:trPr>
          <w:trHeight w:val="557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5"/>
              <w:ind w:left="96" w:right="13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Заместитель </w:t>
            </w:r>
            <w:r>
              <w:rPr>
                <w:color w:val="231F20"/>
                <w:w w:val="90"/>
                <w:sz w:val="18"/>
              </w:rPr>
              <w:t>началь-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отдела</w:t>
            </w:r>
          </w:p>
        </w:tc>
        <w:tc>
          <w:tcPr>
            <w:tcW w:w="3254" w:type="dxa"/>
          </w:tcPr>
          <w:p>
            <w:pPr>
              <w:pStyle w:val="TableParagraph"/>
              <w:spacing w:line="249" w:lineRule="auto" w:before="65"/>
              <w:ind w:left="96" w:right="100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Подчиняется непосредственно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начальнику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отдела</w:t>
            </w: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5"/>
              <w:ind w:left="96" w:right="7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период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отсутствия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начальника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отдела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исполняет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обя-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занности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приобретает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соответствующие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права</w:t>
            </w:r>
          </w:p>
        </w:tc>
      </w:tr>
      <w:tr>
        <w:trPr>
          <w:trHeight w:val="557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5"/>
              <w:ind w:left="96" w:right="245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Главный конструк-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тор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отдела</w:t>
            </w:r>
          </w:p>
        </w:tc>
        <w:tc>
          <w:tcPr>
            <w:tcW w:w="3254" w:type="dxa"/>
          </w:tcPr>
          <w:p>
            <w:pPr>
              <w:pStyle w:val="TableParagraph"/>
              <w:spacing w:before="65"/>
              <w:ind w:left="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Подчиняется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начальнику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отдела</w:t>
            </w:r>
          </w:p>
        </w:tc>
        <w:tc>
          <w:tcPr>
            <w:tcW w:w="4247" w:type="dxa"/>
            <w:vMerge w:val="restart"/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Обеспечивает нормативный уровень качества проектных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решений по </w:t>
            </w:r>
            <w:r>
              <w:rPr>
                <w:b/>
                <w:color w:val="231F20"/>
                <w:w w:val="90"/>
                <w:sz w:val="18"/>
              </w:rPr>
              <w:t>своему профилю </w:t>
            </w:r>
            <w:r>
              <w:rPr>
                <w:color w:val="231F20"/>
                <w:w w:val="90"/>
                <w:sz w:val="18"/>
              </w:rPr>
              <w:t>в объеме своих должност-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ных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обязанностей</w:t>
            </w:r>
          </w:p>
        </w:tc>
      </w:tr>
      <w:tr>
        <w:trPr>
          <w:trHeight w:val="557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5"/>
              <w:ind w:left="96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Главный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архитектор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отдела</w:t>
            </w:r>
          </w:p>
        </w:tc>
        <w:tc>
          <w:tcPr>
            <w:tcW w:w="3254" w:type="dxa"/>
          </w:tcPr>
          <w:p>
            <w:pPr>
              <w:pStyle w:val="TableParagraph"/>
              <w:spacing w:before="65"/>
              <w:ind w:left="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Подчиняется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начальнику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отдела</w:t>
            </w:r>
          </w:p>
        </w:tc>
        <w:tc>
          <w:tcPr>
            <w:tcW w:w="42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0" w:hRule="atLeast"/>
        </w:trPr>
        <w:tc>
          <w:tcPr>
            <w:tcW w:w="1667" w:type="dxa"/>
          </w:tcPr>
          <w:p>
            <w:pPr>
              <w:pStyle w:val="TableParagraph"/>
              <w:spacing w:before="65"/>
              <w:ind w:left="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Начальник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группы</w:t>
            </w:r>
          </w:p>
        </w:tc>
        <w:tc>
          <w:tcPr>
            <w:tcW w:w="325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Подчиняется начальнику отдела и осущест-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вляет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техническое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руководство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специали-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стами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проектной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группы</w:t>
            </w:r>
          </w:p>
        </w:tc>
        <w:tc>
          <w:tcPr>
            <w:tcW w:w="4247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5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Осуществляет руководство группой и обеспечивает раз-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работку документации на всех стадиях проектирования в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установленные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планом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сроки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высоким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качеством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footerReference w:type="even" r:id="rId307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ind w:left="0"/>
        <w:jc w:val="left"/>
        <w:rPr>
          <w:b/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810048" type="#_x0000_t202" id="docshape18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293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after="1"/>
        <w:ind w:left="0"/>
        <w:jc w:val="left"/>
        <w:rPr>
          <w:b/>
          <w:sz w:val="25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7"/>
        <w:gridCol w:w="3254"/>
        <w:gridCol w:w="4247"/>
      </w:tblGrid>
      <w:tr>
        <w:trPr>
          <w:trHeight w:val="987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5"/>
              <w:ind w:left="96" w:right="10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Ведущий архитектор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(конструктор)</w:t>
            </w:r>
          </w:p>
        </w:tc>
        <w:tc>
          <w:tcPr>
            <w:tcW w:w="3254" w:type="dxa"/>
            <w:vMerge w:val="restart"/>
            <w:tcBorders>
              <w:left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5"/>
              <w:ind w:left="94" w:right="81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Административно подчиняется начальнику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отдела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функционально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начальнику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груп-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пы</w:t>
            </w: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5"/>
              <w:ind w:left="96" w:right="82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Разрабатывает отдельные разделы (марки) особо сложных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 сложных проектов в полном соответствии с заданием на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проектирование, техническими условиями и исходными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данными</w:t>
            </w:r>
          </w:p>
        </w:tc>
      </w:tr>
      <w:tr>
        <w:trPr>
          <w:trHeight w:val="768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2"/>
              <w:ind w:left="96" w:right="27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Архитектор (кон-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структор) </w:t>
            </w:r>
            <w:r>
              <w:rPr>
                <w:color w:val="231F20"/>
                <w:spacing w:val="-1"/>
                <w:w w:val="90"/>
                <w:sz w:val="18"/>
              </w:rPr>
              <w:t>I катего-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рии</w:t>
            </w:r>
          </w:p>
        </w:tc>
        <w:tc>
          <w:tcPr>
            <w:tcW w:w="3254" w:type="dxa"/>
            <w:vMerge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2"/>
              <w:ind w:left="96" w:righ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Самостоятельно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разрабатывает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проектные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решения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сложным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зданиям,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составляет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пояснительные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записки</w:t>
            </w:r>
          </w:p>
        </w:tc>
      </w:tr>
      <w:tr>
        <w:trPr>
          <w:trHeight w:val="768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2"/>
              <w:ind w:left="96" w:right="35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Архитектор (кон-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структор) </w:t>
            </w:r>
            <w:r>
              <w:rPr>
                <w:color w:val="231F20"/>
                <w:w w:val="90"/>
                <w:sz w:val="18"/>
              </w:rPr>
              <w:t>II кате-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гории</w:t>
            </w:r>
          </w:p>
        </w:tc>
        <w:tc>
          <w:tcPr>
            <w:tcW w:w="3254" w:type="dxa"/>
            <w:vMerge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7" w:type="dxa"/>
          </w:tcPr>
          <w:p>
            <w:pPr>
              <w:pStyle w:val="TableParagraph"/>
              <w:spacing w:line="249" w:lineRule="auto" w:before="62"/>
              <w:ind w:left="96" w:right="8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Самостоятельно разрабатывает проектные решения сред-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ней сложности по зданиям, составляет пояснительные за-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писки</w:t>
            </w:r>
          </w:p>
        </w:tc>
      </w:tr>
      <w:tr>
        <w:trPr>
          <w:trHeight w:val="552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2"/>
              <w:ind w:left="96" w:right="342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Архитектор (кон-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структор)</w:t>
            </w:r>
          </w:p>
        </w:tc>
        <w:tc>
          <w:tcPr>
            <w:tcW w:w="3254" w:type="dxa"/>
            <w:vMerge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7" w:type="dxa"/>
          </w:tcPr>
          <w:p>
            <w:pPr>
              <w:pStyle w:val="TableParagraph"/>
              <w:spacing w:before="62"/>
              <w:ind w:left="9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Разрабатывает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отдельные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разделы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(части)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проекта</w:t>
            </w:r>
          </w:p>
        </w:tc>
      </w:tr>
      <w:tr>
        <w:trPr>
          <w:trHeight w:val="552" w:hRule="atLeast"/>
        </w:trPr>
        <w:tc>
          <w:tcPr>
            <w:tcW w:w="1667" w:type="dxa"/>
          </w:tcPr>
          <w:p>
            <w:pPr>
              <w:pStyle w:val="TableParagraph"/>
              <w:spacing w:line="249" w:lineRule="auto" w:before="62"/>
              <w:ind w:left="96" w:righ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Техник-архитектор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(техник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конструктор)</w:t>
            </w:r>
          </w:p>
        </w:tc>
        <w:tc>
          <w:tcPr>
            <w:tcW w:w="3254" w:type="dxa"/>
            <w:vMerge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7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2"/>
              <w:ind w:left="96" w:righ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Разрабатывает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отдельные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части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проекта,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обеспечивает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соответствие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техническим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заданиям</w:t>
            </w:r>
          </w:p>
        </w:tc>
      </w:tr>
    </w:tbl>
    <w:p>
      <w:pPr>
        <w:spacing w:after="0" w:line="249" w:lineRule="auto"/>
        <w:rPr>
          <w:sz w:val="18"/>
        </w:rPr>
        <w:sectPr>
          <w:footerReference w:type="default" r:id="rId308"/>
          <w:pgSz w:w="11910" w:h="8400" w:orient="landscape"/>
          <w:pgMar w:footer="0" w:header="0" w:top="740" w:bottom="280" w:left="1480" w:right="1020"/>
        </w:sectPr>
      </w:pPr>
    </w:p>
    <w:p>
      <w:pPr>
        <w:pStyle w:val="BodyText"/>
        <w:spacing w:line="254" w:lineRule="auto" w:before="80"/>
        <w:ind w:right="154" w:firstLine="396"/>
      </w:pPr>
      <w:r>
        <w:rPr>
          <w:color w:val="231F20"/>
        </w:rPr>
        <w:t>Минус данной модели управления зачастую связан с низкой</w:t>
      </w:r>
      <w:r>
        <w:rPr>
          <w:color w:val="231F20"/>
          <w:spacing w:val="1"/>
        </w:rPr>
        <w:t> </w:t>
      </w:r>
      <w:r>
        <w:rPr>
          <w:color w:val="231F20"/>
        </w:rPr>
        <w:t>квалификации работников мастерской и отсутствии достаточного</w:t>
      </w:r>
      <w:r>
        <w:rPr>
          <w:color w:val="231F20"/>
          <w:spacing w:val="-50"/>
        </w:rPr>
        <w:t> </w:t>
      </w:r>
      <w:r>
        <w:rPr>
          <w:color w:val="231F20"/>
        </w:rPr>
        <w:t>опыта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2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spacing w:val="-1"/>
          <w:w w:val="105"/>
        </w:rPr>
        <w:t>Преимущества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матричной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состоят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лучении на выходе проектной документации высокого качества.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Данной организационной структуре характерна высокая ско-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ординированность,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интеграция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должностных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обязанно-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функций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специалистов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передаче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опыта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мозаменяемость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сотрудников).</w:t>
      </w:r>
    </w:p>
    <w:p>
      <w:pPr>
        <w:pStyle w:val="BodyText"/>
        <w:spacing w:line="254" w:lineRule="auto" w:before="5"/>
        <w:ind w:right="152" w:firstLine="396"/>
      </w:pPr>
      <w:r>
        <w:rPr>
          <w:color w:val="231F20"/>
        </w:rPr>
        <w:t>Недостаток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сложность</w:t>
      </w:r>
      <w:r>
        <w:rPr>
          <w:color w:val="231F20"/>
          <w:spacing w:val="-10"/>
        </w:rPr>
        <w:t> </w:t>
      </w:r>
      <w:r>
        <w:rPr>
          <w:color w:val="231F20"/>
        </w:rPr>
        <w:t>матричной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приводит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стоянным сбоям в работе между проектными отделами. На этапе</w:t>
      </w:r>
      <w:r>
        <w:rPr>
          <w:color w:val="231F20"/>
          <w:spacing w:val="1"/>
        </w:rPr>
        <w:t> </w:t>
      </w:r>
      <w:r>
        <w:rPr>
          <w:color w:val="231F20"/>
        </w:rPr>
        <w:t>выдачи заданий для согласования в смежные отделы возможны</w:t>
      </w:r>
      <w:r>
        <w:rPr>
          <w:color w:val="231F20"/>
          <w:spacing w:val="1"/>
        </w:rPr>
        <w:t> </w:t>
      </w:r>
      <w:r>
        <w:rPr>
          <w:color w:val="231F20"/>
        </w:rPr>
        <w:t>частые временные задержки по причине «громоздкости» систе-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10"/>
        </w:rPr>
        <w:t> </w:t>
      </w:r>
      <w:r>
        <w:rPr>
          <w:color w:val="231F20"/>
        </w:rPr>
        <w:t>управления.</w:t>
      </w:r>
      <w:r>
        <w:rPr>
          <w:color w:val="231F20"/>
          <w:spacing w:val="10"/>
        </w:rPr>
        <w:t> </w:t>
      </w:r>
      <w:r>
        <w:rPr>
          <w:color w:val="231F20"/>
        </w:rPr>
        <w:t>Наличия</w:t>
      </w:r>
      <w:r>
        <w:rPr>
          <w:color w:val="231F20"/>
          <w:spacing w:val="11"/>
        </w:rPr>
        <w:t> </w:t>
      </w:r>
      <w:r>
        <w:rPr>
          <w:color w:val="231F20"/>
        </w:rPr>
        <w:t>двойного</w:t>
      </w:r>
      <w:r>
        <w:rPr>
          <w:color w:val="231F20"/>
          <w:spacing w:val="10"/>
        </w:rPr>
        <w:t> </w:t>
      </w:r>
      <w:r>
        <w:rPr>
          <w:color w:val="231F20"/>
        </w:rPr>
        <w:t>подчинения</w:t>
      </w:r>
      <w:r>
        <w:rPr>
          <w:color w:val="231F20"/>
          <w:spacing w:val="11"/>
        </w:rPr>
        <w:t> </w:t>
      </w:r>
      <w:r>
        <w:rPr>
          <w:color w:val="231F20"/>
        </w:rPr>
        <w:t>может</w:t>
      </w:r>
      <w:r>
        <w:rPr>
          <w:color w:val="231F20"/>
          <w:spacing w:val="10"/>
        </w:rPr>
        <w:t> </w:t>
      </w:r>
      <w:r>
        <w:rPr>
          <w:color w:val="231F20"/>
        </w:rPr>
        <w:t>приводить</w:t>
      </w:r>
      <w:r>
        <w:rPr>
          <w:color w:val="231F20"/>
          <w:spacing w:val="-50"/>
        </w:rPr>
        <w:t> </w:t>
      </w:r>
      <w:r>
        <w:rPr>
          <w:color w:val="231F20"/>
        </w:rPr>
        <w:t>к</w:t>
      </w:r>
      <w:r>
        <w:rPr>
          <w:color w:val="231F20"/>
          <w:spacing w:val="9"/>
        </w:rPr>
        <w:t> </w:t>
      </w:r>
      <w:r>
        <w:rPr>
          <w:color w:val="231F20"/>
        </w:rPr>
        <w:t>конфликтам,</w:t>
      </w:r>
      <w:r>
        <w:rPr>
          <w:color w:val="231F20"/>
          <w:spacing w:val="9"/>
        </w:rPr>
        <w:t> </w:t>
      </w:r>
      <w:r>
        <w:rPr>
          <w:color w:val="231F20"/>
        </w:rPr>
        <w:t>тем</w:t>
      </w:r>
      <w:r>
        <w:rPr>
          <w:color w:val="231F20"/>
          <w:spacing w:val="9"/>
        </w:rPr>
        <w:t> </w:t>
      </w:r>
      <w:r>
        <w:rPr>
          <w:color w:val="231F20"/>
        </w:rPr>
        <w:t>самым</w:t>
      </w:r>
      <w:r>
        <w:rPr>
          <w:color w:val="231F20"/>
          <w:spacing w:val="9"/>
        </w:rPr>
        <w:t> </w:t>
      </w:r>
      <w:r>
        <w:rPr>
          <w:color w:val="231F20"/>
        </w:rPr>
        <w:t>порождая</w:t>
      </w:r>
      <w:r>
        <w:rPr>
          <w:color w:val="231F20"/>
          <w:spacing w:val="10"/>
        </w:rPr>
        <w:t> </w:t>
      </w:r>
      <w:r>
        <w:rPr>
          <w:color w:val="231F20"/>
        </w:rPr>
        <w:t>двоякость</w:t>
      </w:r>
      <w:r>
        <w:rPr>
          <w:color w:val="231F20"/>
          <w:spacing w:val="9"/>
        </w:rPr>
        <w:t> </w:t>
      </w:r>
      <w:r>
        <w:rPr>
          <w:color w:val="231F20"/>
        </w:rPr>
        <w:t>роли</w:t>
      </w:r>
      <w:r>
        <w:rPr>
          <w:color w:val="231F20"/>
          <w:spacing w:val="9"/>
        </w:rPr>
        <w:t> </w:t>
      </w:r>
      <w:r>
        <w:rPr>
          <w:color w:val="231F20"/>
        </w:rPr>
        <w:t>исполнителя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руководителя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процессе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54" w:lineRule="auto" w:before="6"/>
        <w:ind w:right="156" w:firstLine="396"/>
      </w:pPr>
      <w:r>
        <w:rPr>
          <w:color w:val="231F20"/>
        </w:rPr>
        <w:t>Целью процесса проектирования, как взаимоувязанного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плекса работ квалифицированных специалистов, всегда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готовая проектная документация высокого качества, соответству-</w:t>
      </w:r>
      <w:r>
        <w:rPr>
          <w:color w:val="231F20"/>
          <w:spacing w:val="1"/>
        </w:rPr>
        <w:t> </w:t>
      </w:r>
      <w:r>
        <w:rPr>
          <w:color w:val="231F20"/>
        </w:rPr>
        <w:t>ющая требованиям строительных норм и правил. Грамотный под-</w:t>
      </w:r>
      <w:r>
        <w:rPr>
          <w:color w:val="231F20"/>
          <w:spacing w:val="-50"/>
        </w:rPr>
        <w:t> </w:t>
      </w:r>
      <w:r>
        <w:rPr>
          <w:color w:val="231F20"/>
        </w:rPr>
        <w:t>ход специалистов к процессу проектирования может существенно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повысить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производительность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временные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затраты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проектирование,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следствие,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сэко-</w:t>
      </w:r>
      <w:r>
        <w:rPr>
          <w:color w:val="231F20"/>
          <w:spacing w:val="-50"/>
        </w:rPr>
        <w:t> </w:t>
      </w:r>
      <w:r>
        <w:rPr>
          <w:color w:val="231F20"/>
        </w:rPr>
        <w:t>номить</w:t>
      </w:r>
      <w:r>
        <w:rPr>
          <w:color w:val="231F20"/>
          <w:spacing w:val="5"/>
        </w:rPr>
        <w:t> </w:t>
      </w:r>
      <w:r>
        <w:rPr>
          <w:color w:val="231F20"/>
        </w:rPr>
        <w:t>финансовые</w:t>
      </w:r>
      <w:r>
        <w:rPr>
          <w:color w:val="231F20"/>
          <w:spacing w:val="6"/>
        </w:rPr>
        <w:t> </w:t>
      </w:r>
      <w:r>
        <w:rPr>
          <w:color w:val="231F20"/>
        </w:rPr>
        <w:t>ресурсы,</w:t>
      </w:r>
      <w:r>
        <w:rPr>
          <w:color w:val="231F20"/>
          <w:spacing w:val="5"/>
        </w:rPr>
        <w:t> </w:t>
      </w:r>
      <w:r>
        <w:rPr>
          <w:color w:val="231F20"/>
        </w:rPr>
        <w:t>задействованные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проекте.</w:t>
      </w:r>
    </w:p>
    <w:p>
      <w:pPr>
        <w:pStyle w:val="BodyText"/>
        <w:spacing w:line="254" w:lineRule="auto" w:before="6"/>
        <w:ind w:right="154" w:firstLine="396"/>
      </w:pPr>
      <w:r>
        <w:rPr>
          <w:color w:val="231F20"/>
        </w:rPr>
        <w:t>Применение подходящей модели управления в проектной ор-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ганизации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позволит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создать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эффективную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цепочку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технологическо-</w:t>
      </w:r>
      <w:r>
        <w:rPr>
          <w:color w:val="231F20"/>
          <w:spacing w:val="-50"/>
        </w:rPr>
        <w:t> </w:t>
      </w:r>
      <w:r>
        <w:rPr>
          <w:color w:val="231F20"/>
        </w:rPr>
        <w:t>го процесса на каждом этапе (стадии) разработки документации.</w:t>
      </w:r>
      <w:r>
        <w:rPr>
          <w:color w:val="231F20"/>
          <w:spacing w:val="1"/>
        </w:rPr>
        <w:t> </w:t>
      </w:r>
      <w:r>
        <w:rPr>
          <w:color w:val="231F20"/>
        </w:rPr>
        <w:t>Как следствие, можно ожидать сокращения времени, отведенно-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проверку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согласование</w:t>
      </w:r>
      <w:r>
        <w:rPr>
          <w:color w:val="231F20"/>
          <w:spacing w:val="19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9"/>
        </w:rPr>
        <w:t> </w:t>
      </w:r>
      <w:r>
        <w:rPr>
          <w:color w:val="231F20"/>
        </w:rPr>
        <w:t>решений.</w:t>
      </w:r>
      <w:r>
        <w:rPr>
          <w:color w:val="231F20"/>
          <w:spacing w:val="19"/>
        </w:rPr>
        <w:t> </w:t>
      </w:r>
      <w:r>
        <w:rPr>
          <w:color w:val="231F20"/>
        </w:rPr>
        <w:t>Стремление</w:t>
      </w:r>
      <w:r>
        <w:rPr>
          <w:color w:val="231F20"/>
          <w:spacing w:val="-50"/>
        </w:rPr>
        <w:t> </w:t>
      </w:r>
      <w:r>
        <w:rPr>
          <w:color w:val="231F20"/>
        </w:rPr>
        <w:t>к реализации проектной деятельности в более выгодных и каче-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направлениях должно являться главной задачей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менной</w:t>
      </w:r>
      <w:r>
        <w:rPr>
          <w:color w:val="231F20"/>
          <w:spacing w:val="2"/>
        </w:rPr>
        <w:t> </w:t>
      </w:r>
      <w:r>
        <w:rPr>
          <w:color w:val="231F20"/>
        </w:rPr>
        <w:t>проектной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spacing w:after="0" w:line="254" w:lineRule="auto"/>
        <w:sectPr>
          <w:footerReference w:type="even" r:id="rId309"/>
          <w:pgSz w:w="8400" w:h="11910"/>
          <w:pgMar w:footer="0" w:header="0" w:top="1000" w:bottom="1340" w:left="1060" w:right="1060"/>
          <w:pgNumType w:start="294"/>
        </w:sectPr>
      </w:pPr>
    </w:p>
    <w:p>
      <w:pPr>
        <w:pStyle w:val="Heading3"/>
        <w:spacing w:before="77"/>
      </w:pPr>
      <w:r>
        <w:rPr/>
        <w:pict>
          <v:shape style="position:absolute;margin-left:343.582703pt;margin-top:527.846497pt;width:15pt;height:11.1pt;mso-position-horizontal-relative:page;mso-position-vertical-relative:page;z-index:-22096896" type="#_x0000_t202" id="docshape19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295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5.6120pt;width:419.528pt;height:79.664pt;mso-position-horizontal-relative:page;mso-position-vertical-relative:page;z-index:15811072" id="docshape191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73"/>
        </w:numPr>
        <w:tabs>
          <w:tab w:pos="743" w:val="left" w:leader="none"/>
        </w:tabs>
        <w:spacing w:line="249" w:lineRule="auto" w:before="17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В. П. Этенко</w:t>
      </w:r>
      <w:r>
        <w:rPr>
          <w:color w:val="231F20"/>
          <w:sz w:val="18"/>
        </w:rPr>
        <w:t>. Менеджмент в архитектуре: Основы методики управ-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ления архитектурным проектом. Изд.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2-е. М.: Книжный дом «ЛИБРИКОМ»,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2009. 224 с.</w:t>
      </w:r>
    </w:p>
    <w:p>
      <w:pPr>
        <w:pStyle w:val="ListParagraph"/>
        <w:numPr>
          <w:ilvl w:val="0"/>
          <w:numId w:val="73"/>
        </w:numPr>
        <w:tabs>
          <w:tab w:pos="724" w:val="left" w:leader="none"/>
        </w:tabs>
        <w:spacing w:line="240" w:lineRule="auto" w:before="2" w:after="0"/>
        <w:ind w:left="723" w:right="0" w:hanging="169"/>
        <w:jc w:val="both"/>
        <w:rPr>
          <w:sz w:val="18"/>
        </w:rPr>
      </w:pPr>
      <w:r>
        <w:rPr>
          <w:color w:val="231F20"/>
          <w:w w:val="95"/>
          <w:sz w:val="18"/>
        </w:rPr>
        <w:t>Постановление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Правительства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РФ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от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16.02.2008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87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(ред.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от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06.07.2019)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составе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разделов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проектной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документации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требованиях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их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содержанию».</w:t>
      </w:r>
    </w:p>
    <w:p>
      <w:pPr>
        <w:pStyle w:val="ListParagraph"/>
        <w:numPr>
          <w:ilvl w:val="0"/>
          <w:numId w:val="73"/>
        </w:numPr>
        <w:tabs>
          <w:tab w:pos="741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ГОСТ Р 21.1002-2008 «Система проектной документации для строи-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тельства.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Нормоконтроль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проектной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рабочей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документации».</w:t>
      </w:r>
    </w:p>
    <w:p>
      <w:pPr>
        <w:pStyle w:val="ListParagraph"/>
        <w:numPr>
          <w:ilvl w:val="0"/>
          <w:numId w:val="73"/>
        </w:numPr>
        <w:tabs>
          <w:tab w:pos="750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Волкова Л.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Волков С. В.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Шведов В. Н. </w:t>
      </w:r>
      <w:r>
        <w:rPr>
          <w:color w:val="231F20"/>
          <w:sz w:val="18"/>
        </w:rPr>
        <w:t>Организация проектных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работ в строительстве, управление ими и их планирование: учеб. пособие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СПбГАСУ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СПб.,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2014. 119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3"/>
        </w:numPr>
        <w:tabs>
          <w:tab w:pos="73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Поняев А. Н.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Дворников Ю. Я.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Абрамова Д. О. </w:t>
      </w:r>
      <w:r>
        <w:rPr>
          <w:color w:val="231F20"/>
          <w:sz w:val="18"/>
        </w:rPr>
        <w:t>Проблемы проектиро-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строительстве,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решение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Техника.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Инженерия.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2019.</w:t>
      </w:r>
    </w:p>
    <w:p>
      <w:pPr>
        <w:spacing w:line="249" w:lineRule="auto" w:before="2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№ 3. С. 13–17. — URL https://moluch.ru/th/8/archive/130/4288/ 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04.12.2019).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310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8"/>
        <w:gridCol w:w="2745"/>
      </w:tblGrid>
      <w:tr>
        <w:trPr>
          <w:trHeight w:val="1282" w:hRule="atLeast"/>
        </w:trPr>
        <w:tc>
          <w:tcPr>
            <w:tcW w:w="3308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624.05</w:t>
            </w:r>
          </w:p>
          <w:p>
            <w:pPr>
              <w:pStyle w:val="TableParagraph"/>
              <w:spacing w:line="249" w:lineRule="auto" w:before="9"/>
              <w:ind w:left="50" w:right="82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Маргарита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Сергеевна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Кочетова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313">
              <w:r>
                <w:rPr>
                  <w:i/>
                  <w:color w:val="231F20"/>
                  <w:w w:val="95"/>
                  <w:sz w:val="18"/>
                </w:rPr>
                <w:t>skorprita@yandex.ru</w:t>
              </w:r>
            </w:hyperlink>
          </w:p>
        </w:tc>
        <w:tc>
          <w:tcPr>
            <w:tcW w:w="2745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Margarita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Kochetova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10" w:lineRule="atLeast" w:before="4"/>
              <w:ind w:left="180" w:right="48" w:firstLine="2020"/>
              <w:jc w:val="right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Architecture and Civil Engineering)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313">
              <w:r>
                <w:rPr>
                  <w:i/>
                  <w:color w:val="231F20"/>
                  <w:spacing w:val="-2"/>
                  <w:sz w:val="18"/>
                </w:rPr>
                <w:t>skorprita@yandex.ru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47"/>
      </w:pPr>
      <w:r>
        <w:rPr>
          <w:color w:val="231F20"/>
        </w:rPr>
        <w:t>ОРГАНИЗАЦИОННО-ТЕХНОЛОГИЧЕСКИЕ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БЛАГОУСТРОЙСТВЕ</w:t>
      </w:r>
      <w:r>
        <w:rPr>
          <w:color w:val="231F20"/>
          <w:spacing w:val="1"/>
        </w:rPr>
        <w:t> </w:t>
      </w:r>
      <w:r>
        <w:rPr>
          <w:color w:val="231F20"/>
        </w:rPr>
        <w:t>ПРИДОМОВОЙ</w:t>
      </w:r>
      <w:r>
        <w:rPr>
          <w:color w:val="231F20"/>
          <w:spacing w:val="13"/>
        </w:rPr>
        <w:t> </w:t>
      </w:r>
      <w:r>
        <w:rPr>
          <w:color w:val="231F20"/>
        </w:rPr>
        <w:t>ТЕРРИТОРИИ</w:t>
      </w:r>
    </w:p>
    <w:p>
      <w:pPr>
        <w:pStyle w:val="Heading2"/>
        <w:spacing w:line="249" w:lineRule="auto" w:before="230"/>
        <w:ind w:right="620"/>
      </w:pPr>
      <w:r>
        <w:rPr>
          <w:color w:val="231F20"/>
        </w:rPr>
        <w:t>ORGANIZATIONAL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TECHNOLOGICAL</w:t>
      </w:r>
      <w:r>
        <w:rPr>
          <w:color w:val="231F20"/>
          <w:spacing w:val="-57"/>
        </w:rPr>
        <w:t> </w:t>
      </w:r>
      <w:r>
        <w:rPr>
          <w:color w:val="231F20"/>
        </w:rPr>
        <w:t>SOLUTIONS</w:t>
      </w:r>
      <w:r>
        <w:rPr>
          <w:color w:val="231F20"/>
          <w:spacing w:val="23"/>
        </w:rPr>
        <w:t> </w:t>
      </w:r>
      <w:r>
        <w:rPr>
          <w:color w:val="231F20"/>
        </w:rPr>
        <w:t>FOR</w:t>
      </w:r>
      <w:r>
        <w:rPr>
          <w:color w:val="231F20"/>
          <w:spacing w:val="18"/>
        </w:rPr>
        <w:t> </w:t>
      </w:r>
      <w:r>
        <w:rPr>
          <w:color w:val="231F20"/>
        </w:rPr>
        <w:t>THE</w:t>
      </w:r>
      <w:r>
        <w:rPr>
          <w:color w:val="231F20"/>
          <w:spacing w:val="24"/>
        </w:rPr>
        <w:t> </w:t>
      </w:r>
      <w:r>
        <w:rPr>
          <w:color w:val="231F20"/>
        </w:rPr>
        <w:t>IMPROVEMENT</w:t>
      </w:r>
    </w:p>
    <w:p>
      <w:pPr>
        <w:spacing w:before="2"/>
        <w:ind w:left="639" w:right="618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LOCAL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AREA</w:t>
      </w:r>
    </w:p>
    <w:p>
      <w:pPr>
        <w:spacing w:line="249" w:lineRule="auto" w:before="226"/>
        <w:ind w:left="158" w:right="155" w:firstLine="396"/>
        <w:jc w:val="both"/>
        <w:rPr>
          <w:sz w:val="19"/>
        </w:rPr>
      </w:pPr>
      <w:r>
        <w:rPr>
          <w:color w:val="231F20"/>
          <w:spacing w:val="-2"/>
          <w:sz w:val="19"/>
        </w:rPr>
        <w:t>Высокими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темпами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развиваются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большие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города,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научный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техниче-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ский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прогресс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с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каждым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днем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набирают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обороты.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Урбанизация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приобрела,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такие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масштабы,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что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комфортность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человека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этой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среде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ушла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второй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план. Людям необходимо чувствовать себя в городе здоровым и счаст-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ливым, что достигается путем ландшафтной организации пространства.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Однако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существуют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ряд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организационно-технологических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задач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бла-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гоустройстве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придомовой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территории,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требующих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решения.</w:t>
      </w:r>
    </w:p>
    <w:p>
      <w:pPr>
        <w:spacing w:line="249" w:lineRule="auto" w:before="5"/>
        <w:ind w:left="158" w:right="156" w:firstLine="396"/>
        <w:jc w:val="both"/>
        <w:rPr>
          <w:sz w:val="19"/>
        </w:rPr>
      </w:pPr>
      <w:r>
        <w:rPr>
          <w:i/>
          <w:color w:val="231F20"/>
          <w:spacing w:val="-2"/>
          <w:sz w:val="19"/>
        </w:rPr>
        <w:t>Ключевые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pacing w:val="-2"/>
          <w:sz w:val="19"/>
        </w:rPr>
        <w:t>слова</w:t>
      </w:r>
      <w:r>
        <w:rPr>
          <w:color w:val="231F20"/>
          <w:spacing w:val="-2"/>
          <w:sz w:val="19"/>
        </w:rPr>
        <w:t>: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строительство,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благоустройство,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озеленение,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придо-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мовая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территория, организация.</w:t>
      </w:r>
    </w:p>
    <w:p>
      <w:pPr>
        <w:pStyle w:val="BodyText"/>
        <w:spacing w:before="9"/>
        <w:ind w:left="0"/>
        <w:jc w:val="left"/>
        <w:rPr>
          <w:sz w:val="24"/>
        </w:rPr>
      </w:pPr>
    </w:p>
    <w:p>
      <w:pPr>
        <w:spacing w:line="249" w:lineRule="auto" w:before="0"/>
        <w:ind w:left="158" w:right="156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Large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cities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are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developing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rapidly,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scientific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technological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progress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gaining momentum every day. Urbanization has acquired such a scale that hu-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man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comfort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environment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faded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into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background.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People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need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46"/>
          <w:sz w:val="19"/>
        </w:rPr>
        <w:t> </w:t>
      </w:r>
      <w:r>
        <w:rPr>
          <w:color w:val="231F20"/>
          <w:spacing w:val="-1"/>
          <w:sz w:val="19"/>
        </w:rPr>
        <w:t>feel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themselves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healthy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happy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city,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can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be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achieved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by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landscape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space.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However,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number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organizational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tech-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nological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problems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improvement 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local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area, requiring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solutions.</w:t>
      </w:r>
    </w:p>
    <w:p>
      <w:pPr>
        <w:spacing w:line="249" w:lineRule="auto" w:before="5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construction, improvement of the local area, gardening, local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area,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organization.</w:t>
      </w:r>
    </w:p>
    <w:p>
      <w:pPr>
        <w:pStyle w:val="BodyText"/>
        <w:spacing w:before="7"/>
        <w:ind w:left="0"/>
        <w:jc w:val="left"/>
        <w:rPr>
          <w:sz w:val="25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Благоустройство городов неразрывно связано с градострои-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тельством и является одной из важнейших его составных частей.</w:t>
      </w:r>
      <w:r>
        <w:rPr>
          <w:color w:val="231F20"/>
          <w:spacing w:val="1"/>
        </w:rPr>
        <w:t> </w:t>
      </w:r>
      <w:r>
        <w:rPr>
          <w:color w:val="231F20"/>
        </w:rPr>
        <w:t>Уровень развития благоустройства оказывает значительное влия-</w:t>
      </w:r>
      <w:r>
        <w:rPr>
          <w:color w:val="231F20"/>
          <w:spacing w:val="1"/>
        </w:rPr>
        <w:t> </w:t>
      </w:r>
      <w:r>
        <w:rPr>
          <w:color w:val="231F20"/>
        </w:rPr>
        <w:t>ние на</w:t>
      </w:r>
      <w:r>
        <w:rPr>
          <w:color w:val="231F20"/>
          <w:spacing w:val="1"/>
        </w:rPr>
        <w:t> </w:t>
      </w:r>
      <w:r>
        <w:rPr>
          <w:color w:val="231F20"/>
        </w:rPr>
        <w:t>условия</w:t>
      </w:r>
      <w:r>
        <w:rPr>
          <w:color w:val="231F20"/>
          <w:spacing w:val="2"/>
        </w:rPr>
        <w:t> </w:t>
      </w:r>
      <w:r>
        <w:rPr>
          <w:color w:val="231F20"/>
        </w:rPr>
        <w:t>труда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отдыха</w:t>
      </w:r>
      <w:r>
        <w:rPr>
          <w:color w:val="231F20"/>
          <w:spacing w:val="2"/>
        </w:rPr>
        <w:t> </w:t>
      </w:r>
      <w:r>
        <w:rPr>
          <w:color w:val="231F20"/>
        </w:rPr>
        <w:t>населения.</w:t>
      </w:r>
    </w:p>
    <w:p>
      <w:pPr>
        <w:spacing w:after="0" w:line="254" w:lineRule="auto"/>
        <w:sectPr>
          <w:footerReference w:type="even" r:id="rId311"/>
          <w:footerReference w:type="default" r:id="rId312"/>
          <w:pgSz w:w="8400" w:h="11910"/>
          <w:pgMar w:footer="1149" w:header="0" w:top="1080" w:bottom="1340" w:left="1060" w:right="1060"/>
          <w:pgNumType w:start="296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</w:rPr>
        <w:t>В настоящее время к благоустройству придомовой террито-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рии люди обращают все больше внимания. Территории жилых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районов – самая близкая среда к человеческому жилью, наибо-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лее часто посещаемая, и поэтому она должна быть наиболее бла-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гоустроена,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сформирована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озеленена.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Зеленые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насаждения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участках жилых домов оказывают непосредственное влияние на</w:t>
      </w:r>
      <w:r>
        <w:rPr>
          <w:color w:val="231F20"/>
          <w:spacing w:val="1"/>
        </w:rPr>
        <w:t> </w:t>
      </w:r>
      <w:r>
        <w:rPr>
          <w:color w:val="231F20"/>
        </w:rPr>
        <w:t>микроклимат жилых помещений, а также служат для ежедневно-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отдыха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населения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7"/>
        <w:ind w:left="555"/>
      </w:pPr>
      <w:r>
        <w:rPr>
          <w:color w:val="231F20"/>
          <w:w w:val="95"/>
        </w:rPr>
        <w:t>Озеленение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жилых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дворов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призвано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решить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следующие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задачи: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повышение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жизни;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защита дворовых территорий от неблагоприятных природ-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но-климатических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факторов;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5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снижение уровня шума, пыли и газообразных токсических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веществ,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производимых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автотранспортом;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улучшение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микроклимата;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создание эстетических, эколого-микроклиматических, пси-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хологических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условий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активного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отдыха.</w:t>
      </w:r>
    </w:p>
    <w:p>
      <w:pPr>
        <w:pStyle w:val="BodyText"/>
        <w:spacing w:before="2"/>
        <w:ind w:left="555"/>
      </w:pPr>
      <w:r>
        <w:rPr>
          <w:color w:val="231F20"/>
          <w:w w:val="95"/>
        </w:rPr>
        <w:t>Основными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решениями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проектов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благоустройства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[4]:</w:t>
      </w:r>
    </w:p>
    <w:p>
      <w:pPr>
        <w:pStyle w:val="ListParagraph"/>
        <w:numPr>
          <w:ilvl w:val="0"/>
          <w:numId w:val="53"/>
        </w:numPr>
        <w:tabs>
          <w:tab w:pos="726" w:val="left" w:leader="none"/>
        </w:tabs>
        <w:spacing w:line="254" w:lineRule="auto" w:before="15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«современный европейский стиль», основанный на про-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грессивном опыте зарубежных стран. Использование лаконич-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ных решений с применением новаторских методик, создание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однородной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среды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подчеркнутой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индивидуальностью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отдель-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ных</w:t>
      </w:r>
      <w:r>
        <w:rPr>
          <w:color w:val="231F20"/>
          <w:spacing w:val="-1"/>
          <w:w w:val="105"/>
          <w:sz w:val="21"/>
        </w:rPr>
        <w:t> </w:t>
      </w:r>
      <w:r>
        <w:rPr>
          <w:color w:val="231F20"/>
          <w:w w:val="105"/>
          <w:sz w:val="21"/>
        </w:rPr>
        <w:t>участков;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4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минимизация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проезда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автомобилей;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максимизация озеленения, зон для отдыха разных групп на-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селения;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благоустройство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эксплуатируемой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кровли;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создание ощущения комфортного экологического прожива-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средствами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ландшафтной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архитектуры.</w:t>
      </w:r>
    </w:p>
    <w:p>
      <w:pPr>
        <w:pStyle w:val="BodyText"/>
        <w:spacing w:line="254" w:lineRule="auto" w:before="1"/>
        <w:ind w:right="156" w:firstLine="396"/>
      </w:pPr>
      <w:r>
        <w:rPr>
          <w:color w:val="231F20"/>
        </w:rPr>
        <w:t>При благоустройстве придомовой территории многоквартир-</w:t>
      </w:r>
      <w:r>
        <w:rPr>
          <w:color w:val="231F20"/>
          <w:spacing w:val="1"/>
        </w:rPr>
        <w:t> </w:t>
      </w:r>
      <w:r>
        <w:rPr>
          <w:color w:val="231F20"/>
        </w:rPr>
        <w:t>ного жилого дома может возникнуть ряд организационно-техно-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логических</w:t>
      </w:r>
      <w:r>
        <w:rPr>
          <w:color w:val="231F20"/>
          <w:spacing w:val="2"/>
        </w:rPr>
        <w:t> </w:t>
      </w:r>
      <w:r>
        <w:rPr>
          <w:color w:val="231F20"/>
        </w:rPr>
        <w:t>задач,</w:t>
      </w:r>
      <w:r>
        <w:rPr>
          <w:color w:val="231F20"/>
          <w:spacing w:val="2"/>
        </w:rPr>
        <w:t> </w:t>
      </w:r>
      <w:r>
        <w:rPr>
          <w:color w:val="231F20"/>
        </w:rPr>
        <w:t>требующих</w:t>
      </w:r>
      <w:r>
        <w:rPr>
          <w:color w:val="231F20"/>
          <w:spacing w:val="2"/>
        </w:rPr>
        <w:t> </w:t>
      </w:r>
      <w:r>
        <w:rPr>
          <w:color w:val="231F20"/>
        </w:rPr>
        <w:t>решения.</w:t>
      </w:r>
    </w:p>
    <w:p>
      <w:pPr>
        <w:pStyle w:val="BodyText"/>
        <w:spacing w:before="3"/>
        <w:ind w:left="555"/>
        <w:jc w:val="left"/>
      </w:pPr>
      <w:r>
        <w:rPr>
          <w:color w:val="231F20"/>
        </w:rPr>
        <w:t>К</w:t>
      </w:r>
      <w:r>
        <w:rPr>
          <w:color w:val="231F20"/>
          <w:spacing w:val="11"/>
        </w:rPr>
        <w:t> </w:t>
      </w:r>
      <w:r>
        <w:rPr>
          <w:color w:val="231F20"/>
        </w:rPr>
        <w:t>основным</w:t>
      </w:r>
      <w:r>
        <w:rPr>
          <w:color w:val="231F20"/>
          <w:spacing w:val="12"/>
        </w:rPr>
        <w:t> </w:t>
      </w:r>
      <w:r>
        <w:rPr>
          <w:color w:val="231F20"/>
        </w:rPr>
        <w:t>можно</w:t>
      </w:r>
      <w:r>
        <w:rPr>
          <w:color w:val="231F20"/>
          <w:spacing w:val="12"/>
        </w:rPr>
        <w:t> </w:t>
      </w:r>
      <w:r>
        <w:rPr>
          <w:color w:val="231F20"/>
        </w:rPr>
        <w:t>отнести: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сезонность;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6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смежность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разных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видов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работ;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5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местоположение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объекта.</w:t>
      </w:r>
    </w:p>
    <w:p>
      <w:pPr>
        <w:spacing w:after="0" w:line="240" w:lineRule="auto"/>
        <w:jc w:val="left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3" w:firstLine="396"/>
      </w:pPr>
      <w:r>
        <w:rPr>
          <w:color w:val="231F20"/>
        </w:rPr>
        <w:t>В основном благоустройство осуществляются в теплое время</w:t>
      </w:r>
      <w:r>
        <w:rPr>
          <w:color w:val="231F20"/>
          <w:spacing w:val="-50"/>
        </w:rPr>
        <w:t> </w:t>
      </w:r>
      <w:r>
        <w:rPr>
          <w:color w:val="231F20"/>
        </w:rPr>
        <w:t>года, и крайне редко зимой. Из-за неподходящих погодных усло-</w:t>
      </w:r>
      <w:r>
        <w:rPr>
          <w:color w:val="231F20"/>
          <w:spacing w:val="1"/>
        </w:rPr>
        <w:t> </w:t>
      </w:r>
      <w:r>
        <w:rPr>
          <w:color w:val="231F20"/>
        </w:rPr>
        <w:t>вий, которые ограничивают или существенно удорожает возмож-</w:t>
      </w:r>
      <w:r>
        <w:rPr>
          <w:color w:val="231F20"/>
          <w:spacing w:val="1"/>
        </w:rPr>
        <w:t> </w:t>
      </w:r>
      <w:r>
        <w:rPr>
          <w:color w:val="231F20"/>
        </w:rPr>
        <w:t>ные виды работ: земляные и демонтажные работы, постройку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кусственных сооружений и зданий и формирование оснований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дорожных одежд, валку деревьев. Промерзание грунта осложня-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разработку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делает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грунты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уплотняемы-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ми; включение мерзлых комьев в составе грунта (а также при 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сыпке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песка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щебнем)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просадки,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возникающие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вследствие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оттаивания; сжатый фронт работ в связи с коротким световым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днем;</w:t>
      </w:r>
      <w:r>
        <w:rPr>
          <w:color w:val="231F20"/>
          <w:spacing w:val="31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32"/>
        </w:rPr>
        <w:t> </w:t>
      </w:r>
      <w:r>
        <w:rPr>
          <w:color w:val="231F20"/>
        </w:rPr>
        <w:t>очистки</w:t>
      </w:r>
      <w:r>
        <w:rPr>
          <w:color w:val="231F20"/>
          <w:spacing w:val="31"/>
        </w:rPr>
        <w:t> </w:t>
      </w:r>
      <w:r>
        <w:rPr>
          <w:color w:val="231F20"/>
        </w:rPr>
        <w:t>оснований</w:t>
      </w:r>
      <w:r>
        <w:rPr>
          <w:color w:val="231F20"/>
          <w:spacing w:val="32"/>
        </w:rPr>
        <w:t> </w:t>
      </w:r>
      <w:r>
        <w:rPr>
          <w:color w:val="231F20"/>
        </w:rPr>
        <w:t>земляных</w:t>
      </w:r>
      <w:r>
        <w:rPr>
          <w:color w:val="231F20"/>
          <w:spacing w:val="3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"/>
        </w:rPr>
        <w:t> </w:t>
      </w:r>
      <w:r>
        <w:rPr>
          <w:color w:val="231F20"/>
        </w:rPr>
        <w:t>от снега и льда; снижение производительности рабочих и техни-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ки; потребность в зимней спецодежде для рабочих; сложность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обеспечении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комфортных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прочее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6].</w:t>
      </w:r>
    </w:p>
    <w:p>
      <w:pPr>
        <w:pStyle w:val="BodyText"/>
        <w:spacing w:line="254" w:lineRule="auto" w:before="13"/>
        <w:ind w:right="155" w:firstLine="396"/>
      </w:pPr>
      <w:r>
        <w:rPr>
          <w:color w:val="231F20"/>
        </w:rPr>
        <w:t>Благоустройство территории – это последний этап при строи-</w:t>
      </w:r>
      <w:r>
        <w:rPr>
          <w:color w:val="231F20"/>
          <w:spacing w:val="-50"/>
        </w:rPr>
        <w:t> </w:t>
      </w:r>
      <w:r>
        <w:rPr>
          <w:color w:val="231F20"/>
        </w:rPr>
        <w:t>тельстве</w:t>
      </w:r>
      <w:r>
        <w:rPr>
          <w:color w:val="231F20"/>
          <w:spacing w:val="-8"/>
        </w:rPr>
        <w:t> </w:t>
      </w:r>
      <w:r>
        <w:rPr>
          <w:color w:val="231F20"/>
        </w:rPr>
        <w:t>жилого</w:t>
      </w:r>
      <w:r>
        <w:rPr>
          <w:color w:val="231F20"/>
          <w:spacing w:val="-8"/>
        </w:rPr>
        <w:t> </w:t>
      </w:r>
      <w:r>
        <w:rPr>
          <w:color w:val="231F20"/>
        </w:rPr>
        <w:t>дома.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8"/>
        </w:rPr>
        <w:t> </w:t>
      </w:r>
      <w:r>
        <w:rPr>
          <w:color w:val="231F20"/>
        </w:rPr>
        <w:t>бывает,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началу</w:t>
      </w:r>
      <w:r>
        <w:rPr>
          <w:color w:val="231F20"/>
          <w:spacing w:val="-8"/>
        </w:rPr>
        <w:t> </w:t>
      </w:r>
      <w:r>
        <w:rPr>
          <w:color w:val="231F20"/>
        </w:rPr>
        <w:t>благоустрой-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еще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закончены</w:t>
      </w:r>
      <w:r>
        <w:rPr>
          <w:color w:val="231F20"/>
          <w:spacing w:val="-6"/>
        </w:rPr>
        <w:t> </w:t>
      </w:r>
      <w:r>
        <w:rPr>
          <w:color w:val="231F20"/>
        </w:rPr>
        <w:t>фасадные,</w:t>
      </w:r>
      <w:r>
        <w:rPr>
          <w:color w:val="231F20"/>
          <w:spacing w:val="-6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отделочные</w:t>
      </w:r>
      <w:r>
        <w:rPr>
          <w:color w:val="231F20"/>
          <w:spacing w:val="-6"/>
        </w:rPr>
        <w:t> </w:t>
      </w:r>
      <w:r>
        <w:rPr>
          <w:color w:val="231F20"/>
        </w:rPr>
        <w:t>рабо-</w:t>
      </w:r>
      <w:r>
        <w:rPr>
          <w:color w:val="231F20"/>
          <w:spacing w:val="-50"/>
        </w:rPr>
        <w:t> </w:t>
      </w:r>
      <w:r>
        <w:rPr>
          <w:color w:val="231F20"/>
        </w:rPr>
        <w:t>ты. Автомобили, проезжающие по асфальтобетонному покрытию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покрытию</w:t>
      </w:r>
      <w:r>
        <w:rPr>
          <w:color w:val="231F20"/>
          <w:spacing w:val="16"/>
        </w:rPr>
        <w:t> </w:t>
      </w:r>
      <w:r>
        <w:rPr>
          <w:color w:val="231F20"/>
        </w:rPr>
        <w:t>из</w:t>
      </w:r>
      <w:r>
        <w:rPr>
          <w:color w:val="231F20"/>
          <w:spacing w:val="17"/>
        </w:rPr>
        <w:t> </w:t>
      </w:r>
      <w:r>
        <w:rPr>
          <w:color w:val="231F20"/>
        </w:rPr>
        <w:t>плитки,</w:t>
      </w:r>
      <w:r>
        <w:rPr>
          <w:color w:val="231F20"/>
          <w:spacing w:val="16"/>
        </w:rPr>
        <w:t> </w:t>
      </w:r>
      <w:r>
        <w:rPr>
          <w:color w:val="231F20"/>
        </w:rPr>
        <w:t>могут</w:t>
      </w:r>
      <w:r>
        <w:rPr>
          <w:color w:val="231F20"/>
          <w:spacing w:val="17"/>
        </w:rPr>
        <w:t> </w:t>
      </w:r>
      <w:r>
        <w:rPr>
          <w:color w:val="231F20"/>
        </w:rPr>
        <w:t>оставлять</w:t>
      </w:r>
      <w:r>
        <w:rPr>
          <w:color w:val="231F20"/>
          <w:spacing w:val="16"/>
        </w:rPr>
        <w:t> </w:t>
      </w:r>
      <w:r>
        <w:rPr>
          <w:color w:val="231F20"/>
        </w:rPr>
        <w:t>следы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колес,</w:t>
      </w:r>
      <w:r>
        <w:rPr>
          <w:color w:val="231F20"/>
          <w:spacing w:val="17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от масла и бензина, которые тяжело отмыть. Люди ходят по газо-</w:t>
      </w:r>
      <w:r>
        <w:rPr>
          <w:color w:val="231F20"/>
          <w:spacing w:val="1"/>
        </w:rPr>
        <w:t> </w:t>
      </w:r>
      <w:r>
        <w:rPr>
          <w:color w:val="231F20"/>
        </w:rPr>
        <w:t>нам, оставляют неубранным строительный мусор, роняют тяже-</w:t>
      </w:r>
      <w:r>
        <w:rPr>
          <w:color w:val="231F20"/>
          <w:spacing w:val="1"/>
        </w:rPr>
        <w:t> </w:t>
      </w:r>
      <w:r>
        <w:rPr>
          <w:color w:val="231F20"/>
        </w:rPr>
        <w:t>лые</w:t>
      </w:r>
      <w:r>
        <w:rPr>
          <w:color w:val="231F20"/>
          <w:spacing w:val="2"/>
        </w:rPr>
        <w:t> </w:t>
      </w:r>
      <w:r>
        <w:rPr>
          <w:color w:val="231F20"/>
        </w:rPr>
        <w:t>предметы.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3"/>
        </w:rPr>
        <w:t> </w:t>
      </w:r>
      <w:r>
        <w:rPr>
          <w:color w:val="231F20"/>
        </w:rPr>
        <w:t>такое</w:t>
      </w:r>
      <w:r>
        <w:rPr>
          <w:color w:val="231F20"/>
          <w:spacing w:val="4"/>
        </w:rPr>
        <w:t> </w:t>
      </w:r>
      <w:r>
        <w:rPr>
          <w:color w:val="231F20"/>
        </w:rPr>
        <w:t>покрытие</w:t>
      </w:r>
      <w:r>
        <w:rPr>
          <w:color w:val="231F20"/>
          <w:spacing w:val="2"/>
        </w:rPr>
        <w:t> </w:t>
      </w:r>
      <w:r>
        <w:rPr>
          <w:color w:val="231F20"/>
        </w:rPr>
        <w:t>Заказчик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примет.</w:t>
      </w:r>
    </w:p>
    <w:p>
      <w:pPr>
        <w:pStyle w:val="BodyText"/>
        <w:spacing w:line="254" w:lineRule="auto" w:before="7"/>
        <w:ind w:right="154" w:firstLine="396"/>
      </w:pPr>
      <w:r>
        <w:rPr>
          <w:color w:val="231F20"/>
        </w:rPr>
        <w:t>Территория может быть ограничена проездами, акваторией,</w:t>
      </w:r>
      <w:r>
        <w:rPr>
          <w:color w:val="231F20"/>
          <w:spacing w:val="1"/>
        </w:rPr>
        <w:t> </w:t>
      </w:r>
      <w:r>
        <w:rPr>
          <w:color w:val="231F20"/>
        </w:rPr>
        <w:t>парком, жилым комплексом, территорией свободной от застройки</w:t>
      </w:r>
      <w:r>
        <w:rPr>
          <w:color w:val="231F20"/>
          <w:spacing w:val="-50"/>
        </w:rPr>
        <w:t> </w:t>
      </w:r>
      <w:r>
        <w:rPr>
          <w:color w:val="231F20"/>
        </w:rPr>
        <w:t>и пр. Особую сложность при организации работ представляет на-</w:t>
      </w:r>
      <w:r>
        <w:rPr>
          <w:color w:val="231F20"/>
          <w:spacing w:val="1"/>
        </w:rPr>
        <w:t> </w:t>
      </w:r>
      <w:r>
        <w:rPr>
          <w:color w:val="231F20"/>
        </w:rPr>
        <w:t>личие внутри объекта капитального строительства действующего</w:t>
      </w:r>
      <w:r>
        <w:rPr>
          <w:color w:val="231F20"/>
          <w:spacing w:val="1"/>
        </w:rPr>
        <w:t> </w:t>
      </w:r>
      <w:r>
        <w:rPr>
          <w:color w:val="231F20"/>
        </w:rPr>
        <w:t>детского сада (школы), доступ к которому не должен быть пере-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крыт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пешеходов,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транспорта.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Следующую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51"/>
        </w:rPr>
        <w:t> </w:t>
      </w:r>
      <w:r>
        <w:rPr>
          <w:color w:val="231F20"/>
        </w:rPr>
        <w:t>представляют подземные коммуникации, покрывающие всю пло-</w:t>
      </w:r>
      <w:r>
        <w:rPr>
          <w:color w:val="231F20"/>
          <w:spacing w:val="1"/>
        </w:rPr>
        <w:t> </w:t>
      </w:r>
      <w:r>
        <w:rPr>
          <w:color w:val="231F20"/>
        </w:rPr>
        <w:t>щадь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наличии</w:t>
      </w:r>
      <w:r>
        <w:rPr>
          <w:color w:val="231F20"/>
          <w:spacing w:val="-4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границах</w:t>
      </w:r>
      <w:r>
        <w:rPr>
          <w:color w:val="231F20"/>
          <w:spacing w:val="-4"/>
        </w:rPr>
        <w:t> </w:t>
      </w:r>
      <w:r>
        <w:rPr>
          <w:color w:val="231F20"/>
        </w:rPr>
        <w:t>объекта</w:t>
      </w:r>
      <w:r>
        <w:rPr>
          <w:color w:val="231F20"/>
          <w:spacing w:val="-50"/>
        </w:rPr>
        <w:t> </w:t>
      </w:r>
      <w:r>
        <w:rPr>
          <w:color w:val="231F20"/>
        </w:rPr>
        <w:t>может происходить подмывание территории. Наличие жилых до-</w:t>
      </w:r>
      <w:r>
        <w:rPr>
          <w:color w:val="231F20"/>
          <w:spacing w:val="1"/>
        </w:rPr>
        <w:t> </w:t>
      </w:r>
      <w:r>
        <w:rPr>
          <w:color w:val="231F20"/>
        </w:rPr>
        <w:t>мов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зданий,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районе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работе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сохранять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благоприятную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жизнедеятельности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50"/>
        </w:rPr>
        <w:t> </w:t>
      </w:r>
      <w:r>
        <w:rPr>
          <w:color w:val="231F20"/>
        </w:rPr>
        <w:t>в том числе по шумности работ, сохранению зеленых насажде-</w:t>
      </w:r>
      <w:r>
        <w:rPr>
          <w:color w:val="231F20"/>
          <w:spacing w:val="1"/>
        </w:rPr>
        <w:t> </w:t>
      </w:r>
      <w:r>
        <w:rPr>
          <w:color w:val="231F20"/>
        </w:rPr>
        <w:t>ний.</w:t>
      </w:r>
      <w:r>
        <w:rPr>
          <w:color w:val="231F20"/>
          <w:spacing w:val="-2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1"/>
        </w:rPr>
        <w:t> </w:t>
      </w:r>
      <w:r>
        <w:rPr>
          <w:color w:val="231F20"/>
        </w:rPr>
        <w:t>проездов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машин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транспортных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8"/>
      </w:pPr>
      <w:r>
        <w:rPr>
          <w:color w:val="231F20"/>
        </w:rPr>
        <w:t>средств естественными или искусственными препятствиями. Все</w:t>
      </w:r>
      <w:r>
        <w:rPr>
          <w:color w:val="231F20"/>
          <w:spacing w:val="1"/>
        </w:rPr>
        <w:t> </w:t>
      </w:r>
      <w:r>
        <w:rPr>
          <w:color w:val="231F20"/>
        </w:rPr>
        <w:t>эти</w:t>
      </w:r>
      <w:r>
        <w:rPr>
          <w:color w:val="231F20"/>
          <w:spacing w:val="3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4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4"/>
        </w:rPr>
        <w:t> </w:t>
      </w:r>
      <w:r>
        <w:rPr>
          <w:color w:val="231F20"/>
        </w:rPr>
        <w:t>собой</w:t>
      </w:r>
      <w:r>
        <w:rPr>
          <w:color w:val="231F20"/>
          <w:spacing w:val="4"/>
        </w:rPr>
        <w:t> </w:t>
      </w:r>
      <w:r>
        <w:rPr>
          <w:color w:val="231F20"/>
        </w:rPr>
        <w:t>стесненность.</w:t>
      </w:r>
    </w:p>
    <w:p>
      <w:pPr>
        <w:pStyle w:val="BodyText"/>
        <w:spacing w:line="254" w:lineRule="auto" w:before="2"/>
        <w:ind w:right="158" w:firstLine="396"/>
      </w:pPr>
      <w:r>
        <w:rPr>
          <w:color w:val="231F20"/>
        </w:rPr>
        <w:t>Для решения данных задач могут быть приняты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организационно-технологические</w:t>
      </w:r>
      <w:r>
        <w:rPr>
          <w:color w:val="231F20"/>
          <w:spacing w:val="2"/>
        </w:rPr>
        <w:t> </w:t>
      </w:r>
      <w:r>
        <w:rPr>
          <w:color w:val="231F20"/>
        </w:rPr>
        <w:t>решения.</w:t>
      </w:r>
    </w:p>
    <w:p>
      <w:pPr>
        <w:pStyle w:val="BodyText"/>
        <w:spacing w:line="254" w:lineRule="auto" w:before="2"/>
        <w:ind w:right="154" w:firstLine="396"/>
      </w:pPr>
      <w:r>
        <w:rPr>
          <w:color w:val="231F20"/>
        </w:rPr>
        <w:t>Для проведения работ в зимний период можно взять в прокат</w:t>
      </w:r>
      <w:r>
        <w:rPr>
          <w:color w:val="231F20"/>
          <w:spacing w:val="-50"/>
        </w:rPr>
        <w:t> </w:t>
      </w:r>
      <w:r>
        <w:rPr>
          <w:color w:val="231F20"/>
        </w:rPr>
        <w:t>или купить специальную технику для укладки асфальта, прове-</w:t>
      </w:r>
      <w:r>
        <w:rPr>
          <w:color w:val="231F20"/>
          <w:spacing w:val="1"/>
        </w:rPr>
        <w:t> </w:t>
      </w:r>
      <w:r>
        <w:rPr>
          <w:color w:val="231F20"/>
        </w:rPr>
        <w:t>сти мероприятия по оттаиванию, закупить спецодежду и прочее,</w:t>
      </w:r>
      <w:r>
        <w:rPr>
          <w:color w:val="231F20"/>
          <w:spacing w:val="1"/>
        </w:rPr>
        <w:t> </w:t>
      </w:r>
      <w:r>
        <w:rPr>
          <w:color w:val="231F20"/>
        </w:rPr>
        <w:t>но это приведет к дополнительным затратам. Сметная стоимость</w:t>
      </w:r>
      <w:r>
        <w:rPr>
          <w:color w:val="231F20"/>
          <w:spacing w:val="1"/>
        </w:rPr>
        <w:t> </w:t>
      </w:r>
      <w:r>
        <w:rPr>
          <w:color w:val="231F20"/>
        </w:rPr>
        <w:t>земляных работ может увеличиться до 50 %, в связи с применени-</w:t>
      </w:r>
      <w:r>
        <w:rPr>
          <w:color w:val="231F20"/>
          <w:spacing w:val="-50"/>
        </w:rPr>
        <w:t> </w:t>
      </w:r>
      <w:r>
        <w:rPr>
          <w:color w:val="231F20"/>
        </w:rPr>
        <w:t>ем коэффициентов зимнего удорожания. В большинстве случаев</w:t>
      </w:r>
      <w:r>
        <w:rPr>
          <w:color w:val="231F20"/>
          <w:spacing w:val="1"/>
        </w:rPr>
        <w:t> </w:t>
      </w:r>
      <w:r>
        <w:rPr>
          <w:color w:val="231F20"/>
        </w:rPr>
        <w:t>на таких условиях настаивает Заказчик, которому нужно срочно</w:t>
      </w:r>
      <w:r>
        <w:rPr>
          <w:color w:val="231F20"/>
          <w:spacing w:val="1"/>
        </w:rPr>
        <w:t> </w:t>
      </w:r>
      <w:r>
        <w:rPr>
          <w:color w:val="231F20"/>
        </w:rPr>
        <w:t>сдать объект в эксплуатацию, остальные Заказчики организовыва-</w:t>
      </w:r>
      <w:r>
        <w:rPr>
          <w:color w:val="231F20"/>
          <w:spacing w:val="-51"/>
        </w:rPr>
        <w:t> </w:t>
      </w:r>
      <w:r>
        <w:rPr>
          <w:color w:val="231F20"/>
        </w:rPr>
        <w:t>ют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4"/>
        </w:rPr>
        <w:t> </w:t>
      </w:r>
      <w:r>
        <w:rPr>
          <w:color w:val="231F20"/>
        </w:rPr>
        <w:t>объекта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агротехнические</w:t>
      </w:r>
      <w:r>
        <w:rPr>
          <w:color w:val="231F20"/>
          <w:spacing w:val="5"/>
        </w:rPr>
        <w:t> </w:t>
      </w:r>
      <w:r>
        <w:rPr>
          <w:color w:val="231F20"/>
        </w:rPr>
        <w:t>сроки</w:t>
      </w:r>
      <w:r>
        <w:rPr>
          <w:color w:val="231F20"/>
          <w:spacing w:val="4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7"/>
        <w:ind w:right="153" w:firstLine="396"/>
      </w:pPr>
      <w:r>
        <w:rPr>
          <w:color w:val="231F20"/>
        </w:rPr>
        <w:t>Смежность разных видов работ приводит к дополнительным</w:t>
      </w:r>
      <w:r>
        <w:rPr>
          <w:color w:val="231F20"/>
          <w:spacing w:val="1"/>
        </w:rPr>
        <w:t> </w:t>
      </w:r>
      <w:r>
        <w:rPr>
          <w:color w:val="231F20"/>
        </w:rPr>
        <w:t>затратам по строительству, которые либо оплачивает Заказчик,</w:t>
      </w:r>
      <w:r>
        <w:rPr>
          <w:color w:val="231F20"/>
          <w:spacing w:val="1"/>
        </w:rPr>
        <w:t> </w:t>
      </w:r>
      <w:r>
        <w:rPr>
          <w:color w:val="231F20"/>
        </w:rPr>
        <w:t>либо оплачивают подрядчики. Организация этого процесса – это</w:t>
      </w:r>
      <w:r>
        <w:rPr>
          <w:color w:val="231F20"/>
          <w:spacing w:val="1"/>
        </w:rPr>
        <w:t> </w:t>
      </w:r>
      <w:r>
        <w:rPr>
          <w:color w:val="231F20"/>
        </w:rPr>
        <w:t>есть ускорение и удешевление. Возможность избежать затрат на</w:t>
      </w:r>
      <w:r>
        <w:rPr>
          <w:color w:val="231F20"/>
          <w:spacing w:val="1"/>
        </w:rPr>
        <w:t> </w:t>
      </w:r>
      <w:r>
        <w:rPr>
          <w:color w:val="231F20"/>
        </w:rPr>
        <w:t>восстановление. Важно организовать работу так, чтобы основные</w:t>
      </w:r>
      <w:r>
        <w:rPr>
          <w:color w:val="231F20"/>
          <w:spacing w:val="1"/>
        </w:rPr>
        <w:t> </w:t>
      </w:r>
      <w:r>
        <w:rPr>
          <w:color w:val="231F20"/>
        </w:rPr>
        <w:t>виды работ были закончены, которые могут нанести ущерб благо-</w:t>
      </w:r>
      <w:r>
        <w:rPr>
          <w:color w:val="231F20"/>
          <w:spacing w:val="-50"/>
        </w:rPr>
        <w:t> </w:t>
      </w:r>
      <w:r>
        <w:rPr>
          <w:color w:val="231F20"/>
        </w:rPr>
        <w:t>устройству.</w:t>
      </w:r>
      <w:r>
        <w:rPr>
          <w:color w:val="231F20"/>
          <w:spacing w:val="-11"/>
        </w:rPr>
        <w:t> </w:t>
      </w:r>
      <w:r>
        <w:rPr>
          <w:color w:val="231F20"/>
        </w:rPr>
        <w:t>Конечно,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задержки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поставке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50"/>
        </w:rPr>
        <w:t> </w:t>
      </w:r>
      <w:r>
        <w:rPr>
          <w:color w:val="231F20"/>
        </w:rPr>
        <w:t>которые приведут к увеличению срока производства каких-либо</w:t>
      </w:r>
      <w:r>
        <w:rPr>
          <w:color w:val="231F20"/>
          <w:spacing w:val="1"/>
        </w:rPr>
        <w:t> </w:t>
      </w:r>
      <w:r>
        <w:rPr>
          <w:color w:val="231F20"/>
        </w:rPr>
        <w:t>работ, но при планировании это должно быть учтено. Это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существенной проблемой, потому что она рождает дополни-</w:t>
      </w:r>
      <w:r>
        <w:rPr>
          <w:color w:val="231F20"/>
          <w:spacing w:val="1"/>
        </w:rPr>
        <w:t> </w:t>
      </w:r>
      <w:r>
        <w:rPr>
          <w:color w:val="231F20"/>
        </w:rPr>
        <w:t>тельные затраты у сторон, задействованных в процессе связанных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восстановлением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благоустройству.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эксплуати-</w:t>
      </w:r>
      <w:r>
        <w:rPr>
          <w:color w:val="231F20"/>
          <w:spacing w:val="-50"/>
        </w:rPr>
        <w:t> </w:t>
      </w:r>
      <w:r>
        <w:rPr>
          <w:color w:val="231F20"/>
        </w:rPr>
        <w:t>рующая организация уделяет серьезное внимание на чистое и ка-</w:t>
      </w:r>
      <w:r>
        <w:rPr>
          <w:color w:val="231F20"/>
          <w:spacing w:val="1"/>
        </w:rPr>
        <w:t> </w:t>
      </w:r>
      <w:r>
        <w:rPr>
          <w:color w:val="231F20"/>
        </w:rPr>
        <w:t>чественное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выполнение работ.</w:t>
      </w:r>
    </w:p>
    <w:p>
      <w:pPr>
        <w:pStyle w:val="BodyText"/>
        <w:spacing w:line="254" w:lineRule="auto" w:before="12"/>
        <w:ind w:right="154" w:firstLine="396"/>
      </w:pPr>
      <w:r>
        <w:rPr>
          <w:color w:val="231F20"/>
          <w:w w:val="95"/>
        </w:rPr>
        <w:t>Ограниченность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общая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проблема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всего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строительства,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-7"/>
        </w:rPr>
        <w:t> </w:t>
      </w:r>
      <w:r>
        <w:rPr>
          <w:color w:val="231F20"/>
        </w:rPr>
        <w:t>которая</w:t>
      </w:r>
      <w:r>
        <w:rPr>
          <w:color w:val="231F20"/>
          <w:spacing w:val="-6"/>
        </w:rPr>
        <w:t> </w:t>
      </w:r>
      <w:r>
        <w:rPr>
          <w:color w:val="231F20"/>
        </w:rPr>
        <w:t>влечет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7"/>
        </w:rPr>
        <w:t> </w:t>
      </w:r>
      <w:r>
        <w:rPr>
          <w:color w:val="231F20"/>
        </w:rPr>
        <w:t>техниче-</w:t>
      </w:r>
      <w:r>
        <w:rPr>
          <w:color w:val="231F20"/>
          <w:spacing w:val="-50"/>
        </w:rPr>
        <w:t> </w:t>
      </w:r>
      <w:r>
        <w:rPr>
          <w:color w:val="231F20"/>
        </w:rPr>
        <w:t>ские и экономические издержки и требует дополнительной про-</w:t>
      </w:r>
      <w:r>
        <w:rPr>
          <w:color w:val="231F20"/>
          <w:spacing w:val="1"/>
        </w:rPr>
        <w:t> </w:t>
      </w:r>
      <w:r>
        <w:rPr>
          <w:color w:val="231F20"/>
        </w:rPr>
        <w:t>работки при подготовке проектно-сметной документации и разра-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ботки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ППР.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конечном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итоге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рост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трудозатрат,</w:t>
      </w:r>
      <w:r>
        <w:rPr>
          <w:color w:val="231F20"/>
          <w:spacing w:val="-50"/>
        </w:rPr>
        <w:t> </w:t>
      </w:r>
      <w:r>
        <w:rPr>
          <w:color w:val="231F20"/>
        </w:rPr>
        <w:t>удорожание производства работ и увеличение срока производства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последнее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шое</w:t>
      </w:r>
      <w:r>
        <w:rPr>
          <w:color w:val="231F20"/>
          <w:spacing w:val="-13"/>
        </w:rPr>
        <w:t> </w:t>
      </w:r>
      <w:r>
        <w:rPr>
          <w:color w:val="231F20"/>
        </w:rPr>
        <w:t>значение,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нарушают</w:t>
      </w:r>
      <w:r>
        <w:rPr>
          <w:color w:val="231F20"/>
          <w:spacing w:val="-12"/>
        </w:rPr>
        <w:t> </w:t>
      </w:r>
      <w:r>
        <w:rPr>
          <w:color w:val="231F20"/>
        </w:rPr>
        <w:t>привычный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режим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транспорта,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движения.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Для ускорения можно применить высокопроизводительные меха-</w:t>
      </w:r>
      <w:r>
        <w:rPr>
          <w:color w:val="231F20"/>
          <w:spacing w:val="-50"/>
        </w:rPr>
        <w:t> </w:t>
      </w:r>
      <w:r>
        <w:rPr>
          <w:color w:val="231F20"/>
        </w:rPr>
        <w:t>нические средства, способные эффективно выполнять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ственные</w:t>
      </w:r>
      <w:r>
        <w:rPr>
          <w:color w:val="231F20"/>
          <w:spacing w:val="-10"/>
        </w:rPr>
        <w:t> </w:t>
      </w:r>
      <w:r>
        <w:rPr>
          <w:color w:val="231F20"/>
        </w:rPr>
        <w:t>функции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-10"/>
        </w:rPr>
        <w:t> </w:t>
      </w:r>
      <w:r>
        <w:rPr>
          <w:color w:val="231F20"/>
        </w:rPr>
        <w:t>условиях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максимальном</w:t>
      </w:r>
      <w:r>
        <w:rPr>
          <w:color w:val="231F20"/>
          <w:spacing w:val="-10"/>
        </w:rPr>
        <w:t> </w:t>
      </w:r>
      <w:r>
        <w:rPr>
          <w:color w:val="231F20"/>
        </w:rPr>
        <w:t>сни-</w:t>
      </w:r>
      <w:r>
        <w:rPr>
          <w:color w:val="231F20"/>
          <w:spacing w:val="-50"/>
        </w:rPr>
        <w:t> </w:t>
      </w:r>
      <w:r>
        <w:rPr>
          <w:color w:val="231F20"/>
        </w:rPr>
        <w:t>жении</w:t>
      </w:r>
      <w:r>
        <w:rPr>
          <w:color w:val="231F20"/>
          <w:spacing w:val="1"/>
        </w:rPr>
        <w:t> </w:t>
      </w:r>
      <w:r>
        <w:rPr>
          <w:color w:val="231F20"/>
        </w:rPr>
        <w:t>доли ручного</w:t>
      </w:r>
      <w:r>
        <w:rPr>
          <w:color w:val="231F20"/>
          <w:spacing w:val="1"/>
        </w:rPr>
        <w:t> </w:t>
      </w:r>
      <w:r>
        <w:rPr>
          <w:color w:val="231F20"/>
        </w:rPr>
        <w:t>труда.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Согласно СП 48.13330.2011 и в соответствии с действующи-</w:t>
      </w:r>
      <w:r>
        <w:rPr>
          <w:color w:val="231F20"/>
          <w:spacing w:val="1"/>
        </w:rPr>
        <w:t> </w:t>
      </w:r>
      <w:r>
        <w:rPr>
          <w:color w:val="231F20"/>
        </w:rPr>
        <w:t>ми правилами охраны подземных коммуникаций перед началом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8"/>
        </w:rPr>
        <w:t> </w:t>
      </w:r>
      <w:r>
        <w:rPr>
          <w:color w:val="231F20"/>
        </w:rPr>
        <w:t>земляных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вызвать</w:t>
      </w:r>
      <w:r>
        <w:rPr>
          <w:color w:val="231F20"/>
          <w:spacing w:val="-7"/>
        </w:rPr>
        <w:t> </w:t>
      </w:r>
      <w:r>
        <w:rPr>
          <w:color w:val="231F20"/>
        </w:rPr>
        <w:t>владельцев</w:t>
      </w:r>
      <w:r>
        <w:rPr>
          <w:color w:val="231F20"/>
          <w:spacing w:val="-7"/>
        </w:rPr>
        <w:t> </w:t>
      </w:r>
      <w:r>
        <w:rPr>
          <w:color w:val="231F20"/>
        </w:rPr>
        <w:t>ин-</w:t>
      </w:r>
      <w:r>
        <w:rPr>
          <w:color w:val="231F20"/>
          <w:spacing w:val="-51"/>
        </w:rPr>
        <w:t> </w:t>
      </w:r>
      <w:r>
        <w:rPr>
          <w:color w:val="231F20"/>
        </w:rPr>
        <w:t>женерных коммуникаций или представителей заинтересованных</w:t>
      </w:r>
      <w:r>
        <w:rPr>
          <w:color w:val="231F20"/>
          <w:spacing w:val="1"/>
        </w:rPr>
        <w:t> </w:t>
      </w:r>
      <w:r>
        <w:rPr>
          <w:color w:val="231F20"/>
        </w:rPr>
        <w:t>служб с целью определения фактического расположения комму-</w:t>
      </w:r>
      <w:r>
        <w:rPr>
          <w:color w:val="231F20"/>
          <w:spacing w:val="1"/>
        </w:rPr>
        <w:t> </w:t>
      </w:r>
      <w:r>
        <w:rPr>
          <w:color w:val="231F20"/>
        </w:rPr>
        <w:t>никаций и согласования методов производства работ. При нали-</w:t>
      </w:r>
      <w:r>
        <w:rPr>
          <w:color w:val="231F20"/>
          <w:spacing w:val="1"/>
        </w:rPr>
        <w:t> </w:t>
      </w:r>
      <w:r>
        <w:rPr>
          <w:color w:val="231F20"/>
        </w:rPr>
        <w:t>чии рядом действующих кабелей, земляные работы производить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непосредственным</w:t>
      </w:r>
      <w:r>
        <w:rPr>
          <w:color w:val="231F20"/>
          <w:spacing w:val="-7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-8"/>
        </w:rPr>
        <w:t> </w:t>
      </w:r>
      <w:r>
        <w:rPr>
          <w:color w:val="231F20"/>
        </w:rPr>
        <w:t>ИТР</w:t>
      </w:r>
      <w:r>
        <w:rPr>
          <w:color w:val="231F20"/>
          <w:spacing w:val="-7"/>
        </w:rPr>
        <w:t> </w:t>
      </w:r>
      <w:r>
        <w:rPr>
          <w:color w:val="231F20"/>
        </w:rPr>
        <w:t>(мастера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начальни-</w:t>
      </w:r>
      <w:r>
        <w:rPr>
          <w:color w:val="231F20"/>
          <w:spacing w:val="-50"/>
        </w:rPr>
        <w:t> </w:t>
      </w:r>
      <w:r>
        <w:rPr>
          <w:color w:val="231F20"/>
        </w:rPr>
        <w:t>ка</w:t>
      </w:r>
      <w:r>
        <w:rPr>
          <w:color w:val="231F20"/>
          <w:spacing w:val="-12"/>
        </w:rPr>
        <w:t> </w:t>
      </w:r>
      <w:r>
        <w:rPr>
          <w:color w:val="231F20"/>
        </w:rPr>
        <w:t>участка).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обнаружении</w:t>
      </w:r>
      <w:r>
        <w:rPr>
          <w:color w:val="231F20"/>
          <w:spacing w:val="-12"/>
        </w:rPr>
        <w:t> </w:t>
      </w:r>
      <w:r>
        <w:rPr>
          <w:color w:val="231F20"/>
        </w:rPr>
        <w:t>коммуникаций,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екте, земляные работы прекратить и вызвать на место представи-</w:t>
      </w:r>
      <w:r>
        <w:rPr>
          <w:color w:val="231F20"/>
          <w:spacing w:val="1"/>
        </w:rPr>
        <w:t> </w:t>
      </w:r>
      <w:r>
        <w:rPr>
          <w:color w:val="231F20"/>
        </w:rPr>
        <w:t>телей</w:t>
      </w:r>
      <w:r>
        <w:rPr>
          <w:color w:val="231F20"/>
          <w:spacing w:val="1"/>
        </w:rPr>
        <w:t> </w:t>
      </w:r>
      <w:r>
        <w:rPr>
          <w:color w:val="231F20"/>
        </w:rPr>
        <w:t>Заказчика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проектировщика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9"/>
        <w:ind w:right="155" w:firstLine="396"/>
      </w:pPr>
      <w:r>
        <w:rPr>
          <w:color w:val="231F20"/>
        </w:rPr>
        <w:t>Изначально планировать строительные работы нужно таким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образом, чтобы благоустройство было </w:t>
      </w:r>
      <w:r>
        <w:rPr>
          <w:color w:val="231F20"/>
          <w:spacing w:val="-3"/>
        </w:rPr>
        <w:t>действительно завершающим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этапом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производилось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благоприятные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сроки.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важней-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шее организационно-технологическое решение. Благоустройство </w:t>
      </w:r>
      <w:r>
        <w:rPr>
          <w:color w:val="231F20"/>
        </w:rPr>
        <w:t>–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продает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дом.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Соответственно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планировать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выполнить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50"/>
        </w:rPr>
        <w:t> </w:t>
      </w:r>
      <w:r>
        <w:rPr>
          <w:color w:val="231F20"/>
        </w:rPr>
        <w:t>очередь те вещи, которые продают здание. Если благоустройство</w:t>
      </w:r>
      <w:r>
        <w:rPr>
          <w:color w:val="231F20"/>
          <w:spacing w:val="1"/>
        </w:rPr>
        <w:t> </w:t>
      </w:r>
      <w:r>
        <w:rPr>
          <w:color w:val="231F20"/>
        </w:rPr>
        <w:t>планируется в зимний период, то можно забыть о качестве и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ответственно забыть о высоких продажах. Продажи можно повы-</w:t>
      </w:r>
      <w:r>
        <w:rPr>
          <w:color w:val="231F20"/>
          <w:spacing w:val="1"/>
        </w:rPr>
        <w:t> </w:t>
      </w:r>
      <w:r>
        <w:rPr>
          <w:color w:val="231F20"/>
        </w:rPr>
        <w:t>сить только, предложив уникальную вещь. Продажи – это конеч-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благоустройство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важных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показателей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продаж.</w:t>
      </w:r>
      <w:r>
        <w:rPr>
          <w:color w:val="231F20"/>
          <w:spacing w:val="-6"/>
        </w:rPr>
        <w:t> </w:t>
      </w:r>
      <w:r>
        <w:rPr>
          <w:color w:val="231F20"/>
        </w:rPr>
        <w:t>Поэтому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качественного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красивого</w:t>
      </w:r>
      <w:r>
        <w:rPr>
          <w:color w:val="231F20"/>
          <w:spacing w:val="-6"/>
        </w:rPr>
        <w:t> </w:t>
      </w:r>
      <w:r>
        <w:rPr>
          <w:color w:val="231F20"/>
        </w:rPr>
        <w:t>благоустрой-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планирование.</w:t>
      </w:r>
    </w:p>
    <w:p>
      <w:pPr>
        <w:pStyle w:val="BodyText"/>
        <w:spacing w:line="254" w:lineRule="auto" w:before="11"/>
        <w:ind w:right="156" w:firstLine="396"/>
      </w:pPr>
      <w:r>
        <w:rPr>
          <w:color w:val="231F20"/>
        </w:rPr>
        <w:t>Основные организационно-технологические решения для до-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стижения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качественного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придомовой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территории: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работы проводятся в агротехнический период (апрель – ок-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тябрь);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отсутствие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смежности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разных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видов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  <w:w w:val="105"/>
        </w:rPr>
        <w:t>Сейчас благоустройство придомовой территории – это не-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отъемлемая часть строительства, без которой Застройщик не мо-</w:t>
      </w:r>
      <w:r>
        <w:rPr>
          <w:color w:val="231F20"/>
          <w:spacing w:val="1"/>
        </w:rPr>
        <w:t> </w:t>
      </w:r>
      <w:r>
        <w:rPr>
          <w:color w:val="231F20"/>
        </w:rPr>
        <w:t>жет</w:t>
      </w:r>
      <w:r>
        <w:rPr>
          <w:color w:val="231F20"/>
          <w:spacing w:val="9"/>
        </w:rPr>
        <w:t> </w:t>
      </w:r>
      <w:r>
        <w:rPr>
          <w:color w:val="231F20"/>
        </w:rPr>
        <w:t>сдать</w:t>
      </w:r>
      <w:r>
        <w:rPr>
          <w:color w:val="231F20"/>
          <w:spacing w:val="9"/>
        </w:rPr>
        <w:t> </w:t>
      </w:r>
      <w:r>
        <w:rPr>
          <w:color w:val="231F20"/>
        </w:rPr>
        <w:t>жилой</w:t>
      </w:r>
      <w:r>
        <w:rPr>
          <w:color w:val="231F20"/>
          <w:spacing w:val="9"/>
        </w:rPr>
        <w:t> </w:t>
      </w:r>
      <w:r>
        <w:rPr>
          <w:color w:val="231F20"/>
        </w:rPr>
        <w:t>объект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эксплуатацию.</w:t>
      </w:r>
      <w:r>
        <w:rPr>
          <w:color w:val="231F20"/>
          <w:spacing w:val="9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8"/>
        </w:rPr>
        <w:t> </w:t>
      </w:r>
      <w:r>
        <w:rPr>
          <w:color w:val="231F20"/>
        </w:rPr>
        <w:t>всегда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left="157" w:right="156"/>
        <w:jc w:val="right"/>
      </w:pPr>
      <w:r>
        <w:rPr/>
        <w:pict>
          <v:shape style="position:absolute;margin-left:343.582703pt;margin-top:527.846497pt;width:15pt;height:11.1pt;mso-position-horizontal-relative:page;mso-position-vertical-relative:page;z-index:-22095872" type="#_x0000_t202" id="docshape19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301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2.127991pt;width:419.528pt;height:83.148pt;mso-position-horizontal-relative:page;mso-position-vertical-relative:page;z-index:15812096" id="docshape195" filled="true" fillcolor="#ffffff" stroked="false">
            <v:fill type="solid"/>
            <w10:wrap type="none"/>
          </v:rect>
        </w:pict>
      </w:r>
      <w:r>
        <w:rPr>
          <w:color w:val="231F20"/>
        </w:rPr>
        <w:t>разное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хорошего</w:t>
      </w:r>
      <w:r>
        <w:rPr>
          <w:color w:val="231F20"/>
          <w:spacing w:val="-5"/>
        </w:rPr>
        <w:t> </w:t>
      </w:r>
      <w:r>
        <w:rPr>
          <w:color w:val="231F20"/>
        </w:rPr>
        <w:t>финансирования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интересного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екта.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правильном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0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возможно</w:t>
      </w:r>
      <w:r>
        <w:rPr>
          <w:color w:val="231F20"/>
          <w:spacing w:val="3"/>
        </w:rPr>
        <w:t> </w:t>
      </w:r>
      <w:r>
        <w:rPr>
          <w:color w:val="231F20"/>
        </w:rPr>
        <w:t>воплотить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жизнь</w:t>
      </w:r>
      <w:r>
        <w:rPr>
          <w:color w:val="231F20"/>
          <w:spacing w:val="3"/>
        </w:rPr>
        <w:t> </w:t>
      </w:r>
      <w:r>
        <w:rPr>
          <w:color w:val="231F20"/>
        </w:rPr>
        <w:t>любой</w:t>
      </w:r>
      <w:r>
        <w:rPr>
          <w:color w:val="231F20"/>
          <w:spacing w:val="2"/>
        </w:rPr>
        <w:t> </w:t>
      </w:r>
      <w:r>
        <w:rPr>
          <w:color w:val="231F20"/>
        </w:rPr>
        <w:t>сложный</w:t>
      </w:r>
      <w:r>
        <w:rPr>
          <w:color w:val="231F20"/>
          <w:spacing w:val="3"/>
        </w:rPr>
        <w:t> </w:t>
      </w:r>
      <w:r>
        <w:rPr>
          <w:color w:val="231F20"/>
        </w:rPr>
        <w:t>проект</w:t>
      </w:r>
      <w:r>
        <w:rPr>
          <w:color w:val="231F20"/>
          <w:spacing w:val="3"/>
        </w:rPr>
        <w:t> </w:t>
      </w:r>
      <w:r>
        <w:rPr>
          <w:color w:val="231F20"/>
        </w:rPr>
        <w:t>[8,</w:t>
      </w:r>
      <w:r>
        <w:rPr>
          <w:color w:val="231F20"/>
          <w:spacing w:val="2"/>
        </w:rPr>
        <w:t> </w:t>
      </w:r>
      <w:r>
        <w:rPr>
          <w:color w:val="231F20"/>
        </w:rPr>
        <w:t>9].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Озеленение территории многоквартирного </w:t>
      </w:r>
      <w:r>
        <w:rPr>
          <w:color w:val="231F20"/>
          <w:spacing w:val="-2"/>
        </w:rPr>
        <w:t>дома – важное меро-</w:t>
      </w:r>
      <w:r>
        <w:rPr>
          <w:color w:val="231F20"/>
          <w:spacing w:val="-1"/>
        </w:rPr>
        <w:t> </w:t>
      </w:r>
      <w:r>
        <w:rPr>
          <w:color w:val="231F20"/>
        </w:rPr>
        <w:t>приятие,</w:t>
      </w:r>
      <w:r>
        <w:rPr>
          <w:color w:val="231F20"/>
          <w:spacing w:val="-5"/>
        </w:rPr>
        <w:t> </w:t>
      </w:r>
      <w:r>
        <w:rPr>
          <w:color w:val="231F20"/>
        </w:rPr>
        <w:t>которое</w:t>
      </w:r>
      <w:r>
        <w:rPr>
          <w:color w:val="231F20"/>
          <w:spacing w:val="-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придать</w:t>
      </w:r>
      <w:r>
        <w:rPr>
          <w:color w:val="231F20"/>
          <w:spacing w:val="-4"/>
        </w:rPr>
        <w:t> </w:t>
      </w:r>
      <w:r>
        <w:rPr>
          <w:color w:val="231F20"/>
        </w:rPr>
        <w:t>должный</w:t>
      </w:r>
      <w:r>
        <w:rPr>
          <w:color w:val="231F20"/>
          <w:spacing w:val="-4"/>
        </w:rPr>
        <w:t> </w:t>
      </w:r>
      <w:r>
        <w:rPr>
          <w:color w:val="231F20"/>
        </w:rPr>
        <w:t>эстетический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эко-</w:t>
      </w:r>
    </w:p>
    <w:p>
      <w:pPr>
        <w:pStyle w:val="BodyText"/>
        <w:spacing w:before="5"/>
        <w:jc w:val="left"/>
      </w:pPr>
      <w:r>
        <w:rPr>
          <w:color w:val="231F20"/>
        </w:rPr>
        <w:t>логический</w:t>
      </w:r>
      <w:r>
        <w:rPr>
          <w:color w:val="231F20"/>
          <w:spacing w:val="15"/>
        </w:rPr>
        <w:t> </w:t>
      </w:r>
      <w:r>
        <w:rPr>
          <w:color w:val="231F20"/>
        </w:rPr>
        <w:t>статус</w:t>
      </w:r>
      <w:r>
        <w:rPr>
          <w:color w:val="231F20"/>
          <w:spacing w:val="15"/>
        </w:rPr>
        <w:t> </w:t>
      </w:r>
      <w:r>
        <w:rPr>
          <w:color w:val="231F20"/>
        </w:rPr>
        <w:t>постройке.</w:t>
      </w:r>
    </w:p>
    <w:p>
      <w:pPr>
        <w:pStyle w:val="BodyText"/>
        <w:ind w:left="0"/>
        <w:jc w:val="left"/>
      </w:pPr>
    </w:p>
    <w:p>
      <w:pPr>
        <w:pStyle w:val="Heading3"/>
      </w:pP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74"/>
        </w:numPr>
        <w:tabs>
          <w:tab w:pos="743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 82.13330.2016 Благоустройство территорий. Актуализированная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 III-10-75э</w:t>
      </w:r>
    </w:p>
    <w:p>
      <w:pPr>
        <w:pStyle w:val="ListParagraph"/>
        <w:numPr>
          <w:ilvl w:val="0"/>
          <w:numId w:val="74"/>
        </w:numPr>
        <w:tabs>
          <w:tab w:pos="738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 78.13330.2012 Автомобильные дороги. Актуализированная редак-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СНиП 3.06.03-85 (с Изменением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1).</w:t>
      </w:r>
    </w:p>
    <w:p>
      <w:pPr>
        <w:pStyle w:val="ListParagraph"/>
        <w:numPr>
          <w:ilvl w:val="0"/>
          <w:numId w:val="74"/>
        </w:numPr>
        <w:tabs>
          <w:tab w:pos="736" w:val="left" w:leader="none"/>
        </w:tabs>
        <w:spacing w:line="240" w:lineRule="auto" w:before="2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48.13330.2011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«СНиП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12-01-2004.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строительства».</w:t>
      </w:r>
    </w:p>
    <w:p>
      <w:pPr>
        <w:pStyle w:val="ListParagraph"/>
        <w:numPr>
          <w:ilvl w:val="0"/>
          <w:numId w:val="74"/>
        </w:numPr>
        <w:tabs>
          <w:tab w:pos="730" w:val="left" w:leader="none"/>
        </w:tabs>
        <w:spacing w:line="249" w:lineRule="auto" w:before="9" w:after="0"/>
        <w:ind w:left="158" w:right="160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42.13330.2011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«СНиП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2.07.01-89*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Градостроительство.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Планировка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застройка городских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сельских поселений».</w:t>
      </w:r>
    </w:p>
    <w:p>
      <w:pPr>
        <w:pStyle w:val="ListParagraph"/>
        <w:numPr>
          <w:ilvl w:val="0"/>
          <w:numId w:val="74"/>
        </w:numPr>
        <w:tabs>
          <w:tab w:pos="744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СП 45.13330.2012 Земляные сооружения, основания и фундаменты.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Актуализированная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редакция СНиП 3.02.01-87.</w:t>
      </w:r>
    </w:p>
    <w:p>
      <w:pPr>
        <w:pStyle w:val="ListParagraph"/>
        <w:numPr>
          <w:ilvl w:val="0"/>
          <w:numId w:val="74"/>
        </w:numPr>
        <w:tabs>
          <w:tab w:pos="73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ТТК.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Устройство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тротуаров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пешеходных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дорожек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брусчатки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зим-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время.</w:t>
      </w:r>
    </w:p>
    <w:p>
      <w:pPr>
        <w:pStyle w:val="ListParagraph"/>
        <w:numPr>
          <w:ilvl w:val="0"/>
          <w:numId w:val="74"/>
        </w:numPr>
        <w:tabs>
          <w:tab w:pos="730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Методика определения стоимости строительной продукции на террито-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рии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 Федерации,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(МДС 81-35.2004),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(Госстрой России)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Москва, 2004.</w:t>
      </w:r>
    </w:p>
    <w:p>
      <w:pPr>
        <w:pStyle w:val="ListParagraph"/>
        <w:numPr>
          <w:ilvl w:val="0"/>
          <w:numId w:val="74"/>
        </w:numPr>
        <w:tabs>
          <w:tab w:pos="739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Терская Л. А.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Жилина Л. Н.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Рогозинская М. И. </w:t>
      </w:r>
      <w:r>
        <w:rPr>
          <w:color w:val="231F20"/>
          <w:sz w:val="18"/>
        </w:rPr>
        <w:t>Придомовая террито-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важный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ресурс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общественного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пространства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ды // Международный журнал прикладных и фундаментальных исследова-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ний // Международный журнал прикладных и фундаментальных исследований.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2016.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6-4.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765–769;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https://applied-research.ru/ru/article/view?id=9694</w:t>
      </w:r>
    </w:p>
    <w:p>
      <w:pPr>
        <w:pStyle w:val="ListParagraph"/>
        <w:numPr>
          <w:ilvl w:val="0"/>
          <w:numId w:val="74"/>
        </w:numPr>
        <w:tabs>
          <w:tab w:pos="772" w:val="left" w:leader="none"/>
        </w:tabs>
        <w:spacing w:line="249" w:lineRule="auto" w:before="3" w:after="0"/>
        <w:ind w:left="158" w:right="148" w:firstLine="396"/>
        <w:jc w:val="both"/>
        <w:rPr>
          <w:sz w:val="18"/>
        </w:rPr>
      </w:pPr>
      <w:r>
        <w:rPr>
          <w:i/>
          <w:color w:val="231F20"/>
          <w:sz w:val="18"/>
        </w:rPr>
        <w:t>Касьянов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Ф.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жилой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застройки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городов.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АСВ, 2002. 208 с.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314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697.91</w:t>
            </w:r>
          </w:p>
          <w:p>
            <w:pPr>
              <w:pStyle w:val="TableParagraph"/>
              <w:spacing w:line="249" w:lineRule="auto" w:before="9"/>
              <w:ind w:left="50" w:right="94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Кристина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Эдуардовна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Савчук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17">
              <w:r>
                <w:rPr>
                  <w:i/>
                  <w:color w:val="231F20"/>
                  <w:w w:val="95"/>
                  <w:sz w:val="18"/>
                </w:rPr>
                <w:t>ck.ed@yandex.ru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Kristina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Eduardovna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Savchuk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17">
              <w:r>
                <w:rPr>
                  <w:i/>
                  <w:color w:val="231F20"/>
                  <w:w w:val="95"/>
                  <w:sz w:val="18"/>
                </w:rPr>
                <w:t>ck.ed@yandex.ru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22"/>
        </w:rPr>
      </w:pPr>
    </w:p>
    <w:p>
      <w:pPr>
        <w:pStyle w:val="Heading1"/>
        <w:spacing w:line="249" w:lineRule="auto"/>
        <w:ind w:left="241" w:right="232"/>
      </w:pPr>
      <w:r>
        <w:rPr>
          <w:color w:val="231F20"/>
        </w:rPr>
        <w:t>АНАЛИЗ</w:t>
      </w:r>
      <w:r>
        <w:rPr>
          <w:color w:val="231F20"/>
          <w:spacing w:val="25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25"/>
        </w:rPr>
        <w:t> </w:t>
      </w:r>
      <w:r>
        <w:rPr>
          <w:color w:val="231F20"/>
        </w:rPr>
        <w:t>РАБОТ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61"/>
        </w:rPr>
        <w:t> </w:t>
      </w:r>
      <w:r>
        <w:rPr>
          <w:color w:val="231F20"/>
        </w:rPr>
        <w:t>УСТРОЙСТВЕ   СИСТЕМЫ   ВЕНТИЛЯЦИИ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12"/>
        </w:rPr>
        <w:t> </w:t>
      </w:r>
      <w:r>
        <w:rPr>
          <w:color w:val="231F20"/>
        </w:rPr>
        <w:t>ЦЕХАХ</w:t>
      </w:r>
    </w:p>
    <w:p>
      <w:pPr>
        <w:pStyle w:val="BodyText"/>
        <w:spacing w:before="10"/>
        <w:ind w:left="0"/>
        <w:jc w:val="left"/>
        <w:rPr>
          <w:b/>
          <w:sz w:val="24"/>
        </w:rPr>
      </w:pPr>
    </w:p>
    <w:p>
      <w:pPr>
        <w:pStyle w:val="Heading2"/>
        <w:spacing w:line="249" w:lineRule="auto"/>
        <w:ind w:left="989" w:right="979" w:firstLine="335"/>
        <w:jc w:val="left"/>
      </w:pPr>
      <w:r>
        <w:rPr>
          <w:color w:val="231F20"/>
        </w:rPr>
        <w:t>ANALYSIS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CONSTRUCTION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47"/>
        </w:rPr>
        <w:t> </w:t>
      </w:r>
      <w:r>
        <w:rPr>
          <w:color w:val="231F20"/>
        </w:rPr>
        <w:t>INSTALLATION</w:t>
      </w:r>
      <w:r>
        <w:rPr>
          <w:color w:val="231F20"/>
          <w:spacing w:val="42"/>
        </w:rPr>
        <w:t> </w:t>
      </w:r>
      <w:r>
        <w:rPr>
          <w:color w:val="231F20"/>
        </w:rPr>
        <w:t>WORKS</w:t>
      </w:r>
      <w:r>
        <w:rPr>
          <w:color w:val="231F20"/>
          <w:spacing w:val="47"/>
        </w:rPr>
        <w:t> </w:t>
      </w:r>
      <w:r>
        <w:rPr>
          <w:color w:val="231F20"/>
        </w:rPr>
        <w:t>UNDER</w:t>
      </w:r>
    </w:p>
    <w:p>
      <w:pPr>
        <w:spacing w:line="249" w:lineRule="auto" w:before="2"/>
        <w:ind w:left="1708" w:right="780" w:hanging="898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DEVICE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 VENTILATION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SYSTEM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INDUSTRIAL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PLANTS</w:t>
      </w:r>
    </w:p>
    <w:p>
      <w:pPr>
        <w:spacing w:line="249" w:lineRule="auto" w:before="215"/>
        <w:ind w:left="158" w:right="155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данной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статье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освещены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основные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вопросы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устройства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систем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вен-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2"/>
          <w:sz w:val="19"/>
        </w:rPr>
        <w:t>тиляции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помещениях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промышленного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назначения,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как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действующих,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так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и при строительстве новых. Определены виды и классификация вентиляци-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онных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систем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способам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перемещения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воздуха,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назначению,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кон-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структивному исполнению и т.д. Рассмотрены основные этапы, из которых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складывается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процесс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подготовки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к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выполнению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строительно-монтажных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работ по установке специализированного вентиляционного </w:t>
      </w:r>
      <w:r>
        <w:rPr>
          <w:color w:val="231F20"/>
          <w:sz w:val="19"/>
        </w:rPr>
        <w:t>оборудования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прокладке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воздухопроводных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сетей.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также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рассмотрены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современные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требования к проведению строительно-монтажных работ при устройстве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систем вентиляции. Выделены основные тенденции дальнейшего разви-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тия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данной области строительства.</w:t>
      </w:r>
    </w:p>
    <w:p>
      <w:pPr>
        <w:spacing w:line="249" w:lineRule="auto" w:before="9"/>
        <w:ind w:left="158" w:right="155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технологический процесс, воздухообмен, строи-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тельно-монтажные работы, промышленная вентиляция, вентиляционные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системы.</w:t>
      </w:r>
    </w:p>
    <w:p>
      <w:pPr>
        <w:pStyle w:val="BodyText"/>
        <w:spacing w:before="10"/>
        <w:ind w:left="0"/>
        <w:jc w:val="left"/>
        <w:rPr>
          <w:sz w:val="24"/>
        </w:rPr>
      </w:pPr>
    </w:p>
    <w:p>
      <w:pPr>
        <w:spacing w:line="249" w:lineRule="auto" w:before="0"/>
        <w:ind w:left="158" w:right="152" w:firstLine="396"/>
        <w:jc w:val="both"/>
        <w:rPr>
          <w:sz w:val="19"/>
        </w:rPr>
      </w:pPr>
      <w:r>
        <w:rPr>
          <w:color w:val="231F20"/>
          <w:sz w:val="19"/>
        </w:rPr>
        <w:t>This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article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highlights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main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issues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ventilation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systems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 industrial premises, both existing and during the construction of new ones.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The types and classification of ventilation systems by the methods of moving air,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by purpose, by design, etc. The main stages from which the process of prepa-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ration for construction and installation works on the installation of specialized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ventilation equipment and the laying of air ducts are made up are considered.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also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considered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modern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requirements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instal-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315"/>
          <w:footerReference w:type="default" r:id="rId316"/>
          <w:pgSz w:w="8400" w:h="11910"/>
          <w:pgMar w:footer="1149" w:header="0" w:top="1080" w:bottom="1340" w:left="1060" w:right="1060"/>
          <w:pgNumType w:start="302"/>
        </w:sectPr>
      </w:pPr>
    </w:p>
    <w:p>
      <w:pPr>
        <w:spacing w:line="249" w:lineRule="auto" w:before="6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lation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work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when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installing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ventilation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systems.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main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trends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further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development of this area of construction are highlighted.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technological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process,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air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exchange,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installa-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works,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industrial ventilation,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ventilation systems.</w:t>
      </w:r>
    </w:p>
    <w:p>
      <w:pPr>
        <w:pStyle w:val="BodyText"/>
        <w:ind w:left="0"/>
        <w:jc w:val="left"/>
      </w:pPr>
    </w:p>
    <w:p>
      <w:pPr>
        <w:pStyle w:val="BodyText"/>
        <w:spacing w:line="259" w:lineRule="auto"/>
        <w:ind w:right="153" w:firstLine="396"/>
      </w:pPr>
      <w:r>
        <w:rPr>
          <w:color w:val="231F20"/>
          <w:spacing w:val="-1"/>
        </w:rPr>
        <w:t>Воздух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помещениях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промышленного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назначения,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лю-</w:t>
      </w:r>
      <w:r>
        <w:rPr>
          <w:color w:val="231F20"/>
          <w:spacing w:val="-50"/>
        </w:rPr>
        <w:t> </w:t>
      </w:r>
      <w:r>
        <w:rPr>
          <w:color w:val="231F20"/>
        </w:rPr>
        <w:t>бых других, подвержен постоянным изменениям своего состава,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температуры и влажности под влиянием различных факторов, та-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ких как общие изменения атмосферного воздуха, образование пыли,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выделение тепла и влаги, газа и пара в процессе работы. В резуль-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тате,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воздух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помещении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препятствовать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нормальному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теканию технологических процессов на предприятии, в том числе</w:t>
      </w:r>
      <w:r>
        <w:rPr>
          <w:color w:val="231F20"/>
          <w:spacing w:val="-50"/>
        </w:rPr>
        <w:t> </w:t>
      </w:r>
      <w:r>
        <w:rPr>
          <w:color w:val="231F20"/>
        </w:rPr>
        <w:t>из-за ухудшения</w:t>
      </w:r>
      <w:r>
        <w:rPr>
          <w:color w:val="231F20"/>
          <w:spacing w:val="2"/>
        </w:rPr>
        <w:t> </w:t>
      </w:r>
      <w:r>
        <w:rPr>
          <w:color w:val="231F20"/>
        </w:rPr>
        <w:t>самочувствия</w:t>
      </w:r>
      <w:r>
        <w:rPr>
          <w:color w:val="231F20"/>
          <w:spacing w:val="1"/>
        </w:rPr>
        <w:t> </w:t>
      </w:r>
      <w:r>
        <w:rPr>
          <w:color w:val="231F20"/>
        </w:rPr>
        <w:t>работников.</w:t>
      </w:r>
    </w:p>
    <w:p>
      <w:pPr>
        <w:pStyle w:val="BodyText"/>
        <w:spacing w:line="259" w:lineRule="auto"/>
        <w:ind w:right="154" w:firstLine="396"/>
      </w:pPr>
      <w:r>
        <w:rPr>
          <w:color w:val="231F20"/>
        </w:rPr>
        <w:t>Вот почему, прокладывая коммуникации при 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новых, расширении и реконструкции действующих предприятий,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вентиляционную систему по праву считают одной из важнейшей</w:t>
      </w:r>
      <w:r>
        <w:rPr>
          <w:color w:val="231F20"/>
          <w:spacing w:val="1"/>
        </w:rPr>
        <w:t> </w:t>
      </w:r>
      <w:r>
        <w:rPr>
          <w:color w:val="231F20"/>
        </w:rPr>
        <w:t>инженерной сетью наряду с системами водоснабжения, водоотве-</w:t>
      </w:r>
      <w:r>
        <w:rPr>
          <w:color w:val="231F20"/>
          <w:spacing w:val="-50"/>
        </w:rPr>
        <w:t> </w:t>
      </w:r>
      <w:r>
        <w:rPr>
          <w:color w:val="231F20"/>
        </w:rPr>
        <w:t>дения,</w:t>
      </w:r>
      <w:r>
        <w:rPr>
          <w:color w:val="231F20"/>
          <w:spacing w:val="1"/>
        </w:rPr>
        <w:t> </w:t>
      </w:r>
      <w:r>
        <w:rPr>
          <w:color w:val="231F20"/>
        </w:rPr>
        <w:t>подачи</w:t>
      </w:r>
      <w:r>
        <w:rPr>
          <w:color w:val="231F20"/>
          <w:spacing w:val="2"/>
        </w:rPr>
        <w:t> </w:t>
      </w:r>
      <w:r>
        <w:rPr>
          <w:color w:val="231F20"/>
        </w:rPr>
        <w:t>тепла</w:t>
      </w:r>
      <w:r>
        <w:rPr>
          <w:color w:val="231F20"/>
          <w:spacing w:val="2"/>
        </w:rPr>
        <w:t> </w:t>
      </w:r>
      <w:r>
        <w:rPr>
          <w:color w:val="231F20"/>
        </w:rPr>
        <w:t>и электроэнергии.</w:t>
      </w:r>
    </w:p>
    <w:p>
      <w:pPr>
        <w:pStyle w:val="BodyText"/>
        <w:spacing w:line="259" w:lineRule="auto"/>
        <w:ind w:right="155" w:firstLine="396"/>
        <w:jc w:val="right"/>
      </w:pPr>
      <w:r>
        <w:rPr>
          <w:color w:val="231F20"/>
        </w:rPr>
        <w:t>Вентиляционная</w:t>
      </w:r>
      <w:r>
        <w:rPr>
          <w:color w:val="231F20"/>
          <w:spacing w:val="27"/>
        </w:rPr>
        <w:t> </w:t>
      </w:r>
      <w:r>
        <w:rPr>
          <w:color w:val="231F20"/>
        </w:rPr>
        <w:t>система</w:t>
      </w:r>
      <w:r>
        <w:rPr>
          <w:color w:val="231F20"/>
          <w:spacing w:val="28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это</w:t>
      </w:r>
      <w:r>
        <w:rPr>
          <w:color w:val="231F20"/>
          <w:spacing w:val="26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27"/>
        </w:rPr>
        <w:t> </w:t>
      </w:r>
      <w:r>
        <w:rPr>
          <w:color w:val="231F20"/>
        </w:rPr>
        <w:t>устройств</w:t>
      </w:r>
      <w:r>
        <w:rPr>
          <w:color w:val="231F20"/>
          <w:spacing w:val="26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обработки,</w:t>
      </w:r>
      <w:r>
        <w:rPr>
          <w:color w:val="231F20"/>
          <w:spacing w:val="7"/>
        </w:rPr>
        <w:t> </w:t>
      </w:r>
      <w:r>
        <w:rPr>
          <w:color w:val="231F20"/>
        </w:rPr>
        <w:t>транспортировки,</w:t>
      </w:r>
      <w:r>
        <w:rPr>
          <w:color w:val="231F20"/>
          <w:spacing w:val="8"/>
        </w:rPr>
        <w:t> </w:t>
      </w:r>
      <w:r>
        <w:rPr>
          <w:color w:val="231F20"/>
        </w:rPr>
        <w:t>подачи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удаления</w:t>
      </w:r>
      <w:r>
        <w:rPr>
          <w:color w:val="231F20"/>
          <w:spacing w:val="7"/>
        </w:rPr>
        <w:t> </w:t>
      </w:r>
      <w:r>
        <w:rPr>
          <w:color w:val="231F20"/>
        </w:rPr>
        <w:t>воздуха,</w:t>
      </w:r>
      <w:r>
        <w:rPr>
          <w:color w:val="231F20"/>
          <w:spacing w:val="8"/>
        </w:rPr>
        <w:t> </w:t>
      </w:r>
      <w:r>
        <w:rPr>
          <w:color w:val="231F20"/>
        </w:rPr>
        <w:t>обеспе-</w:t>
      </w:r>
      <w:r>
        <w:rPr>
          <w:color w:val="231F20"/>
          <w:spacing w:val="-49"/>
        </w:rPr>
        <w:t> </w:t>
      </w:r>
      <w:r>
        <w:rPr>
          <w:color w:val="231F20"/>
        </w:rPr>
        <w:t>чивающих</w:t>
      </w:r>
      <w:r>
        <w:rPr>
          <w:color w:val="231F20"/>
          <w:spacing w:val="14"/>
        </w:rPr>
        <w:t> </w:t>
      </w:r>
      <w:r>
        <w:rPr>
          <w:color w:val="231F20"/>
        </w:rPr>
        <w:t>расчетный</w:t>
      </w:r>
      <w:r>
        <w:rPr>
          <w:color w:val="231F20"/>
          <w:spacing w:val="14"/>
        </w:rPr>
        <w:t> </w:t>
      </w:r>
      <w:r>
        <w:rPr>
          <w:color w:val="231F20"/>
        </w:rPr>
        <w:t>воздухообмен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помещении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поддержа-</w:t>
      </w:r>
      <w:r>
        <w:rPr>
          <w:color w:val="231F20"/>
          <w:spacing w:val="-49"/>
        </w:rPr>
        <w:t> </w:t>
      </w:r>
      <w:r>
        <w:rPr>
          <w:color w:val="231F20"/>
        </w:rPr>
        <w:t>ния благоприятной рабочей среды. Она также является средством</w:t>
      </w:r>
      <w:r>
        <w:rPr>
          <w:color w:val="231F20"/>
          <w:spacing w:val="-50"/>
        </w:rPr>
        <w:t> </w:t>
      </w:r>
      <w:r>
        <w:rPr>
          <w:color w:val="231F20"/>
        </w:rPr>
        <w:t>создания</w:t>
      </w:r>
      <w:r>
        <w:rPr>
          <w:color w:val="231F20"/>
          <w:spacing w:val="-9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помещении.</w:t>
      </w:r>
      <w:r>
        <w:rPr>
          <w:color w:val="231F20"/>
          <w:spacing w:val="-49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всем</w:t>
      </w:r>
      <w:r>
        <w:rPr>
          <w:color w:val="231F20"/>
          <w:spacing w:val="12"/>
        </w:rPr>
        <w:t> </w:t>
      </w:r>
      <w:r>
        <w:rPr>
          <w:color w:val="231F20"/>
        </w:rPr>
        <w:t>многообразии</w:t>
      </w:r>
      <w:r>
        <w:rPr>
          <w:color w:val="231F20"/>
          <w:spacing w:val="11"/>
        </w:rPr>
        <w:t> </w:t>
      </w:r>
      <w:r>
        <w:rPr>
          <w:color w:val="231F20"/>
        </w:rPr>
        <w:t>систем</w:t>
      </w:r>
      <w:r>
        <w:rPr>
          <w:color w:val="231F20"/>
          <w:spacing w:val="12"/>
        </w:rPr>
        <w:t> </w:t>
      </w:r>
      <w:r>
        <w:rPr>
          <w:color w:val="231F20"/>
        </w:rPr>
        <w:t>вентиляции,</w:t>
      </w:r>
      <w:r>
        <w:rPr>
          <w:color w:val="231F20"/>
          <w:spacing w:val="11"/>
        </w:rPr>
        <w:t> </w:t>
      </w:r>
      <w:r>
        <w:rPr>
          <w:color w:val="231F20"/>
        </w:rPr>
        <w:t>обусловленном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назначением помещений, характером технологического процесса,</w:t>
      </w:r>
      <w:r>
        <w:rPr>
          <w:color w:val="231F20"/>
          <w:spacing w:val="-50"/>
        </w:rPr>
        <w:t> </w:t>
      </w:r>
      <w:r>
        <w:rPr>
          <w:color w:val="231F20"/>
        </w:rPr>
        <w:t>видом</w:t>
      </w:r>
      <w:r>
        <w:rPr>
          <w:color w:val="231F20"/>
          <w:spacing w:val="-2"/>
        </w:rPr>
        <w:t> </w:t>
      </w:r>
      <w:r>
        <w:rPr>
          <w:color w:val="231F20"/>
        </w:rPr>
        <w:t>вредных</w:t>
      </w:r>
      <w:r>
        <w:rPr>
          <w:color w:val="231F20"/>
          <w:spacing w:val="-2"/>
        </w:rPr>
        <w:t> </w:t>
      </w:r>
      <w:r>
        <w:rPr>
          <w:color w:val="231F20"/>
        </w:rPr>
        <w:t>выделений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п.,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можно</w:t>
      </w:r>
      <w:r>
        <w:rPr>
          <w:color w:val="231F20"/>
          <w:spacing w:val="-2"/>
        </w:rPr>
        <w:t> </w:t>
      </w:r>
      <w:r>
        <w:rPr>
          <w:color w:val="231F20"/>
        </w:rPr>
        <w:t>классифицировать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</w:p>
    <w:p>
      <w:pPr>
        <w:pStyle w:val="BodyText"/>
        <w:spacing w:line="235" w:lineRule="exact"/>
        <w:jc w:val="left"/>
      </w:pPr>
      <w:r>
        <w:rPr>
          <w:color w:val="231F20"/>
        </w:rPr>
        <w:t>следующим</w:t>
      </w:r>
      <w:r>
        <w:rPr>
          <w:color w:val="231F20"/>
          <w:spacing w:val="11"/>
        </w:rPr>
        <w:t> </w:t>
      </w:r>
      <w:r>
        <w:rPr>
          <w:color w:val="231F20"/>
        </w:rPr>
        <w:t>характерным</w:t>
      </w:r>
      <w:r>
        <w:rPr>
          <w:color w:val="231F20"/>
          <w:spacing w:val="11"/>
        </w:rPr>
        <w:t> </w:t>
      </w:r>
      <w:r>
        <w:rPr>
          <w:color w:val="231F20"/>
        </w:rPr>
        <w:t>признакам</w:t>
      </w:r>
      <w:r>
        <w:rPr>
          <w:color w:val="231F20"/>
          <w:spacing w:val="11"/>
        </w:rPr>
        <w:t> </w:t>
      </w:r>
      <w:r>
        <w:rPr>
          <w:color w:val="231F20"/>
        </w:rPr>
        <w:t>(рис.</w:t>
      </w:r>
      <w:r>
        <w:rPr>
          <w:color w:val="231F20"/>
          <w:spacing w:val="12"/>
        </w:rPr>
        <w:t> </w:t>
      </w:r>
      <w:r>
        <w:rPr>
          <w:color w:val="231F20"/>
        </w:rPr>
        <w:t>1):</w:t>
      </w:r>
    </w:p>
    <w:p>
      <w:pPr>
        <w:pStyle w:val="ListParagraph"/>
        <w:numPr>
          <w:ilvl w:val="0"/>
          <w:numId w:val="53"/>
        </w:numPr>
        <w:tabs>
          <w:tab w:pos="724" w:val="left" w:leader="none"/>
        </w:tabs>
        <w:spacing w:line="259" w:lineRule="auto" w:before="8" w:after="0"/>
        <w:ind w:left="158" w:right="157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по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способу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создания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давления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для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перемещения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воздуха: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естественным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искусственным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(механическим)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побуждением;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exact" w:before="0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назначению: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приточные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вытяжные;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9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по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зоне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обслуживания: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местные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общеобменные;</w:t>
      </w:r>
    </w:p>
    <w:p>
      <w:pPr>
        <w:pStyle w:val="ListParagraph"/>
        <w:numPr>
          <w:ilvl w:val="0"/>
          <w:numId w:val="53"/>
        </w:numPr>
        <w:tabs>
          <w:tab w:pos="707" w:val="left" w:leader="none"/>
        </w:tabs>
        <w:spacing w:line="259" w:lineRule="auto" w:before="18" w:after="0"/>
        <w:ind w:left="158" w:right="155" w:firstLine="396"/>
        <w:jc w:val="right"/>
        <w:rPr>
          <w:sz w:val="21"/>
        </w:rPr>
      </w:pPr>
      <w:r>
        <w:rPr>
          <w:color w:val="231F20"/>
          <w:w w:val="95"/>
          <w:sz w:val="21"/>
        </w:rPr>
        <w:t>по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конструктивному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исполнению: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канальные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бесканальные.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pacing w:val="-4"/>
          <w:sz w:val="21"/>
        </w:rPr>
        <w:t>Чтобы максимально эффективно </w:t>
      </w:r>
      <w:r>
        <w:rPr>
          <w:color w:val="231F20"/>
          <w:spacing w:val="-3"/>
          <w:sz w:val="21"/>
        </w:rPr>
        <w:t>организовать процесс воздухо-</w:t>
      </w:r>
      <w:r>
        <w:rPr>
          <w:color w:val="231F20"/>
          <w:spacing w:val="-2"/>
          <w:sz w:val="21"/>
        </w:rPr>
        <w:t> </w:t>
      </w:r>
      <w:r>
        <w:rPr>
          <w:color w:val="231F20"/>
          <w:spacing w:val="-1"/>
          <w:sz w:val="21"/>
        </w:rPr>
        <w:t>обмена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больших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производственных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площадок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требуется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установка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промышленных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вентиляционных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систем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смешанного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типа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(комби-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нированная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промышленная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вентиляция),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к.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удаления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большого</w:t>
      </w:r>
    </w:p>
    <w:p>
      <w:pPr>
        <w:spacing w:after="0" w:line="259" w:lineRule="auto"/>
        <w:jc w:val="right"/>
        <w:rPr>
          <w:sz w:val="21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объема воздуха естественным путем недостаточно, в таком слу-</w:t>
      </w:r>
      <w:r>
        <w:rPr>
          <w:color w:val="231F20"/>
          <w:spacing w:val="1"/>
        </w:rPr>
        <w:t> </w:t>
      </w:r>
      <w:r>
        <w:rPr>
          <w:color w:val="231F20"/>
        </w:rPr>
        <w:t>чае необходимо присутствие в системе принудительных (механи-</w:t>
      </w:r>
      <w:r>
        <w:rPr>
          <w:color w:val="231F20"/>
          <w:spacing w:val="1"/>
        </w:rPr>
        <w:t> </w:t>
      </w:r>
      <w:r>
        <w:rPr>
          <w:color w:val="231F20"/>
        </w:rPr>
        <w:t>ческих)</w:t>
      </w:r>
      <w:r>
        <w:rPr>
          <w:color w:val="231F20"/>
          <w:spacing w:val="5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5"/>
        </w:rPr>
        <w:t> </w:t>
      </w:r>
      <w:r>
        <w:rPr>
          <w:color w:val="231F20"/>
        </w:rPr>
        <w:t>например,</w:t>
      </w:r>
      <w:r>
        <w:rPr>
          <w:color w:val="231F20"/>
          <w:spacing w:val="4"/>
        </w:rPr>
        <w:t> </w:t>
      </w:r>
      <w:r>
        <w:rPr>
          <w:color w:val="231F20"/>
        </w:rPr>
        <w:t>вентиляторов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4"/>
        </w:rPr>
        <w:t> </w:t>
      </w:r>
      <w:r>
        <w:rPr>
          <w:color w:val="231F20"/>
        </w:rPr>
        <w:t>эжекторов.</w:t>
      </w:r>
    </w:p>
    <w:p>
      <w:pPr>
        <w:pStyle w:val="BodyText"/>
        <w:spacing w:before="6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783386</wp:posOffset>
            </wp:positionH>
            <wp:positionV relativeFrom="paragraph">
              <wp:posOffset>143760</wp:posOffset>
            </wp:positionV>
            <wp:extent cx="3767317" cy="2371343"/>
            <wp:effectExtent l="0" t="0" r="0" b="0"/>
            <wp:wrapTopAndBottom/>
            <wp:docPr id="205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17" cy="2371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jc w:val="left"/>
        <w:rPr>
          <w:sz w:val="19"/>
        </w:rPr>
      </w:pPr>
    </w:p>
    <w:p>
      <w:pPr>
        <w:spacing w:before="0"/>
        <w:ind w:left="150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Классификация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вентиляции</w:t>
      </w:r>
    </w:p>
    <w:p>
      <w:pPr>
        <w:pStyle w:val="BodyText"/>
        <w:spacing w:before="7"/>
        <w:ind w:left="0"/>
        <w:jc w:val="left"/>
      </w:pPr>
    </w:p>
    <w:p>
      <w:pPr>
        <w:pStyle w:val="BodyText"/>
        <w:spacing w:line="254" w:lineRule="auto"/>
        <w:ind w:right="155" w:firstLine="396"/>
        <w:jc w:val="right"/>
      </w:pPr>
      <w:r>
        <w:rPr>
          <w:color w:val="231F20"/>
        </w:rPr>
        <w:t>Использование</w:t>
      </w:r>
      <w:r>
        <w:rPr>
          <w:color w:val="231F20"/>
          <w:spacing w:val="14"/>
        </w:rPr>
        <w:t> </w:t>
      </w:r>
      <w:r>
        <w:rPr>
          <w:color w:val="231F20"/>
        </w:rPr>
        <w:t>только</w:t>
      </w:r>
      <w:r>
        <w:rPr>
          <w:color w:val="231F20"/>
          <w:spacing w:val="15"/>
        </w:rPr>
        <w:t> </w:t>
      </w:r>
      <w:r>
        <w:rPr>
          <w:color w:val="231F20"/>
        </w:rPr>
        <w:t>механической</w:t>
      </w:r>
      <w:r>
        <w:rPr>
          <w:color w:val="231F20"/>
          <w:spacing w:val="15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промыш-</w:t>
      </w:r>
      <w:r>
        <w:rPr>
          <w:color w:val="231F20"/>
          <w:spacing w:val="-49"/>
        </w:rPr>
        <w:t> </w:t>
      </w:r>
      <w:r>
        <w:rPr>
          <w:color w:val="231F20"/>
        </w:rPr>
        <w:t>ленных</w:t>
      </w:r>
      <w:r>
        <w:rPr>
          <w:color w:val="231F20"/>
          <w:spacing w:val="11"/>
        </w:rPr>
        <w:t> </w:t>
      </w:r>
      <w:r>
        <w:rPr>
          <w:color w:val="231F20"/>
        </w:rPr>
        <w:t>объемах</w:t>
      </w:r>
      <w:r>
        <w:rPr>
          <w:color w:val="231F20"/>
          <w:spacing w:val="12"/>
        </w:rPr>
        <w:t> </w:t>
      </w:r>
      <w:r>
        <w:rPr>
          <w:color w:val="231F20"/>
        </w:rPr>
        <w:t>является</w:t>
      </w:r>
      <w:r>
        <w:rPr>
          <w:color w:val="231F20"/>
          <w:spacing w:val="11"/>
        </w:rPr>
        <w:t> </w:t>
      </w:r>
      <w:r>
        <w:rPr>
          <w:color w:val="231F20"/>
        </w:rPr>
        <w:t>нецелесообразным,</w:t>
      </w:r>
      <w:r>
        <w:rPr>
          <w:color w:val="231F20"/>
          <w:spacing w:val="12"/>
        </w:rPr>
        <w:t> </w:t>
      </w:r>
      <w:r>
        <w:rPr>
          <w:color w:val="231F20"/>
        </w:rPr>
        <w:t>т.</w:t>
      </w:r>
      <w:r>
        <w:rPr>
          <w:color w:val="231F20"/>
          <w:spacing w:val="10"/>
        </w:rPr>
        <w:t> </w:t>
      </w:r>
      <w:r>
        <w:rPr>
          <w:color w:val="231F20"/>
        </w:rPr>
        <w:t>к.</w:t>
      </w:r>
      <w:r>
        <w:rPr>
          <w:color w:val="231F20"/>
          <w:spacing w:val="11"/>
        </w:rPr>
        <w:t> </w:t>
      </w:r>
      <w:r>
        <w:rPr>
          <w:color w:val="231F20"/>
        </w:rPr>
        <w:t>требует</w:t>
      </w:r>
      <w:r>
        <w:rPr>
          <w:color w:val="231F20"/>
          <w:spacing w:val="12"/>
        </w:rPr>
        <w:t> </w:t>
      </w:r>
      <w:r>
        <w:rPr>
          <w:color w:val="231F20"/>
        </w:rPr>
        <w:t>значи-</w:t>
      </w:r>
      <w:r>
        <w:rPr>
          <w:color w:val="231F20"/>
          <w:spacing w:val="-50"/>
        </w:rPr>
        <w:t> </w:t>
      </w:r>
      <w:r>
        <w:rPr>
          <w:color w:val="231F20"/>
        </w:rPr>
        <w:t>тельных</w:t>
      </w:r>
      <w:r>
        <w:rPr>
          <w:color w:val="231F20"/>
          <w:spacing w:val="9"/>
        </w:rPr>
        <w:t> </w:t>
      </w:r>
      <w:r>
        <w:rPr>
          <w:color w:val="231F20"/>
        </w:rPr>
        <w:t>эксплуатационных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капитальных</w:t>
      </w:r>
      <w:r>
        <w:rPr>
          <w:color w:val="231F20"/>
          <w:spacing w:val="10"/>
        </w:rPr>
        <w:t> </w:t>
      </w:r>
      <w:r>
        <w:rPr>
          <w:color w:val="231F20"/>
        </w:rPr>
        <w:t>затрат,</w:t>
      </w:r>
      <w:r>
        <w:rPr>
          <w:color w:val="231F20"/>
          <w:spacing w:val="9"/>
        </w:rPr>
        <w:t> </w:t>
      </w:r>
      <w:r>
        <w:rPr>
          <w:color w:val="231F20"/>
        </w:rPr>
        <w:t>ведь</w:t>
      </w:r>
      <w:r>
        <w:rPr>
          <w:color w:val="231F20"/>
          <w:spacing w:val="9"/>
        </w:rPr>
        <w:t> </w:t>
      </w:r>
      <w:r>
        <w:rPr>
          <w:color w:val="231F20"/>
        </w:rPr>
        <w:t>основной</w:t>
      </w:r>
      <w:r>
        <w:rPr>
          <w:color w:val="231F20"/>
          <w:spacing w:val="-49"/>
        </w:rPr>
        <w:t> </w:t>
      </w:r>
      <w:r>
        <w:rPr>
          <w:color w:val="231F20"/>
        </w:rPr>
        <w:t>источник</w:t>
      </w:r>
      <w:r>
        <w:rPr>
          <w:color w:val="231F20"/>
          <w:spacing w:val="-6"/>
        </w:rPr>
        <w:t> </w:t>
      </w:r>
      <w:r>
        <w:rPr>
          <w:color w:val="231F20"/>
        </w:rPr>
        <w:t>энергии</w:t>
      </w:r>
      <w:r>
        <w:rPr>
          <w:color w:val="231F20"/>
          <w:spacing w:val="-5"/>
        </w:rPr>
        <w:t> </w:t>
      </w:r>
      <w:r>
        <w:rPr>
          <w:color w:val="231F20"/>
        </w:rPr>
        <w:t>такой</w:t>
      </w:r>
      <w:r>
        <w:rPr>
          <w:color w:val="231F20"/>
          <w:spacing w:val="-5"/>
        </w:rPr>
        <w:t> </w:t>
      </w:r>
      <w:r>
        <w:rPr>
          <w:color w:val="231F20"/>
        </w:rPr>
        <w:t>системы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сетевая</w:t>
      </w:r>
      <w:r>
        <w:rPr>
          <w:color w:val="231F20"/>
          <w:spacing w:val="-5"/>
        </w:rPr>
        <w:t> </w:t>
      </w:r>
      <w:r>
        <w:rPr>
          <w:color w:val="231F20"/>
        </w:rPr>
        <w:t>электрическая</w:t>
      </w:r>
      <w:r>
        <w:rPr>
          <w:color w:val="231F20"/>
          <w:spacing w:val="-6"/>
        </w:rPr>
        <w:t> </w:t>
      </w:r>
      <w:r>
        <w:rPr>
          <w:color w:val="231F20"/>
        </w:rPr>
        <w:t>энергия.</w:t>
      </w:r>
      <w:r>
        <w:rPr>
          <w:color w:val="231F20"/>
          <w:spacing w:val="-49"/>
        </w:rPr>
        <w:t> </w:t>
      </w:r>
      <w:r>
        <w:rPr>
          <w:color w:val="231F20"/>
        </w:rPr>
        <w:t>Прежде</w:t>
      </w:r>
      <w:r>
        <w:rPr>
          <w:color w:val="231F20"/>
          <w:spacing w:val="7"/>
        </w:rPr>
        <w:t> </w:t>
      </w:r>
      <w:r>
        <w:rPr>
          <w:color w:val="231F20"/>
        </w:rPr>
        <w:t>чем</w:t>
      </w:r>
      <w:r>
        <w:rPr>
          <w:color w:val="231F20"/>
          <w:spacing w:val="8"/>
        </w:rPr>
        <w:t> </w:t>
      </w:r>
      <w:r>
        <w:rPr>
          <w:color w:val="231F20"/>
        </w:rPr>
        <w:t>начать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строительно-монтажные</w:t>
      </w:r>
      <w:r>
        <w:rPr>
          <w:color w:val="231F20"/>
          <w:spacing w:val="7"/>
        </w:rPr>
        <w:t> </w:t>
      </w:r>
      <w:r>
        <w:rPr>
          <w:color w:val="231F20"/>
        </w:rPr>
        <w:t>работы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уста-</w:t>
      </w:r>
      <w:r>
        <w:rPr>
          <w:color w:val="231F20"/>
          <w:spacing w:val="1"/>
        </w:rPr>
        <w:t> </w:t>
      </w:r>
      <w:r>
        <w:rPr>
          <w:color w:val="231F20"/>
        </w:rPr>
        <w:t>новке</w:t>
      </w:r>
      <w:r>
        <w:rPr>
          <w:color w:val="231F20"/>
          <w:spacing w:val="22"/>
        </w:rPr>
        <w:t> </w:t>
      </w:r>
      <w:r>
        <w:rPr>
          <w:color w:val="231F20"/>
        </w:rPr>
        <w:t>вентиляционной</w:t>
      </w:r>
      <w:r>
        <w:rPr>
          <w:color w:val="231F20"/>
          <w:spacing w:val="23"/>
        </w:rPr>
        <w:t> </w:t>
      </w:r>
      <w:r>
        <w:rPr>
          <w:color w:val="231F20"/>
        </w:rPr>
        <w:t>системы</w:t>
      </w:r>
      <w:r>
        <w:rPr>
          <w:color w:val="231F20"/>
          <w:spacing w:val="22"/>
        </w:rPr>
        <w:t> </w:t>
      </w:r>
      <w:r>
        <w:rPr>
          <w:color w:val="231F20"/>
        </w:rPr>
        <w:t>требуется</w:t>
      </w:r>
      <w:r>
        <w:rPr>
          <w:color w:val="231F20"/>
          <w:spacing w:val="23"/>
        </w:rPr>
        <w:t> </w:t>
      </w:r>
      <w:r>
        <w:rPr>
          <w:color w:val="231F20"/>
        </w:rPr>
        <w:t>провести</w:t>
      </w:r>
      <w:r>
        <w:rPr>
          <w:color w:val="231F20"/>
          <w:spacing w:val="22"/>
        </w:rPr>
        <w:t> </w:t>
      </w:r>
      <w:r>
        <w:rPr>
          <w:color w:val="231F20"/>
        </w:rPr>
        <w:t>тщательную</w:t>
      </w:r>
      <w:r>
        <w:rPr>
          <w:color w:val="231F20"/>
          <w:spacing w:val="-49"/>
        </w:rPr>
        <w:t> </w:t>
      </w:r>
      <w:r>
        <w:rPr>
          <w:color w:val="231F20"/>
        </w:rPr>
        <w:t>подготовку.</w:t>
      </w:r>
      <w:r>
        <w:rPr>
          <w:color w:val="231F20"/>
          <w:spacing w:val="25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25"/>
        </w:rPr>
        <w:t> </w:t>
      </w:r>
      <w:r>
        <w:rPr>
          <w:color w:val="231F20"/>
        </w:rPr>
        <w:t>проектной</w:t>
      </w:r>
      <w:r>
        <w:rPr>
          <w:color w:val="231F20"/>
          <w:spacing w:val="25"/>
        </w:rPr>
        <w:t> </w:t>
      </w:r>
      <w:r>
        <w:rPr>
          <w:color w:val="231F20"/>
        </w:rPr>
        <w:t>документации.</w:t>
      </w:r>
      <w:r>
        <w:rPr>
          <w:color w:val="231F20"/>
          <w:spacing w:val="25"/>
        </w:rPr>
        <w:t> </w:t>
      </w:r>
      <w:r>
        <w:rPr>
          <w:color w:val="231F20"/>
        </w:rPr>
        <w:t>Она</w:t>
      </w:r>
      <w:r>
        <w:rPr>
          <w:color w:val="231F20"/>
          <w:spacing w:val="25"/>
        </w:rPr>
        <w:t> </w:t>
      </w:r>
      <w:r>
        <w:rPr>
          <w:color w:val="231F20"/>
        </w:rPr>
        <w:t>должна</w:t>
      </w:r>
      <w:r>
        <w:rPr>
          <w:color w:val="231F20"/>
          <w:spacing w:val="1"/>
        </w:rPr>
        <w:t> </w:t>
      </w:r>
      <w:r>
        <w:rPr>
          <w:color w:val="231F20"/>
        </w:rPr>
        <w:t>содержать</w:t>
      </w:r>
      <w:r>
        <w:rPr>
          <w:color w:val="231F20"/>
          <w:spacing w:val="18"/>
        </w:rPr>
        <w:t> </w:t>
      </w:r>
      <w:r>
        <w:rPr>
          <w:color w:val="231F20"/>
        </w:rPr>
        <w:t>конкретные</w:t>
      </w:r>
      <w:r>
        <w:rPr>
          <w:color w:val="231F20"/>
          <w:spacing w:val="18"/>
        </w:rPr>
        <w:t> </w:t>
      </w:r>
      <w:r>
        <w:rPr>
          <w:color w:val="231F20"/>
        </w:rPr>
        <w:t>решения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учетом</w:t>
      </w:r>
      <w:r>
        <w:rPr>
          <w:color w:val="231F20"/>
          <w:spacing w:val="18"/>
        </w:rPr>
        <w:t> </w:t>
      </w:r>
      <w:r>
        <w:rPr>
          <w:color w:val="231F20"/>
        </w:rPr>
        <w:t>условий</w:t>
      </w:r>
      <w:r>
        <w:rPr>
          <w:color w:val="231F20"/>
          <w:spacing w:val="19"/>
        </w:rPr>
        <w:t> </w:t>
      </w:r>
      <w:r>
        <w:rPr>
          <w:color w:val="231F20"/>
        </w:rPr>
        <w:t>строительства</w:t>
      </w:r>
    </w:p>
    <w:p>
      <w:pPr>
        <w:pStyle w:val="BodyText"/>
        <w:spacing w:before="7"/>
      </w:pPr>
      <w:r>
        <w:rPr>
          <w:color w:val="231F20"/>
        </w:rPr>
        <w:t>конкретного</w:t>
      </w:r>
      <w:r>
        <w:rPr>
          <w:color w:val="231F20"/>
          <w:spacing w:val="5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этап</w:t>
      </w:r>
      <w:r>
        <w:rPr>
          <w:color w:val="231F20"/>
          <w:spacing w:val="-11"/>
        </w:rPr>
        <w:t> </w:t>
      </w:r>
      <w:r>
        <w:rPr>
          <w:color w:val="231F20"/>
        </w:rPr>
        <w:t>входят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изучению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написанию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ектной документации, разработке эскизов и чертежей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работ, составлению календарного графика.</w:t>
      </w:r>
      <w:r>
        <w:rPr>
          <w:color w:val="231F20"/>
          <w:spacing w:val="1"/>
        </w:rPr>
        <w:t> </w:t>
      </w:r>
      <w:r>
        <w:rPr>
          <w:color w:val="231F20"/>
        </w:rPr>
        <w:t>Оформить</w:t>
      </w:r>
      <w:r>
        <w:rPr>
          <w:color w:val="231F20"/>
          <w:spacing w:val="1"/>
        </w:rPr>
        <w:t> </w:t>
      </w:r>
      <w:r>
        <w:rPr>
          <w:color w:val="231F20"/>
        </w:rPr>
        <w:t>заказ на покупку и/или изготовление заявленного оборудования,</w:t>
      </w:r>
      <w:r>
        <w:rPr>
          <w:color w:val="231F20"/>
          <w:spacing w:val="1"/>
        </w:rPr>
        <w:t> </w:t>
      </w:r>
      <w:r>
        <w:rPr>
          <w:color w:val="231F20"/>
        </w:rPr>
        <w:t>проверить наличие необходимого инструмента и материалов, ма-</w:t>
      </w:r>
      <w:r>
        <w:rPr>
          <w:color w:val="231F20"/>
          <w:spacing w:val="1"/>
        </w:rPr>
        <w:t> </w:t>
      </w:r>
      <w:r>
        <w:rPr>
          <w:color w:val="231F20"/>
        </w:rPr>
        <w:t>шин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4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требуется</w:t>
      </w:r>
      <w:r>
        <w:rPr>
          <w:color w:val="231F20"/>
          <w:spacing w:val="4"/>
        </w:rPr>
        <w:t> </w:t>
      </w:r>
      <w:r>
        <w:rPr>
          <w:color w:val="231F20"/>
        </w:rPr>
        <w:t>сделать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этот</w:t>
      </w:r>
      <w:r>
        <w:rPr>
          <w:color w:val="231F20"/>
          <w:spacing w:val="4"/>
        </w:rPr>
        <w:t> </w:t>
      </w:r>
      <w:r>
        <w:rPr>
          <w:color w:val="231F20"/>
        </w:rPr>
        <w:t>период.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  <w:jc w:val="right"/>
      </w:pPr>
      <w:r>
        <w:rPr>
          <w:color w:val="231F20"/>
        </w:rPr>
        <w:t>Проектная документация имеет сопутствующие задачи, такие</w:t>
      </w:r>
      <w:r>
        <w:rPr>
          <w:color w:val="231F20"/>
          <w:spacing w:val="-50"/>
        </w:rPr>
        <w:t> </w:t>
      </w:r>
      <w:r>
        <w:rPr>
          <w:color w:val="231F20"/>
        </w:rPr>
        <w:t>как: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"/>
        </w:rPr>
        <w:t> </w:t>
      </w:r>
      <w:r>
        <w:rPr>
          <w:color w:val="231F20"/>
        </w:rPr>
        <w:t>снижения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работ,</w:t>
      </w:r>
      <w:r>
        <w:rPr>
          <w:color w:val="231F20"/>
          <w:spacing w:val="1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должительности,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</w:rPr>
        <w:t>повысить</w:t>
      </w:r>
      <w:r>
        <w:rPr>
          <w:color w:val="231F20"/>
          <w:spacing w:val="-12"/>
        </w:rPr>
        <w:t> </w:t>
      </w:r>
      <w:r>
        <w:rPr>
          <w:color w:val="231F20"/>
        </w:rPr>
        <w:t>качество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</w:rPr>
        <w:t>Без</w:t>
      </w:r>
      <w:r>
        <w:rPr>
          <w:color w:val="231F20"/>
          <w:spacing w:val="29"/>
        </w:rPr>
        <w:t> </w:t>
      </w:r>
      <w:r>
        <w:rPr>
          <w:color w:val="231F20"/>
        </w:rPr>
        <w:t>утвержденной</w:t>
      </w:r>
      <w:r>
        <w:rPr>
          <w:color w:val="231F20"/>
          <w:spacing w:val="29"/>
        </w:rPr>
        <w:t> </w:t>
      </w:r>
      <w:r>
        <w:rPr>
          <w:color w:val="231F20"/>
        </w:rPr>
        <w:t>проектной</w:t>
      </w:r>
      <w:r>
        <w:rPr>
          <w:color w:val="231F20"/>
          <w:spacing w:val="29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действующими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государственными</w:t>
      </w:r>
      <w:r>
        <w:rPr>
          <w:color w:val="231F20"/>
          <w:spacing w:val="-12"/>
        </w:rPr>
        <w:t> </w:t>
      </w:r>
      <w:r>
        <w:rPr>
          <w:color w:val="231F20"/>
        </w:rPr>
        <w:t>стандартами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нормативными</w:t>
      </w:r>
      <w:r>
        <w:rPr>
          <w:color w:val="231F20"/>
          <w:spacing w:val="-50"/>
        </w:rPr>
        <w:t> </w:t>
      </w:r>
      <w:r>
        <w:rPr>
          <w:color w:val="231F20"/>
        </w:rPr>
        <w:t>документами запрещено производство любых строительно-мон-</w:t>
      </w:r>
      <w:r>
        <w:rPr>
          <w:color w:val="231F20"/>
          <w:spacing w:val="1"/>
        </w:rPr>
        <w:t> </w:t>
      </w:r>
      <w:r>
        <w:rPr>
          <w:color w:val="231F20"/>
        </w:rPr>
        <w:t>тажных</w:t>
      </w:r>
      <w:r>
        <w:rPr>
          <w:color w:val="231F20"/>
          <w:spacing w:val="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3"/>
        <w:ind w:right="156" w:firstLine="396"/>
      </w:pPr>
      <w:r>
        <w:rPr>
          <w:color w:val="231F20"/>
          <w:spacing w:val="-1"/>
        </w:rPr>
        <w:t>Строительно-монтажные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</w:rPr>
        <w:t>вен-</w:t>
      </w:r>
      <w:r>
        <w:rPr>
          <w:color w:val="231F20"/>
          <w:spacing w:val="-50"/>
        </w:rPr>
        <w:t> </w:t>
      </w:r>
      <w:r>
        <w:rPr>
          <w:color w:val="231F20"/>
        </w:rPr>
        <w:t>тиляции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0"/>
        </w:rPr>
        <w:t> </w:t>
      </w:r>
      <w:r>
        <w:rPr>
          <w:color w:val="231F20"/>
        </w:rPr>
        <w:t>цехах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сложный</w:t>
      </w:r>
      <w:r>
        <w:rPr>
          <w:color w:val="231F20"/>
          <w:spacing w:val="-10"/>
        </w:rPr>
        <w:t> </w:t>
      </w:r>
      <w:r>
        <w:rPr>
          <w:color w:val="231F20"/>
        </w:rPr>
        <w:t>технологический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цесс,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грамотной</w:t>
      </w:r>
      <w:r>
        <w:rPr>
          <w:color w:val="231F20"/>
          <w:spacing w:val="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"/>
        </w:rPr>
        <w:t> </w:t>
      </w:r>
      <w:r>
        <w:rPr>
          <w:color w:val="231F20"/>
        </w:rPr>
        <w:t>которого</w:t>
      </w:r>
      <w:r>
        <w:rPr>
          <w:color w:val="231F20"/>
          <w:spacing w:val="3"/>
        </w:rPr>
        <w:t> </w:t>
      </w:r>
      <w:r>
        <w:rPr>
          <w:color w:val="231F20"/>
        </w:rPr>
        <w:t>необходимо:</w:t>
      </w:r>
    </w:p>
    <w:p>
      <w:pPr>
        <w:pStyle w:val="ListParagraph"/>
        <w:numPr>
          <w:ilvl w:val="0"/>
          <w:numId w:val="53"/>
        </w:numPr>
        <w:tabs>
          <w:tab w:pos="709" w:val="left" w:leader="none"/>
        </w:tabs>
        <w:spacing w:line="240" w:lineRule="auto" w:before="3" w:after="0"/>
        <w:ind w:left="708" w:right="0" w:hanging="154"/>
        <w:jc w:val="both"/>
        <w:rPr>
          <w:sz w:val="21"/>
        </w:rPr>
      </w:pPr>
      <w:r>
        <w:rPr>
          <w:color w:val="231F20"/>
          <w:spacing w:val="-2"/>
          <w:sz w:val="21"/>
        </w:rPr>
        <w:t>рассчитать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воздухообмен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каждом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помещении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предприятия;</w:t>
      </w:r>
    </w:p>
    <w:p>
      <w:pPr>
        <w:pStyle w:val="ListParagraph"/>
        <w:numPr>
          <w:ilvl w:val="0"/>
          <w:numId w:val="53"/>
        </w:numPr>
        <w:tabs>
          <w:tab w:pos="714" w:val="left" w:leader="none"/>
        </w:tabs>
        <w:spacing w:line="240" w:lineRule="auto" w:before="15" w:after="0"/>
        <w:ind w:left="713" w:right="0" w:hanging="159"/>
        <w:jc w:val="both"/>
        <w:rPr>
          <w:sz w:val="21"/>
        </w:rPr>
      </w:pPr>
      <w:r>
        <w:rPr>
          <w:color w:val="231F20"/>
          <w:sz w:val="21"/>
        </w:rPr>
        <w:t>максимально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локализовать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образование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опасных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примесей;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эксплуатировать только те вентиляционные системы, кото-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подходят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очистки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воздуха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конкретном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производстве.</w:t>
      </w:r>
    </w:p>
    <w:p>
      <w:pPr>
        <w:pStyle w:val="BodyText"/>
        <w:spacing w:line="254" w:lineRule="auto" w:before="2"/>
        <w:ind w:right="156" w:firstLine="396"/>
        <w:jc w:val="right"/>
      </w:pP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подготовительные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работы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тратится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основная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часть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рабочего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процессе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строительного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монтажа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систем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вентиляции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воз-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духа.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Практика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показывает,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целесообразно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формирование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целой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группы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специалистов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монтажной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бригады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производству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натураль-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ных замеров, оформлению заказов на необходимые изделия и детали.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Численность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состав</w:t>
      </w:r>
      <w:r>
        <w:rPr>
          <w:color w:val="231F20"/>
          <w:spacing w:val="-8"/>
        </w:rPr>
        <w:t> </w:t>
      </w:r>
      <w:r>
        <w:rPr>
          <w:color w:val="231F20"/>
        </w:rPr>
        <w:t>такой</w:t>
      </w:r>
      <w:r>
        <w:rPr>
          <w:color w:val="231F20"/>
          <w:spacing w:val="-8"/>
        </w:rPr>
        <w:t> </w:t>
      </w:r>
      <w:r>
        <w:rPr>
          <w:color w:val="231F20"/>
        </w:rPr>
        <w:t>группы</w:t>
      </w:r>
      <w:r>
        <w:rPr>
          <w:color w:val="231F20"/>
          <w:spacing w:val="-8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8"/>
        </w:rPr>
        <w:t> </w:t>
      </w:r>
      <w:r>
        <w:rPr>
          <w:color w:val="231F20"/>
        </w:rPr>
        <w:t>объемом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</w:p>
    <w:p>
      <w:pPr>
        <w:pStyle w:val="BodyText"/>
        <w:spacing w:line="254" w:lineRule="auto" w:before="5"/>
        <w:ind w:right="156"/>
      </w:pPr>
      <w:r>
        <w:rPr>
          <w:color w:val="231F20"/>
        </w:rPr>
        <w:t>бот и входят в нее обычно такие специалисты, как слесари, свер-</w:t>
      </w:r>
      <w:r>
        <w:rPr>
          <w:color w:val="231F20"/>
          <w:spacing w:val="1"/>
        </w:rPr>
        <w:t> </w:t>
      </w:r>
      <w:r>
        <w:rPr>
          <w:color w:val="231F20"/>
        </w:rPr>
        <w:t>ловщики,</w:t>
      </w:r>
      <w:r>
        <w:rPr>
          <w:color w:val="231F20"/>
          <w:spacing w:val="1"/>
        </w:rPr>
        <w:t> </w:t>
      </w:r>
      <w:r>
        <w:rPr>
          <w:color w:val="231F20"/>
        </w:rPr>
        <w:t>такелажники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замерщики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др.</w:t>
      </w:r>
    </w:p>
    <w:p>
      <w:pPr>
        <w:pStyle w:val="BodyText"/>
        <w:spacing w:line="254" w:lineRule="auto" w:before="2"/>
        <w:ind w:right="153" w:firstLine="396"/>
      </w:pPr>
      <w:r>
        <w:rPr>
          <w:color w:val="231F20"/>
        </w:rPr>
        <w:t>Имея на руках проектный план, зная планировку помещений,</w:t>
      </w:r>
      <w:r>
        <w:rPr>
          <w:color w:val="231F20"/>
          <w:spacing w:val="-50"/>
        </w:rPr>
        <w:t> </w:t>
      </w:r>
      <w:r>
        <w:rPr>
          <w:color w:val="231F20"/>
        </w:rPr>
        <w:t>толщину стен, а также качество строительных материалов, с кото-</w:t>
      </w:r>
      <w:r>
        <w:rPr>
          <w:color w:val="231F20"/>
          <w:spacing w:val="-50"/>
        </w:rPr>
        <w:t> </w:t>
      </w:r>
      <w:r>
        <w:rPr>
          <w:color w:val="231F20"/>
        </w:rPr>
        <w:t>рыми предстоит иметь дело и многое другое монтажная бригада</w:t>
      </w:r>
      <w:r>
        <w:rPr>
          <w:color w:val="231F20"/>
          <w:spacing w:val="1"/>
        </w:rPr>
        <w:t> </w:t>
      </w:r>
      <w:r>
        <w:rPr>
          <w:color w:val="231F20"/>
        </w:rPr>
        <w:t>может приступать к строительно-монтажным работам по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ству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вентиляционной</w:t>
      </w:r>
      <w:r>
        <w:rPr>
          <w:color w:val="231F20"/>
          <w:spacing w:val="2"/>
        </w:rPr>
        <w:t> </w:t>
      </w:r>
      <w:r>
        <w:rPr>
          <w:color w:val="231F20"/>
        </w:rPr>
        <w:t>системы.</w:t>
      </w:r>
    </w:p>
    <w:p>
      <w:pPr>
        <w:pStyle w:val="BodyText"/>
        <w:spacing w:line="254" w:lineRule="auto" w:before="4"/>
        <w:ind w:right="155" w:firstLine="396"/>
        <w:jc w:val="right"/>
      </w:pPr>
      <w:r>
        <w:rPr>
          <w:color w:val="231F20"/>
        </w:rPr>
        <w:t>Устройство</w:t>
      </w:r>
      <w:r>
        <w:rPr>
          <w:color w:val="231F20"/>
          <w:spacing w:val="17"/>
        </w:rPr>
        <w:t> </w:t>
      </w:r>
      <w:r>
        <w:rPr>
          <w:color w:val="231F20"/>
        </w:rPr>
        <w:t>вентиляционной</w:t>
      </w:r>
      <w:r>
        <w:rPr>
          <w:color w:val="231F20"/>
          <w:spacing w:val="18"/>
        </w:rPr>
        <w:t> </w:t>
      </w:r>
      <w:r>
        <w:rPr>
          <w:color w:val="231F20"/>
        </w:rPr>
        <w:t>системы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это</w:t>
      </w:r>
      <w:r>
        <w:rPr>
          <w:color w:val="231F20"/>
          <w:spacing w:val="18"/>
        </w:rPr>
        <w:t> </w:t>
      </w:r>
      <w:r>
        <w:rPr>
          <w:color w:val="231F20"/>
        </w:rPr>
        <w:t>целый</w:t>
      </w:r>
      <w:r>
        <w:rPr>
          <w:color w:val="231F20"/>
          <w:spacing w:val="17"/>
        </w:rPr>
        <w:t> </w:t>
      </w:r>
      <w:r>
        <w:rPr>
          <w:color w:val="231F20"/>
        </w:rPr>
        <w:t>комплекс</w:t>
      </w:r>
      <w:r>
        <w:rPr>
          <w:color w:val="231F20"/>
          <w:spacing w:val="1"/>
        </w:rPr>
        <w:t> </w:t>
      </w:r>
      <w:r>
        <w:rPr>
          <w:color w:val="231F20"/>
        </w:rPr>
        <w:t>работ,</w:t>
      </w:r>
      <w:r>
        <w:rPr>
          <w:color w:val="231F20"/>
          <w:spacing w:val="15"/>
        </w:rPr>
        <w:t> </w:t>
      </w:r>
      <w:r>
        <w:rPr>
          <w:color w:val="231F20"/>
        </w:rPr>
        <w:t>который</w:t>
      </w:r>
      <w:r>
        <w:rPr>
          <w:color w:val="231F20"/>
          <w:spacing w:val="15"/>
        </w:rPr>
        <w:t> </w:t>
      </w:r>
      <w:r>
        <w:rPr>
          <w:color w:val="231F20"/>
        </w:rPr>
        <w:t>включает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себя</w:t>
      </w:r>
      <w:r>
        <w:rPr>
          <w:color w:val="231F20"/>
          <w:spacing w:val="15"/>
        </w:rPr>
        <w:t> </w:t>
      </w:r>
      <w:r>
        <w:rPr>
          <w:color w:val="231F20"/>
        </w:rPr>
        <w:t>установку</w:t>
      </w:r>
      <w:r>
        <w:rPr>
          <w:color w:val="231F20"/>
          <w:spacing w:val="15"/>
        </w:rPr>
        <w:t> </w:t>
      </w:r>
      <w:r>
        <w:rPr>
          <w:color w:val="231F20"/>
        </w:rPr>
        <w:t>специализированного</w:t>
      </w:r>
      <w:r>
        <w:rPr>
          <w:color w:val="231F20"/>
          <w:spacing w:val="-49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18"/>
        </w:rPr>
        <w:t> </w:t>
      </w:r>
      <w:r>
        <w:rPr>
          <w:color w:val="231F20"/>
        </w:rPr>
        <w:t>(вентиляторы,</w:t>
      </w:r>
      <w:r>
        <w:rPr>
          <w:color w:val="231F20"/>
          <w:spacing w:val="18"/>
        </w:rPr>
        <w:t> </w:t>
      </w:r>
      <w:r>
        <w:rPr>
          <w:color w:val="231F20"/>
        </w:rPr>
        <w:t>фильтры,</w:t>
      </w:r>
      <w:r>
        <w:rPr>
          <w:color w:val="231F20"/>
          <w:spacing w:val="18"/>
        </w:rPr>
        <w:t> </w:t>
      </w:r>
      <w:r>
        <w:rPr>
          <w:color w:val="231F20"/>
        </w:rPr>
        <w:t>калориферы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др.)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кладку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воздухопроводной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сети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(установка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воздуховодов,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подсоеди-</w:t>
      </w:r>
      <w:r>
        <w:rPr>
          <w:color w:val="231F20"/>
          <w:spacing w:val="-49"/>
        </w:rPr>
        <w:t> </w:t>
      </w:r>
      <w:r>
        <w:rPr>
          <w:color w:val="231F20"/>
          <w:spacing w:val="-4"/>
        </w:rPr>
        <w:t>нение секций, вывод воздухораспределительных </w:t>
      </w:r>
      <w:r>
        <w:rPr>
          <w:color w:val="231F20"/>
          <w:spacing w:val="-3"/>
        </w:rPr>
        <w:t>устройств) (рис. 2).</w:t>
      </w:r>
      <w:r>
        <w:rPr>
          <w:color w:val="231F20"/>
          <w:spacing w:val="-50"/>
        </w:rPr>
        <w:t> </w:t>
      </w:r>
      <w:r>
        <w:rPr>
          <w:color w:val="231F20"/>
        </w:rPr>
        <w:t>Все</w:t>
      </w:r>
      <w:r>
        <w:rPr>
          <w:color w:val="231F20"/>
          <w:spacing w:val="7"/>
        </w:rPr>
        <w:t> </w:t>
      </w:r>
      <w:r>
        <w:rPr>
          <w:color w:val="231F20"/>
        </w:rPr>
        <w:t>операции</w:t>
      </w:r>
      <w:r>
        <w:rPr>
          <w:color w:val="231F20"/>
          <w:spacing w:val="7"/>
        </w:rPr>
        <w:t> </w:t>
      </w:r>
      <w:r>
        <w:rPr>
          <w:color w:val="231F20"/>
        </w:rPr>
        <w:t>должны</w:t>
      </w:r>
      <w:r>
        <w:rPr>
          <w:color w:val="231F20"/>
          <w:spacing w:val="8"/>
        </w:rPr>
        <w:t> </w:t>
      </w:r>
      <w:r>
        <w:rPr>
          <w:color w:val="231F20"/>
        </w:rPr>
        <w:t>выполняться</w:t>
      </w:r>
      <w:r>
        <w:rPr>
          <w:color w:val="231F20"/>
          <w:spacing w:val="7"/>
        </w:rPr>
        <w:t> </w:t>
      </w:r>
      <w:r>
        <w:rPr>
          <w:color w:val="231F20"/>
        </w:rPr>
        <w:t>высококвалифицирован-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2"/>
        </w:rPr>
        <w:t> </w:t>
      </w:r>
      <w:r>
        <w:rPr>
          <w:color w:val="231F20"/>
        </w:rPr>
        <w:t>специалистами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строгой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2"/>
        </w:rPr>
        <w:t> </w:t>
      </w:r>
      <w:r>
        <w:rPr>
          <w:color w:val="231F20"/>
        </w:rPr>
        <w:t>последова-</w:t>
      </w:r>
      <w:r>
        <w:rPr>
          <w:color w:val="231F20"/>
          <w:spacing w:val="-50"/>
        </w:rPr>
        <w:t> </w:t>
      </w:r>
      <w:r>
        <w:rPr>
          <w:color w:val="231F20"/>
        </w:rPr>
        <w:t>тельности,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силу</w:t>
      </w:r>
      <w:r>
        <w:rPr>
          <w:color w:val="231F20"/>
          <w:spacing w:val="28"/>
        </w:rPr>
        <w:t> </w:t>
      </w:r>
      <w:r>
        <w:rPr>
          <w:color w:val="231F20"/>
        </w:rPr>
        <w:t>специфики</w:t>
      </w:r>
      <w:r>
        <w:rPr>
          <w:color w:val="231F20"/>
          <w:spacing w:val="28"/>
        </w:rPr>
        <w:t> </w:t>
      </w:r>
      <w:r>
        <w:rPr>
          <w:color w:val="231F20"/>
        </w:rPr>
        <w:t>воздухопроводной</w:t>
      </w:r>
      <w:r>
        <w:rPr>
          <w:color w:val="231F20"/>
          <w:spacing w:val="29"/>
        </w:rPr>
        <w:t> </w:t>
      </w:r>
      <w:r>
        <w:rPr>
          <w:color w:val="231F20"/>
        </w:rPr>
        <w:t>сети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ее</w:t>
      </w:r>
      <w:r>
        <w:rPr>
          <w:color w:val="231F20"/>
          <w:spacing w:val="28"/>
        </w:rPr>
        <w:t> </w:t>
      </w:r>
      <w:r>
        <w:rPr>
          <w:color w:val="231F20"/>
        </w:rPr>
        <w:t>пере-</w:t>
      </w:r>
      <w:r>
        <w:rPr>
          <w:color w:val="231F20"/>
          <w:spacing w:val="1"/>
        </w:rPr>
        <w:t> </w:t>
      </w:r>
      <w:r>
        <w:rPr>
          <w:color w:val="231F20"/>
        </w:rPr>
        <w:t>ходами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разветвлениями,</w:t>
      </w:r>
      <w:r>
        <w:rPr>
          <w:color w:val="231F20"/>
          <w:spacing w:val="26"/>
        </w:rPr>
        <w:t> </w:t>
      </w:r>
      <w:r>
        <w:rPr>
          <w:color w:val="231F20"/>
        </w:rPr>
        <w:t>поворотами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переходами</w:t>
      </w:r>
      <w:r>
        <w:rPr>
          <w:color w:val="231F20"/>
          <w:spacing w:val="24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права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</w:p>
    <w:p>
      <w:pPr>
        <w:spacing w:after="0" w:line="254" w:lineRule="auto"/>
        <w:jc w:val="right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47" w:lineRule="auto" w:before="80"/>
        <w:ind w:right="156"/>
      </w:pPr>
      <w:r>
        <w:rPr>
          <w:color w:val="231F20"/>
        </w:rPr>
        <w:t>ошибку</w:t>
      </w:r>
      <w:r>
        <w:rPr>
          <w:color w:val="231F20"/>
          <w:spacing w:val="-5"/>
        </w:rPr>
        <w:t> </w:t>
      </w:r>
      <w:r>
        <w:rPr>
          <w:color w:val="231F20"/>
        </w:rPr>
        <w:t>тут</w:t>
      </w:r>
      <w:r>
        <w:rPr>
          <w:color w:val="231F20"/>
          <w:spacing w:val="-5"/>
        </w:rPr>
        <w:t> </w:t>
      </w:r>
      <w:r>
        <w:rPr>
          <w:color w:val="231F20"/>
        </w:rPr>
        <w:t>нет,</w:t>
      </w:r>
      <w:r>
        <w:rPr>
          <w:color w:val="231F20"/>
          <w:spacing w:val="-5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грамотного</w:t>
      </w:r>
      <w:r>
        <w:rPr>
          <w:color w:val="231F20"/>
          <w:spacing w:val="-5"/>
        </w:rPr>
        <w:t> </w:t>
      </w:r>
      <w:r>
        <w:rPr>
          <w:color w:val="231F20"/>
        </w:rPr>
        <w:t>монтажа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4"/>
        </w:rPr>
        <w:t> </w:t>
      </w:r>
      <w:r>
        <w:rPr>
          <w:color w:val="231F20"/>
        </w:rPr>
        <w:t>пра-</w:t>
      </w:r>
      <w:r>
        <w:rPr>
          <w:color w:val="231F20"/>
          <w:spacing w:val="-51"/>
        </w:rPr>
        <w:t> </w:t>
      </w:r>
      <w:r>
        <w:rPr>
          <w:color w:val="231F20"/>
        </w:rPr>
        <w:t>вильность</w:t>
      </w:r>
      <w:r>
        <w:rPr>
          <w:color w:val="231F20"/>
          <w:spacing w:val="22"/>
        </w:rPr>
        <w:t> </w:t>
      </w:r>
      <w:r>
        <w:rPr>
          <w:color w:val="231F20"/>
        </w:rPr>
        <w:t>работы</w:t>
      </w:r>
      <w:r>
        <w:rPr>
          <w:color w:val="231F20"/>
          <w:spacing w:val="22"/>
        </w:rPr>
        <w:t> </w:t>
      </w:r>
      <w:r>
        <w:rPr>
          <w:color w:val="231F20"/>
        </w:rPr>
        <w:t>всей</w:t>
      </w:r>
      <w:r>
        <w:rPr>
          <w:color w:val="231F20"/>
          <w:spacing w:val="23"/>
        </w:rPr>
        <w:t> </w:t>
      </w:r>
      <w:r>
        <w:rPr>
          <w:color w:val="231F20"/>
        </w:rPr>
        <w:t>вентиляционной</w:t>
      </w:r>
      <w:r>
        <w:rPr>
          <w:color w:val="231F20"/>
          <w:spacing w:val="22"/>
        </w:rPr>
        <w:t> </w:t>
      </w:r>
      <w:r>
        <w:rPr>
          <w:color w:val="231F20"/>
        </w:rPr>
        <w:t>системы,</w:t>
      </w:r>
      <w:r>
        <w:rPr>
          <w:color w:val="231F20"/>
          <w:spacing w:val="22"/>
        </w:rPr>
        <w:t> </w:t>
      </w:r>
      <w:r>
        <w:rPr>
          <w:color w:val="231F20"/>
        </w:rPr>
        <w:t>ее</w:t>
      </w:r>
      <w:r>
        <w:rPr>
          <w:color w:val="231F20"/>
          <w:spacing w:val="23"/>
        </w:rPr>
        <w:t> </w:t>
      </w:r>
      <w:r>
        <w:rPr>
          <w:color w:val="231F20"/>
        </w:rPr>
        <w:t>надежность</w:t>
      </w:r>
      <w:r>
        <w:rPr>
          <w:color w:val="231F20"/>
          <w:spacing w:val="-50"/>
        </w:rPr>
        <w:t> </w:t>
      </w:r>
      <w:r>
        <w:rPr>
          <w:color w:val="231F20"/>
        </w:rPr>
        <w:t>и долговечность.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Осуществляя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монтажу</w:t>
      </w:r>
      <w:r>
        <w:rPr>
          <w:color w:val="231F20"/>
          <w:spacing w:val="-11"/>
        </w:rPr>
        <w:t> </w:t>
      </w:r>
      <w:r>
        <w:rPr>
          <w:color w:val="231F20"/>
        </w:rPr>
        <w:t>систем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51"/>
        </w:rPr>
        <w:t> </w:t>
      </w:r>
      <w:r>
        <w:rPr>
          <w:color w:val="231F20"/>
        </w:rPr>
        <w:t>мышленной вентиляции необходимо согласование работ на всех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этапах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специалистами,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ответственными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мон-</w:t>
      </w:r>
      <w:r>
        <w:rPr>
          <w:color w:val="231F20"/>
          <w:spacing w:val="-50"/>
        </w:rPr>
        <w:t> </w:t>
      </w:r>
      <w:r>
        <w:rPr>
          <w:color w:val="231F20"/>
        </w:rPr>
        <w:t>таж других инженерных сетей для обеспечения с ними интегра-</w:t>
      </w:r>
      <w:r>
        <w:rPr>
          <w:color w:val="231F20"/>
          <w:spacing w:val="1"/>
        </w:rPr>
        <w:t> </w:t>
      </w:r>
      <w:r>
        <w:rPr>
          <w:color w:val="231F20"/>
        </w:rPr>
        <w:t>ции,</w:t>
      </w:r>
      <w:r>
        <w:rPr>
          <w:color w:val="231F20"/>
          <w:spacing w:val="7"/>
        </w:rPr>
        <w:t> </w:t>
      </w:r>
      <w:r>
        <w:rPr>
          <w:color w:val="231F20"/>
        </w:rPr>
        <w:t>а</w:t>
      </w:r>
      <w:r>
        <w:rPr>
          <w:color w:val="231F20"/>
          <w:spacing w:val="9"/>
        </w:rPr>
        <w:t> </w:t>
      </w:r>
      <w:r>
        <w:rPr>
          <w:color w:val="231F20"/>
        </w:rPr>
        <w:t>также</w:t>
      </w:r>
      <w:r>
        <w:rPr>
          <w:color w:val="231F20"/>
          <w:spacing w:val="9"/>
        </w:rPr>
        <w:t> </w:t>
      </w:r>
      <w:r>
        <w:rPr>
          <w:color w:val="231F20"/>
        </w:rPr>
        <w:t>чтобы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нарушать</w:t>
      </w:r>
      <w:r>
        <w:rPr>
          <w:color w:val="231F20"/>
          <w:spacing w:val="8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9"/>
        </w:rPr>
        <w:t> </w:t>
      </w:r>
      <w:r>
        <w:rPr>
          <w:color w:val="231F20"/>
        </w:rPr>
        <w:t>дизайн</w:t>
      </w:r>
      <w:r>
        <w:rPr>
          <w:color w:val="231F20"/>
          <w:spacing w:val="9"/>
        </w:rPr>
        <w:t> </w:t>
      </w:r>
      <w:r>
        <w:rPr>
          <w:color w:val="231F20"/>
        </w:rPr>
        <w:t>помещения.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Еще одной важной частью строительного-монтажа вентиля-</w:t>
      </w:r>
      <w:r>
        <w:rPr>
          <w:color w:val="231F20"/>
          <w:spacing w:val="1"/>
        </w:rPr>
        <w:t> </w:t>
      </w:r>
      <w:r>
        <w:rPr>
          <w:color w:val="231F20"/>
        </w:rPr>
        <w:t>ционной</w:t>
      </w:r>
      <w:r>
        <w:rPr>
          <w:color w:val="231F20"/>
          <w:spacing w:val="2"/>
        </w:rPr>
        <w:t> </w:t>
      </w:r>
      <w:r>
        <w:rPr>
          <w:color w:val="231F20"/>
        </w:rPr>
        <w:t>системы</w:t>
      </w:r>
      <w:r>
        <w:rPr>
          <w:color w:val="231F20"/>
          <w:spacing w:val="3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нее</w:t>
      </w:r>
      <w:r>
        <w:rPr>
          <w:color w:val="231F20"/>
          <w:spacing w:val="2"/>
        </w:rPr>
        <w:t> </w:t>
      </w:r>
      <w:r>
        <w:rPr>
          <w:color w:val="231F20"/>
        </w:rPr>
        <w:t>автоматики.</w:t>
      </w:r>
    </w:p>
    <w:p>
      <w:pPr>
        <w:pStyle w:val="BodyText"/>
        <w:spacing w:line="247" w:lineRule="auto"/>
        <w:ind w:right="153" w:firstLine="396"/>
      </w:pPr>
      <w:r>
        <w:rPr>
          <w:color w:val="231F20"/>
          <w:spacing w:val="-3"/>
        </w:rPr>
        <w:t>Автоматическая система управления системой </w:t>
      </w:r>
      <w:r>
        <w:rPr>
          <w:color w:val="231F20"/>
          <w:spacing w:val="-2"/>
        </w:rPr>
        <w:t>вентиляции 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спечивает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бесперебойный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оптимальный</w:t>
      </w:r>
      <w:r>
        <w:rPr>
          <w:color w:val="231F20"/>
          <w:spacing w:val="-13"/>
        </w:rPr>
        <w:t> </w:t>
      </w:r>
      <w:r>
        <w:rPr>
          <w:color w:val="231F20"/>
        </w:rPr>
        <w:t>режим</w:t>
      </w:r>
      <w:r>
        <w:rPr>
          <w:color w:val="231F20"/>
          <w:spacing w:val="-13"/>
        </w:rPr>
        <w:t> </w:t>
      </w:r>
      <w:r>
        <w:rPr>
          <w:color w:val="231F20"/>
        </w:rPr>
        <w:t>работы</w:t>
      </w:r>
      <w:r>
        <w:rPr>
          <w:color w:val="231F20"/>
          <w:spacing w:val="-50"/>
        </w:rPr>
        <w:t> </w:t>
      </w:r>
      <w:r>
        <w:rPr>
          <w:color w:val="231F20"/>
        </w:rPr>
        <w:t>оборудования, но и точное поддержание всех параметров возду-</w:t>
      </w:r>
      <w:r>
        <w:rPr>
          <w:color w:val="231F20"/>
          <w:spacing w:val="1"/>
        </w:rPr>
        <w:t> </w:t>
      </w:r>
      <w:r>
        <w:rPr>
          <w:color w:val="231F20"/>
        </w:rPr>
        <w:t>ха, что в условиях промышленных предприятий с их габаритами</w:t>
      </w:r>
      <w:r>
        <w:rPr>
          <w:color w:val="231F20"/>
          <w:spacing w:val="1"/>
        </w:rPr>
        <w:t> </w:t>
      </w:r>
      <w:r>
        <w:rPr>
          <w:color w:val="231F20"/>
        </w:rPr>
        <w:t>крайне</w:t>
      </w:r>
      <w:r>
        <w:rPr>
          <w:color w:val="231F20"/>
          <w:spacing w:val="1"/>
        </w:rPr>
        <w:t> </w:t>
      </w:r>
      <w:r>
        <w:rPr>
          <w:color w:val="231F20"/>
        </w:rPr>
        <w:t>важная</w:t>
      </w:r>
      <w:r>
        <w:rPr>
          <w:color w:val="231F20"/>
          <w:spacing w:val="2"/>
        </w:rPr>
        <w:t> </w:t>
      </w:r>
      <w:r>
        <w:rPr>
          <w:color w:val="231F20"/>
        </w:rPr>
        <w:t>характеристика.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завершении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пуско-наладочных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сдачи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экс-</w:t>
      </w:r>
      <w:r>
        <w:rPr>
          <w:color w:val="231F20"/>
          <w:spacing w:val="-50"/>
        </w:rPr>
        <w:t> </w:t>
      </w:r>
      <w:r>
        <w:rPr>
          <w:color w:val="231F20"/>
        </w:rPr>
        <w:t>плуатацию</w:t>
      </w:r>
      <w:r>
        <w:rPr>
          <w:color w:val="231F20"/>
          <w:spacing w:val="-7"/>
        </w:rPr>
        <w:t> </w:t>
      </w:r>
      <w:r>
        <w:rPr>
          <w:color w:val="231F20"/>
        </w:rPr>
        <w:t>заказчик</w:t>
      </w:r>
      <w:r>
        <w:rPr>
          <w:color w:val="231F20"/>
          <w:spacing w:val="-6"/>
        </w:rPr>
        <w:t> </w:t>
      </w:r>
      <w:r>
        <w:rPr>
          <w:color w:val="231F20"/>
        </w:rPr>
        <w:t>получает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руки</w:t>
      </w:r>
      <w:r>
        <w:rPr>
          <w:color w:val="231F20"/>
          <w:spacing w:val="-7"/>
        </w:rPr>
        <w:t> </w:t>
      </w:r>
      <w:r>
        <w:rPr>
          <w:color w:val="231F20"/>
        </w:rPr>
        <w:t>всю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необходимую</w:t>
      </w:r>
      <w:r>
        <w:rPr>
          <w:color w:val="231F20"/>
          <w:spacing w:val="-7"/>
        </w:rPr>
        <w:t> </w:t>
      </w:r>
      <w:r>
        <w:rPr>
          <w:color w:val="231F20"/>
        </w:rPr>
        <w:t>исполни-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тельную документацию и инструкцию по эксплуатации установлен-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оборудования,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краткий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инструктаж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использованию</w:t>
      </w:r>
      <w:r>
        <w:rPr>
          <w:color w:val="231F20"/>
          <w:spacing w:val="-50"/>
        </w:rPr>
        <w:t> </w:t>
      </w:r>
      <w:r>
        <w:rPr>
          <w:color w:val="231F20"/>
        </w:rPr>
        <w:t>автоматической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2"/>
        </w:rPr>
        <w:t> </w:t>
      </w:r>
      <w:r>
        <w:rPr>
          <w:color w:val="231F20"/>
        </w:rPr>
        <w:t>управления.</w:t>
      </w:r>
    </w:p>
    <w:p>
      <w:pPr>
        <w:pStyle w:val="BodyText"/>
        <w:spacing w:line="247" w:lineRule="auto"/>
        <w:ind w:right="156" w:firstLine="396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конце</w:t>
      </w:r>
      <w:r>
        <w:rPr>
          <w:color w:val="231F20"/>
          <w:spacing w:val="-10"/>
        </w:rPr>
        <w:t> </w:t>
      </w:r>
      <w:r>
        <w:rPr>
          <w:color w:val="231F20"/>
        </w:rPr>
        <w:t>хотелось</w:t>
      </w:r>
      <w:r>
        <w:rPr>
          <w:color w:val="231F20"/>
          <w:spacing w:val="-10"/>
        </w:rPr>
        <w:t> </w:t>
      </w:r>
      <w:r>
        <w:rPr>
          <w:color w:val="231F20"/>
        </w:rPr>
        <w:t>бы</w:t>
      </w:r>
      <w:r>
        <w:rPr>
          <w:color w:val="231F20"/>
          <w:spacing w:val="-10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0"/>
        </w:rPr>
        <w:t> </w:t>
      </w:r>
      <w:r>
        <w:rPr>
          <w:color w:val="231F20"/>
        </w:rPr>
        <w:t>методы</w:t>
      </w:r>
      <w:r>
        <w:rPr>
          <w:color w:val="231F20"/>
          <w:spacing w:val="-10"/>
        </w:rPr>
        <w:t> </w:t>
      </w:r>
      <w:r>
        <w:rPr>
          <w:color w:val="231F20"/>
        </w:rPr>
        <w:t>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ительства диктуют жесткие требования к проведению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но-монтажных работ при устройстве системы вентиляции в цехах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промышленного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Четкое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соблюдение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11"/>
        </w:rPr>
        <w:t> </w:t>
      </w:r>
      <w:r>
        <w:rPr>
          <w:color w:val="231F20"/>
        </w:rPr>
        <w:t>после-</w:t>
      </w:r>
      <w:r>
        <w:rPr>
          <w:color w:val="231F20"/>
          <w:spacing w:val="-50"/>
        </w:rPr>
        <w:t> </w:t>
      </w:r>
      <w:r>
        <w:rPr>
          <w:color w:val="231F20"/>
        </w:rPr>
        <w:t>довательности операций и соответствие всем строительным нор-</w:t>
      </w:r>
      <w:r>
        <w:rPr>
          <w:color w:val="231F20"/>
          <w:spacing w:val="1"/>
        </w:rPr>
        <w:t> </w:t>
      </w:r>
      <w:r>
        <w:rPr>
          <w:color w:val="231F20"/>
        </w:rPr>
        <w:t>мам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сегодня</w:t>
      </w:r>
      <w:r>
        <w:rPr>
          <w:color w:val="231F20"/>
          <w:spacing w:val="2"/>
        </w:rPr>
        <w:t> </w:t>
      </w:r>
      <w:r>
        <w:rPr>
          <w:color w:val="231F20"/>
        </w:rPr>
        <w:t>этого</w:t>
      </w:r>
      <w:r>
        <w:rPr>
          <w:color w:val="231F20"/>
          <w:spacing w:val="1"/>
        </w:rPr>
        <w:t> </w:t>
      </w:r>
      <w:r>
        <w:rPr>
          <w:color w:val="231F20"/>
        </w:rPr>
        <w:t>уже</w:t>
      </w:r>
      <w:r>
        <w:rPr>
          <w:color w:val="231F20"/>
          <w:spacing w:val="2"/>
        </w:rPr>
        <w:t> </w:t>
      </w:r>
      <w:r>
        <w:rPr>
          <w:color w:val="231F20"/>
        </w:rPr>
        <w:t>недостаточно.</w:t>
      </w:r>
    </w:p>
    <w:p>
      <w:pPr>
        <w:pStyle w:val="BodyText"/>
        <w:spacing w:line="247" w:lineRule="auto"/>
        <w:ind w:right="155" w:firstLine="396"/>
      </w:pPr>
      <w:r>
        <w:rPr>
          <w:color w:val="231F20"/>
        </w:rPr>
        <w:t>Вообще традиционные способы устройства вентиляционных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основаны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большинстве</w:t>
      </w:r>
      <w:r>
        <w:rPr>
          <w:color w:val="231F20"/>
          <w:spacing w:val="-12"/>
        </w:rPr>
        <w:t> </w:t>
      </w:r>
      <w:r>
        <w:rPr>
          <w:color w:val="231F20"/>
        </w:rPr>
        <w:t>своем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-12"/>
        </w:rPr>
        <w:t> </w:t>
      </w:r>
      <w:r>
        <w:rPr>
          <w:color w:val="231F20"/>
        </w:rPr>
        <w:t>потока</w:t>
      </w:r>
      <w:r>
        <w:rPr>
          <w:color w:val="231F20"/>
          <w:spacing w:val="-12"/>
        </w:rPr>
        <w:t> </w:t>
      </w:r>
      <w:r>
        <w:rPr>
          <w:color w:val="231F20"/>
        </w:rPr>
        <w:t>пода-</w:t>
      </w:r>
      <w:r>
        <w:rPr>
          <w:color w:val="231F20"/>
          <w:spacing w:val="-50"/>
        </w:rPr>
        <w:t> </w:t>
      </w:r>
      <w:r>
        <w:rPr>
          <w:color w:val="231F20"/>
        </w:rPr>
        <w:t>ваемого в помещение воздуха, что в корне не соответствует прин-</w:t>
      </w:r>
      <w:r>
        <w:rPr>
          <w:color w:val="231F20"/>
          <w:spacing w:val="-50"/>
        </w:rPr>
        <w:t> </w:t>
      </w:r>
      <w:r>
        <w:rPr>
          <w:color w:val="231F20"/>
        </w:rPr>
        <w:t>ципам эффективного</w:t>
      </w:r>
      <w:r>
        <w:rPr>
          <w:color w:val="231F20"/>
          <w:spacing w:val="2"/>
        </w:rPr>
        <w:t> </w:t>
      </w:r>
      <w:r>
        <w:rPr>
          <w:color w:val="231F20"/>
        </w:rPr>
        <w:t>энергопотребления.</w:t>
      </w:r>
    </w:p>
    <w:p>
      <w:pPr>
        <w:pStyle w:val="BodyText"/>
        <w:spacing w:line="247" w:lineRule="auto"/>
        <w:ind w:right="154" w:firstLine="396"/>
      </w:pPr>
      <w:r>
        <w:rPr>
          <w:color w:val="231F20"/>
        </w:rPr>
        <w:t>Таким образом, уже сейчас можно выделить две основных</w:t>
      </w:r>
      <w:r>
        <w:rPr>
          <w:color w:val="231F20"/>
          <w:spacing w:val="1"/>
        </w:rPr>
        <w:t> </w:t>
      </w:r>
      <w:r>
        <w:rPr>
          <w:color w:val="231F20"/>
        </w:rPr>
        <w:t>тенденции в проектировании вентиляционных систем будущего,</w:t>
      </w:r>
      <w:r>
        <w:rPr>
          <w:color w:val="231F20"/>
          <w:spacing w:val="1"/>
        </w:rPr>
        <w:t> </w:t>
      </w:r>
      <w:r>
        <w:rPr>
          <w:color w:val="231F20"/>
        </w:rPr>
        <w:t>одна из которых – применение технологий, повышающих 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тивность использования энергии, снижающих энергопотребление</w:t>
      </w:r>
      <w:r>
        <w:rPr>
          <w:color w:val="231F20"/>
          <w:spacing w:val="1"/>
        </w:rPr>
        <w:t> </w:t>
      </w:r>
      <w:r>
        <w:rPr>
          <w:color w:val="231F20"/>
        </w:rPr>
        <w:t>без</w:t>
      </w:r>
      <w:r>
        <w:rPr>
          <w:color w:val="231F20"/>
          <w:spacing w:val="1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1"/>
        </w:rPr>
        <w:t> </w:t>
      </w:r>
      <w:r>
        <w:rPr>
          <w:color w:val="231F20"/>
        </w:rPr>
        <w:t>мощности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вентиляционных</w:t>
      </w:r>
      <w:r>
        <w:rPr>
          <w:color w:val="231F20"/>
          <w:spacing w:val="1"/>
        </w:rPr>
        <w:t> </w:t>
      </w:r>
      <w:r>
        <w:rPr>
          <w:color w:val="231F20"/>
        </w:rPr>
        <w:t>установок; другая – создание экологии воздушного режима в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мещениях</w:t>
      </w:r>
      <w:r>
        <w:rPr>
          <w:color w:val="231F20"/>
          <w:spacing w:val="2"/>
        </w:rPr>
        <w:t> </w:t>
      </w:r>
      <w:r>
        <w:rPr>
          <w:color w:val="231F20"/>
        </w:rPr>
        <w:t>еще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этапе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3"/>
        </w:rPr>
        <w:t> </w:t>
      </w:r>
      <w:r>
        <w:rPr>
          <w:color w:val="231F20"/>
        </w:rPr>
        <w:t>здания.</w:t>
      </w:r>
    </w:p>
    <w:p>
      <w:pPr>
        <w:spacing w:after="0" w:line="247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shape style="position:absolute;margin-left:55.355312pt;margin-top:342.582703pt;width:13.1pt;height:17pt;mso-position-horizontal-relative:page;mso-position-vertical-relative:page;z-index:15813120" type="#_x0000_t202" id="docshape19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307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10"/>
        <w:ind w:left="0"/>
        <w:jc w:val="left"/>
        <w:rPr>
          <w:sz w:val="22"/>
        </w:rPr>
      </w:pPr>
    </w:p>
    <w:p>
      <w:pPr>
        <w:pStyle w:val="BodyText"/>
        <w:ind w:left="11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775011" cy="3183255"/>
            <wp:effectExtent l="0" t="0" r="0" b="0"/>
            <wp:docPr id="207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5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011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/>
        <w:jc w:val="left"/>
      </w:pPr>
    </w:p>
    <w:p>
      <w:pPr>
        <w:spacing w:before="92"/>
        <w:ind w:left="94" w:right="94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вентиляционной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приточной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установки</w:t>
      </w:r>
    </w:p>
    <w:p>
      <w:pPr>
        <w:spacing w:after="0"/>
        <w:jc w:val="center"/>
        <w:rPr>
          <w:sz w:val="18"/>
        </w:rPr>
        <w:sectPr>
          <w:footerReference w:type="default" r:id="rId319"/>
          <w:pgSz w:w="11910" w:h="8400" w:orient="landscape"/>
          <w:pgMar w:footer="0" w:header="0" w:top="740" w:bottom="280" w:left="1480" w:right="1020"/>
        </w:sectPr>
      </w:pPr>
    </w:p>
    <w:p>
      <w:pPr>
        <w:pStyle w:val="Heading3"/>
        <w:spacing w:before="77"/>
      </w:pPr>
      <w:r>
        <w:rPr/>
        <w:pict>
          <v:shape style="position:absolute;margin-left:60.944901pt;margin-top:527.846497pt;width:15pt;height:11.1pt;mso-position-horizontal-relative:page;mso-position-vertical-relative:page;z-index:-22093824" type="#_x0000_t202" id="docshape199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308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5.619995pt;width:419.528pt;height:79.656pt;mso-position-horizontal-relative:page;mso-position-vertical-relative:page;z-index:15814144" id="docshape200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75"/>
        </w:numPr>
        <w:tabs>
          <w:tab w:pos="739" w:val="left" w:leader="none"/>
        </w:tabs>
        <w:spacing w:line="249" w:lineRule="auto" w:before="17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Синицын В. И.</w:t>
      </w:r>
      <w:r>
        <w:rPr>
          <w:color w:val="231F20"/>
          <w:sz w:val="18"/>
        </w:rPr>
        <w:t>, </w:t>
      </w:r>
      <w:r>
        <w:rPr>
          <w:i/>
          <w:color w:val="231F20"/>
          <w:sz w:val="18"/>
        </w:rPr>
        <w:t>Шуршакова Е. В. </w:t>
      </w:r>
      <w:r>
        <w:rPr>
          <w:color w:val="231F20"/>
          <w:sz w:val="18"/>
        </w:rPr>
        <w:t>Современные тенденции в проекти-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ровании систем теплогазоснабжения и вентиляции // Экология и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</w:p>
    <w:p>
      <w:pPr>
        <w:pStyle w:val="ListParagraph"/>
        <w:numPr>
          <w:ilvl w:val="0"/>
          <w:numId w:val="75"/>
        </w:numPr>
        <w:tabs>
          <w:tab w:pos="732" w:val="left" w:leader="none"/>
        </w:tabs>
        <w:spacing w:line="240" w:lineRule="auto" w:before="2" w:after="0"/>
        <w:ind w:left="731" w:right="0" w:hanging="177"/>
        <w:jc w:val="left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18.13330.2011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«Генеральные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планы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промышленных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предприятий».</w:t>
      </w:r>
    </w:p>
    <w:p>
      <w:pPr>
        <w:pStyle w:val="ListParagraph"/>
        <w:numPr>
          <w:ilvl w:val="0"/>
          <w:numId w:val="75"/>
        </w:numPr>
        <w:tabs>
          <w:tab w:pos="736" w:val="left" w:leader="none"/>
        </w:tabs>
        <w:spacing w:line="240" w:lineRule="auto" w:before="9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СНиП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12-03-2001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«Безопасность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труда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строительстве»,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</w:t>
      </w:r>
    </w:p>
    <w:p>
      <w:pPr>
        <w:pStyle w:val="ListParagraph"/>
        <w:numPr>
          <w:ilvl w:val="0"/>
          <w:numId w:val="75"/>
        </w:numPr>
        <w:tabs>
          <w:tab w:pos="736" w:val="left" w:leader="none"/>
        </w:tabs>
        <w:spacing w:line="240" w:lineRule="auto" w:before="9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СНиП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12-03-2001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«Безопасность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труда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строительстве»,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</w:p>
    <w:p>
      <w:pPr>
        <w:pStyle w:val="ListParagraph"/>
        <w:numPr>
          <w:ilvl w:val="0"/>
          <w:numId w:val="75"/>
        </w:numPr>
        <w:tabs>
          <w:tab w:pos="732" w:val="left" w:leader="none"/>
        </w:tabs>
        <w:spacing w:line="249" w:lineRule="auto" w:before="9" w:after="0"/>
        <w:ind w:left="158" w:right="156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Монтаж,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эксплуатация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сервис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вентиляции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кондиционирова-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Под ред.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 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 Профессия,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2005.</w:t>
      </w:r>
    </w:p>
    <w:p>
      <w:pPr>
        <w:pStyle w:val="ListParagraph"/>
        <w:numPr>
          <w:ilvl w:val="0"/>
          <w:numId w:val="75"/>
        </w:numPr>
        <w:tabs>
          <w:tab w:pos="723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Паршин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В.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А.</w:t>
      </w:r>
      <w:r>
        <w:rPr>
          <w:color w:val="231F20"/>
          <w:spacing w:val="-1"/>
          <w:w w:val="95"/>
          <w:sz w:val="18"/>
        </w:rPr>
        <w:t>,</w:t>
      </w:r>
      <w:r>
        <w:rPr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Стахов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Е.</w:t>
      </w:r>
      <w:r>
        <w:rPr>
          <w:i/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Учебно-методическое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пособие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разработки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ППР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ремонте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реконструкции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инженерных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сетей.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Л.: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ЛВВИСКУ,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1989.</w:t>
      </w:r>
    </w:p>
    <w:p>
      <w:pPr>
        <w:spacing w:after="0" w:line="249" w:lineRule="auto"/>
        <w:jc w:val="left"/>
        <w:rPr>
          <w:sz w:val="18"/>
        </w:rPr>
        <w:sectPr>
          <w:footerReference w:type="even" r:id="rId321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4"/>
        <w:gridCol w:w="2899"/>
      </w:tblGrid>
      <w:tr>
        <w:trPr>
          <w:trHeight w:val="1282" w:hRule="atLeast"/>
        </w:trPr>
        <w:tc>
          <w:tcPr>
            <w:tcW w:w="3154" w:type="dxa"/>
          </w:tcPr>
          <w:p>
            <w:pPr>
              <w:pStyle w:val="TableParagraph"/>
              <w:spacing w:line="199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>658.511.2</w:t>
            </w:r>
          </w:p>
          <w:p>
            <w:pPr>
              <w:pStyle w:val="TableParagraph"/>
              <w:spacing w:line="249" w:lineRule="auto" w:before="9"/>
              <w:ind w:left="50" w:right="92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Ангелина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Ивановна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Сендрева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54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архитектурно-строительный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hyperlink r:id="rId324">
              <w:r>
                <w:rPr>
                  <w:i/>
                  <w:color w:val="231F20"/>
                  <w:w w:val="95"/>
                  <w:sz w:val="18"/>
                </w:rPr>
                <w:t>sendr</w:t>
              </w:r>
            </w:hyperlink>
            <w:hyperlink r:id="rId325">
              <w:r>
                <w:rPr>
                  <w:i/>
                  <w:color w:val="231F20"/>
                  <w:w w:val="95"/>
                  <w:sz w:val="18"/>
                </w:rPr>
                <w:t>eva.angelina@gmail.com</w:t>
              </w:r>
            </w:hyperlink>
          </w:p>
        </w:tc>
        <w:tc>
          <w:tcPr>
            <w:tcW w:w="289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Angelina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Ivanovna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Sendreva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519" w:right="48" w:firstLine="18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hyperlink r:id="rId324">
              <w:r>
                <w:rPr>
                  <w:i/>
                  <w:color w:val="231F20"/>
                  <w:w w:val="95"/>
                  <w:sz w:val="18"/>
                </w:rPr>
                <w:t>sendr</w:t>
              </w:r>
            </w:hyperlink>
            <w:hyperlink r:id="rId325">
              <w:r>
                <w:rPr>
                  <w:i/>
                  <w:color w:val="231F20"/>
                  <w:w w:val="95"/>
                  <w:sz w:val="18"/>
                </w:rPr>
                <w:t>eva.angelina@gmail.com</w:t>
              </w:r>
            </w:hyperlink>
          </w:p>
        </w:tc>
      </w:tr>
    </w:tbl>
    <w:p>
      <w:pPr>
        <w:pStyle w:val="BodyText"/>
        <w:spacing w:before="9"/>
        <w:ind w:left="0"/>
        <w:jc w:val="left"/>
        <w:rPr>
          <w:sz w:val="17"/>
        </w:rPr>
      </w:pPr>
    </w:p>
    <w:p>
      <w:pPr>
        <w:pStyle w:val="Heading1"/>
        <w:spacing w:line="249" w:lineRule="auto"/>
        <w:ind w:left="1069" w:right="1060" w:hanging="5"/>
      </w:pP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ОРГАНИЗАЦИОННО-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7"/>
        </w:rPr>
        <w:t> </w:t>
      </w:r>
      <w:r>
        <w:rPr>
          <w:color w:val="231F20"/>
        </w:rPr>
        <w:t>РЕШЕНИЙ</w:t>
      </w:r>
    </w:p>
    <w:p>
      <w:pPr>
        <w:spacing w:line="249" w:lineRule="auto" w:before="2"/>
        <w:ind w:left="248" w:right="247" w:firstLine="8"/>
        <w:jc w:val="center"/>
        <w:rPr>
          <w:b/>
          <w:sz w:val="24"/>
        </w:rPr>
      </w:pPr>
      <w:r>
        <w:rPr>
          <w:b/>
          <w:color w:val="231F20"/>
          <w:sz w:val="24"/>
        </w:rPr>
        <w:t>ПО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ПЕРЕРАБОТКЕ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ТВЕРДЫХ</w:t>
      </w:r>
      <w:r>
        <w:rPr>
          <w:b/>
          <w:color w:val="231F20"/>
          <w:spacing w:val="17"/>
          <w:sz w:val="24"/>
        </w:rPr>
        <w:t> </w:t>
      </w:r>
      <w:r>
        <w:rPr>
          <w:b/>
          <w:color w:val="231F20"/>
          <w:sz w:val="24"/>
        </w:rPr>
        <w:t>БЫТОВЫХ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ОТХОДОВ</w:t>
      </w:r>
      <w:r>
        <w:rPr>
          <w:b/>
          <w:color w:val="231F20"/>
          <w:spacing w:val="20"/>
          <w:sz w:val="24"/>
        </w:rPr>
        <w:t> </w:t>
      </w:r>
      <w:r>
        <w:rPr>
          <w:b/>
          <w:color w:val="231F20"/>
          <w:sz w:val="24"/>
        </w:rPr>
        <w:t>СТРОИТЕЛЬНОГО</w:t>
      </w:r>
      <w:r>
        <w:rPr>
          <w:b/>
          <w:color w:val="231F20"/>
          <w:spacing w:val="20"/>
          <w:sz w:val="24"/>
        </w:rPr>
        <w:t> </w:t>
      </w:r>
      <w:r>
        <w:rPr>
          <w:b/>
          <w:color w:val="231F20"/>
          <w:sz w:val="24"/>
        </w:rPr>
        <w:t>ПРОИЗВОДСТВА</w:t>
      </w:r>
    </w:p>
    <w:p>
      <w:pPr>
        <w:pStyle w:val="Heading2"/>
        <w:spacing w:line="249" w:lineRule="auto" w:before="229"/>
        <w:ind w:left="1183" w:right="221" w:hanging="1017"/>
        <w:jc w:val="left"/>
      </w:pPr>
      <w:r>
        <w:rPr>
          <w:color w:val="231F20"/>
          <w:w w:val="95"/>
        </w:rPr>
        <w:t>ANALYSIS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ORGANIZATIONAL-TECHNOLOGICAL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DECISIONS</w:t>
      </w:r>
      <w:r>
        <w:rPr>
          <w:color w:val="231F20"/>
          <w:spacing w:val="17"/>
        </w:rPr>
        <w:t> </w:t>
      </w:r>
      <w:r>
        <w:rPr>
          <w:color w:val="231F20"/>
        </w:rPr>
        <w:t>ON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PROCESSING</w:t>
      </w:r>
    </w:p>
    <w:p>
      <w:pPr>
        <w:spacing w:line="249" w:lineRule="auto" w:before="2"/>
        <w:ind w:left="929" w:right="1004" w:firstLine="517"/>
        <w:jc w:val="left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SOLID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DOMESTIC WASTE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FROM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PRODUCTION</w:t>
      </w:r>
    </w:p>
    <w:p>
      <w:pPr>
        <w:spacing w:line="249" w:lineRule="auto" w:before="216"/>
        <w:ind w:left="158" w:right="153" w:firstLine="396"/>
        <w:jc w:val="both"/>
        <w:rPr>
          <w:sz w:val="19"/>
        </w:rPr>
      </w:pPr>
      <w:r>
        <w:rPr>
          <w:color w:val="231F20"/>
          <w:spacing w:val="-2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данной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научной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статье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был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произведен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анализ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организационно-тех-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нологических мероприятий по утилизации твердых бытовых отходов стро-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ительного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производства.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Для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ясного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представления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рассматриваемой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цели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научной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статье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используются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положения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из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нормативно-правовой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доку-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ментации, современные технологические решения, отображающие чет-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кий регламент данной темы. Анализ организационно-технологических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решений по переработке твердых бытовых отходов строительного про-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изводства является остро актуальной темой современности, ввиду интен-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сивного роста вместе с застройкой городов рост отходов строительного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производства,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данный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накапливаемых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эффект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приводит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кризисному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ложению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экосистемы мира.</w:t>
      </w:r>
    </w:p>
    <w:p>
      <w:pPr>
        <w:spacing w:line="249" w:lineRule="auto" w:before="8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строительство, твердые бытовые отходы, утилиза-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ция,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экосистема, переработка,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класс опасности.</w:t>
      </w:r>
    </w:p>
    <w:p>
      <w:pPr>
        <w:pStyle w:val="BodyText"/>
        <w:ind w:left="0"/>
        <w:jc w:val="left"/>
        <w:rPr>
          <w:sz w:val="20"/>
        </w:rPr>
      </w:pPr>
    </w:p>
    <w:p>
      <w:pPr>
        <w:spacing w:line="249" w:lineRule="auto" w:before="0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In this scientific article, an analysis was made of organizational and tech-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nological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measures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disposal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municipal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solid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waste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industry. For a clear presentation of the goal in question, the scientific article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uses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provisions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regulatory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documentation,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modern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technological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solu-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tions that display a clear regulation of this topic. Analysis of organizational and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technological solutions for the processing of municipal solid waste from con-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struction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industry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hot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topic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time,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due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intensive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growth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along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322"/>
          <w:footerReference w:type="even" r:id="rId323"/>
          <w:pgSz w:w="8400" w:h="11910"/>
          <w:pgMar w:footer="1149" w:header="0" w:top="1080" w:bottom="1340" w:left="1060" w:right="1060"/>
          <w:pgNumType w:start="309"/>
        </w:sectPr>
      </w:pPr>
    </w:p>
    <w:p>
      <w:pPr>
        <w:spacing w:line="249" w:lineRule="auto" w:before="62"/>
        <w:ind w:left="158" w:right="150" w:firstLine="0"/>
        <w:jc w:val="left"/>
        <w:rPr>
          <w:sz w:val="19"/>
        </w:rPr>
      </w:pPr>
      <w:r>
        <w:rPr>
          <w:color w:val="231F20"/>
          <w:sz w:val="19"/>
        </w:rPr>
        <w:t>with urban development, the growth of construction waste, this cumulative ef-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fect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leads to a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crisis in the world’s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ecosystem.</w:t>
      </w:r>
    </w:p>
    <w:p>
      <w:pPr>
        <w:spacing w:line="249" w:lineRule="auto" w:before="2"/>
        <w:ind w:left="158" w:right="156" w:firstLine="396"/>
        <w:jc w:val="both"/>
        <w:rPr>
          <w:sz w:val="19"/>
        </w:rPr>
      </w:pPr>
      <w:r>
        <w:rPr>
          <w:i/>
          <w:color w:val="231F20"/>
          <w:w w:val="95"/>
          <w:sz w:val="19"/>
        </w:rPr>
        <w:t>Keywords</w:t>
      </w:r>
      <w:r>
        <w:rPr>
          <w:color w:val="231F20"/>
          <w:w w:val="95"/>
          <w:sz w:val="19"/>
        </w:rPr>
        <w:t>: construction, municipal solid waste, utilization, ecosystem, pro-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cessing, hazard class.</w:t>
      </w:r>
    </w:p>
    <w:p>
      <w:pPr>
        <w:pStyle w:val="BodyText"/>
        <w:spacing w:before="8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Цель исследования: провести анализ организационно-техно-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логических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переработке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твердых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бытовых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отходов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производства.</w:t>
      </w:r>
    </w:p>
    <w:p>
      <w:pPr>
        <w:pStyle w:val="BodyText"/>
        <w:spacing w:line="254" w:lineRule="auto" w:before="3"/>
        <w:ind w:right="154" w:firstLine="396"/>
        <w:jc w:val="right"/>
      </w:pPr>
      <w:r>
        <w:rPr>
          <w:color w:val="231F20"/>
        </w:rPr>
        <w:t>Начало</w:t>
      </w:r>
      <w:r>
        <w:rPr>
          <w:color w:val="231F20"/>
          <w:spacing w:val="-5"/>
        </w:rPr>
        <w:t> </w:t>
      </w:r>
      <w:r>
        <w:rPr>
          <w:color w:val="231F20"/>
        </w:rPr>
        <w:t>21</w:t>
      </w:r>
      <w:r>
        <w:rPr>
          <w:color w:val="231F20"/>
          <w:spacing w:val="-5"/>
        </w:rPr>
        <w:t> </w:t>
      </w:r>
      <w:r>
        <w:rPr>
          <w:color w:val="231F20"/>
        </w:rPr>
        <w:t>века,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активной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"/>
        </w:rPr>
        <w:t> </w:t>
      </w:r>
      <w:r>
        <w:rPr>
          <w:color w:val="231F20"/>
        </w:rPr>
        <w:t>городов.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воз-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ведении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реставрации,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ремонте</w:t>
      </w:r>
      <w:r>
        <w:rPr>
          <w:color w:val="231F20"/>
          <w:spacing w:val="-50"/>
        </w:rPr>
        <w:t> </w:t>
      </w:r>
      <w:r>
        <w:rPr>
          <w:color w:val="231F20"/>
        </w:rPr>
        <w:t>зданий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4"/>
        </w:rPr>
        <w:t> </w:t>
      </w:r>
      <w:r>
        <w:rPr>
          <w:color w:val="231F20"/>
        </w:rPr>
        <w:t>нельзя</w:t>
      </w:r>
      <w:r>
        <w:rPr>
          <w:color w:val="231F20"/>
          <w:spacing w:val="-4"/>
        </w:rPr>
        <w:t> </w:t>
      </w:r>
      <w:r>
        <w:rPr>
          <w:color w:val="231F20"/>
        </w:rPr>
        <w:t>пройти</w:t>
      </w:r>
      <w:r>
        <w:rPr>
          <w:color w:val="231F20"/>
          <w:spacing w:val="-5"/>
        </w:rPr>
        <w:t> </w:t>
      </w:r>
      <w:r>
        <w:rPr>
          <w:color w:val="231F20"/>
        </w:rPr>
        <w:t>мимо</w:t>
      </w:r>
      <w:r>
        <w:rPr>
          <w:color w:val="231F20"/>
          <w:spacing w:val="-4"/>
        </w:rPr>
        <w:t> </w:t>
      </w:r>
      <w:r>
        <w:rPr>
          <w:color w:val="231F20"/>
        </w:rPr>
        <w:t>темы</w:t>
      </w:r>
      <w:r>
        <w:rPr>
          <w:color w:val="231F20"/>
          <w:spacing w:val="-4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4"/>
        </w:rPr>
        <w:t> </w:t>
      </w:r>
      <w:r>
        <w:rPr>
          <w:color w:val="231F20"/>
        </w:rPr>
        <w:t>отхо-</w:t>
      </w:r>
      <w:r>
        <w:rPr>
          <w:color w:val="231F20"/>
          <w:spacing w:val="-50"/>
        </w:rPr>
        <w:t> </w:t>
      </w:r>
      <w:r>
        <w:rPr>
          <w:color w:val="231F20"/>
        </w:rPr>
        <w:t>дов.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завершению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"/>
        </w:rPr>
        <w:t> </w:t>
      </w:r>
      <w:r>
        <w:rPr>
          <w:color w:val="231F20"/>
        </w:rPr>
        <w:t>работ,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объек-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тах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содержится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значительный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объем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твердых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бытовых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отходов: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ма-</w:t>
      </w:r>
      <w:r>
        <w:rPr>
          <w:color w:val="231F20"/>
          <w:spacing w:val="-50"/>
        </w:rPr>
        <w:t> </w:t>
      </w:r>
      <w:r>
        <w:rPr>
          <w:color w:val="231F20"/>
        </w:rPr>
        <w:t>териал</w:t>
      </w:r>
      <w:r>
        <w:rPr>
          <w:color w:val="231F20"/>
          <w:spacing w:val="13"/>
        </w:rPr>
        <w:t> </w:t>
      </w:r>
      <w:r>
        <w:rPr>
          <w:color w:val="231F20"/>
        </w:rPr>
        <w:t>изоляции,</w:t>
      </w:r>
      <w:r>
        <w:rPr>
          <w:color w:val="231F20"/>
          <w:spacing w:val="13"/>
        </w:rPr>
        <w:t> </w:t>
      </w:r>
      <w:r>
        <w:rPr>
          <w:color w:val="231F20"/>
        </w:rPr>
        <w:t>провода,</w:t>
      </w:r>
      <w:r>
        <w:rPr>
          <w:color w:val="231F20"/>
          <w:spacing w:val="14"/>
        </w:rPr>
        <w:t> </w:t>
      </w:r>
      <w:r>
        <w:rPr>
          <w:color w:val="231F20"/>
        </w:rPr>
        <w:t>камни,</w:t>
      </w:r>
      <w:r>
        <w:rPr>
          <w:color w:val="231F20"/>
          <w:spacing w:val="13"/>
        </w:rPr>
        <w:t> </w:t>
      </w:r>
      <w:r>
        <w:rPr>
          <w:color w:val="231F20"/>
        </w:rPr>
        <w:t>дерево,</w:t>
      </w:r>
      <w:r>
        <w:rPr>
          <w:color w:val="231F20"/>
          <w:spacing w:val="13"/>
        </w:rPr>
        <w:t> </w:t>
      </w:r>
      <w:r>
        <w:rPr>
          <w:color w:val="231F20"/>
        </w:rPr>
        <w:t>металл,</w:t>
      </w:r>
      <w:r>
        <w:rPr>
          <w:color w:val="231F20"/>
          <w:spacing w:val="14"/>
        </w:rPr>
        <w:t> </w:t>
      </w:r>
      <w:r>
        <w:rPr>
          <w:color w:val="231F20"/>
        </w:rPr>
        <w:t>пластик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т.</w:t>
      </w:r>
      <w:r>
        <w:rPr>
          <w:color w:val="231F20"/>
          <w:spacing w:val="13"/>
        </w:rPr>
        <w:t> </w:t>
      </w:r>
      <w:r>
        <w:rPr>
          <w:color w:val="231F20"/>
        </w:rPr>
        <w:t>п.</w:t>
      </w:r>
      <w:r>
        <w:rPr>
          <w:color w:val="231F20"/>
          <w:spacing w:val="-50"/>
        </w:rPr>
        <w:t> </w:t>
      </w:r>
      <w:r>
        <w:rPr>
          <w:color w:val="231F20"/>
        </w:rPr>
        <w:t>Согласно прописанным положениям при составлении проекта 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ганизации</w:t>
      </w:r>
      <w:r>
        <w:rPr>
          <w:color w:val="231F20"/>
          <w:spacing w:val="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"/>
        </w:rPr>
        <w:t> </w:t>
      </w:r>
      <w:r>
        <w:rPr>
          <w:color w:val="231F20"/>
        </w:rPr>
        <w:t>существенная</w:t>
      </w:r>
      <w:r>
        <w:rPr>
          <w:color w:val="231F20"/>
          <w:spacing w:val="6"/>
        </w:rPr>
        <w:t> </w:t>
      </w:r>
      <w:r>
        <w:rPr>
          <w:color w:val="231F20"/>
        </w:rPr>
        <w:t>роль</w:t>
      </w:r>
      <w:r>
        <w:rPr>
          <w:color w:val="231F20"/>
          <w:spacing w:val="6"/>
        </w:rPr>
        <w:t> </w:t>
      </w:r>
      <w:r>
        <w:rPr>
          <w:color w:val="231F20"/>
        </w:rPr>
        <w:t>отводиться</w:t>
      </w:r>
      <w:r>
        <w:rPr>
          <w:color w:val="231F20"/>
          <w:spacing w:val="6"/>
        </w:rPr>
        <w:t> </w:t>
      </w:r>
      <w:r>
        <w:rPr>
          <w:color w:val="231F20"/>
        </w:rPr>
        <w:t>утилиза-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26"/>
        </w:rPr>
        <w:t> </w:t>
      </w:r>
      <w:r>
        <w:rPr>
          <w:color w:val="231F20"/>
        </w:rPr>
        <w:t>твердых</w:t>
      </w:r>
      <w:r>
        <w:rPr>
          <w:color w:val="231F20"/>
          <w:spacing w:val="26"/>
        </w:rPr>
        <w:t> </w:t>
      </w:r>
      <w:r>
        <w:rPr>
          <w:color w:val="231F20"/>
        </w:rPr>
        <w:t>бытовых</w:t>
      </w:r>
      <w:r>
        <w:rPr>
          <w:color w:val="231F20"/>
          <w:spacing w:val="26"/>
        </w:rPr>
        <w:t> </w:t>
      </w:r>
      <w:r>
        <w:rPr>
          <w:color w:val="231F20"/>
        </w:rPr>
        <w:t>отходов</w:t>
      </w:r>
      <w:r>
        <w:rPr>
          <w:color w:val="231F20"/>
          <w:spacing w:val="26"/>
        </w:rPr>
        <w:t> </w:t>
      </w:r>
      <w:r>
        <w:rPr>
          <w:color w:val="231F20"/>
        </w:rPr>
        <w:t>(ТБО),</w:t>
      </w:r>
      <w:r>
        <w:rPr>
          <w:color w:val="231F20"/>
          <w:spacing w:val="26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уровень</w:t>
      </w:r>
      <w:r>
        <w:rPr>
          <w:color w:val="231F20"/>
          <w:spacing w:val="26"/>
        </w:rPr>
        <w:t> </w:t>
      </w:r>
      <w:r>
        <w:rPr>
          <w:color w:val="231F20"/>
        </w:rPr>
        <w:t>от-</w:t>
      </w:r>
      <w:r>
        <w:rPr>
          <w:color w:val="231F20"/>
          <w:spacing w:val="-49"/>
        </w:rPr>
        <w:t> </w:t>
      </w:r>
      <w:r>
        <w:rPr>
          <w:color w:val="231F20"/>
        </w:rPr>
        <w:t>ветственности</w:t>
      </w:r>
      <w:r>
        <w:rPr>
          <w:color w:val="231F20"/>
          <w:spacing w:val="26"/>
        </w:rPr>
        <w:t> </w:t>
      </w:r>
      <w:r>
        <w:rPr>
          <w:color w:val="231F20"/>
        </w:rPr>
        <w:t>за</w:t>
      </w:r>
      <w:r>
        <w:rPr>
          <w:color w:val="231F20"/>
          <w:spacing w:val="27"/>
        </w:rPr>
        <w:t> </w:t>
      </w:r>
      <w:r>
        <w:rPr>
          <w:color w:val="231F20"/>
        </w:rPr>
        <w:t>утилизацию</w:t>
      </w:r>
      <w:r>
        <w:rPr>
          <w:color w:val="231F20"/>
          <w:spacing w:val="27"/>
        </w:rPr>
        <w:t> </w:t>
      </w:r>
      <w:r>
        <w:rPr>
          <w:color w:val="231F20"/>
        </w:rPr>
        <w:t>мусора</w:t>
      </w:r>
      <w:r>
        <w:rPr>
          <w:color w:val="231F20"/>
          <w:spacing w:val="26"/>
        </w:rPr>
        <w:t> </w:t>
      </w:r>
      <w:r>
        <w:rPr>
          <w:color w:val="231F20"/>
        </w:rPr>
        <w:t>прописаны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федеральной</w:t>
      </w:r>
      <w:r>
        <w:rPr>
          <w:color w:val="231F20"/>
          <w:spacing w:val="1"/>
        </w:rPr>
        <w:t> </w:t>
      </w:r>
      <w:r>
        <w:rPr>
          <w:color w:val="231F20"/>
        </w:rPr>
        <w:t>законе</w:t>
      </w:r>
      <w:r>
        <w:rPr>
          <w:color w:val="231F20"/>
          <w:spacing w:val="17"/>
        </w:rPr>
        <w:t> </w:t>
      </w:r>
      <w:r>
        <w:rPr>
          <w:i/>
          <w:color w:val="231F20"/>
        </w:rPr>
        <w:t>89-ФЗ</w:t>
      </w:r>
      <w:r>
        <w:rPr>
          <w:i/>
          <w:color w:val="231F20"/>
          <w:spacing w:val="17"/>
        </w:rPr>
        <w:t> </w:t>
      </w:r>
      <w:r>
        <w:rPr>
          <w:i/>
          <w:color w:val="231F20"/>
        </w:rPr>
        <w:t>«Об</w:t>
      </w:r>
      <w:r>
        <w:rPr>
          <w:i/>
          <w:color w:val="231F20"/>
          <w:spacing w:val="18"/>
        </w:rPr>
        <w:t> </w:t>
      </w:r>
      <w:r>
        <w:rPr>
          <w:i/>
          <w:color w:val="231F20"/>
        </w:rPr>
        <w:t>отходах</w:t>
      </w:r>
      <w:r>
        <w:rPr>
          <w:i/>
          <w:color w:val="231F20"/>
          <w:spacing w:val="17"/>
        </w:rPr>
        <w:t> </w:t>
      </w:r>
      <w:r>
        <w:rPr>
          <w:i/>
          <w:color w:val="231F20"/>
        </w:rPr>
        <w:t>производства</w:t>
      </w:r>
      <w:r>
        <w:rPr>
          <w:i/>
          <w:color w:val="231F20"/>
          <w:spacing w:val="18"/>
        </w:rPr>
        <w:t> </w:t>
      </w:r>
      <w:r>
        <w:rPr>
          <w:i/>
          <w:color w:val="231F20"/>
        </w:rPr>
        <w:t>и</w:t>
      </w:r>
      <w:r>
        <w:rPr>
          <w:i/>
          <w:color w:val="231F20"/>
          <w:spacing w:val="17"/>
        </w:rPr>
        <w:t> </w:t>
      </w:r>
      <w:r>
        <w:rPr>
          <w:i/>
          <w:color w:val="231F20"/>
        </w:rPr>
        <w:t>потребления»</w:t>
      </w:r>
      <w:r>
        <w:rPr>
          <w:i/>
          <w:color w:val="231F20"/>
          <w:spacing w:val="18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17"/>
        </w:rPr>
        <w:t> </w:t>
      </w:r>
      <w:r>
        <w:rPr>
          <w:i/>
          <w:color w:val="231F20"/>
        </w:rPr>
        <w:t>изм.</w:t>
      </w:r>
      <w:r>
        <w:rPr>
          <w:i/>
          <w:color w:val="231F20"/>
          <w:spacing w:val="1"/>
        </w:rPr>
        <w:t> </w:t>
      </w:r>
      <w:r>
        <w:rPr>
          <w:i/>
          <w:color w:val="231F20"/>
          <w:spacing w:val="-1"/>
        </w:rPr>
        <w:t>от</w:t>
      </w:r>
      <w:r>
        <w:rPr>
          <w:i/>
          <w:color w:val="231F20"/>
          <w:spacing w:val="-12"/>
        </w:rPr>
        <w:t> </w:t>
      </w:r>
      <w:r>
        <w:rPr>
          <w:i/>
          <w:color w:val="231F20"/>
          <w:spacing w:val="-1"/>
        </w:rPr>
        <w:t>27.12.2019г.).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закон</w:t>
      </w:r>
      <w:r>
        <w:rPr>
          <w:color w:val="231F20"/>
          <w:spacing w:val="-11"/>
        </w:rPr>
        <w:t> </w:t>
      </w:r>
      <w:r>
        <w:rPr>
          <w:color w:val="231F20"/>
        </w:rPr>
        <w:t>отражает</w:t>
      </w:r>
      <w:r>
        <w:rPr>
          <w:color w:val="231F20"/>
          <w:spacing w:val="-12"/>
        </w:rPr>
        <w:t> </w:t>
      </w:r>
      <w:r>
        <w:rPr>
          <w:color w:val="231F20"/>
        </w:rPr>
        <w:t>цели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принци-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пы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политики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области</w:t>
      </w:r>
      <w:r>
        <w:rPr>
          <w:color w:val="231F20"/>
          <w:spacing w:val="-12"/>
        </w:rPr>
        <w:t> </w:t>
      </w:r>
      <w:r>
        <w:rPr>
          <w:color w:val="231F20"/>
        </w:rPr>
        <w:t>обращения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отходами[1].</w:t>
      </w:r>
      <w:r>
        <w:rPr>
          <w:color w:val="231F20"/>
          <w:spacing w:val="-49"/>
        </w:rPr>
        <w:t> </w:t>
      </w:r>
      <w:r>
        <w:rPr>
          <w:color w:val="231F20"/>
        </w:rPr>
        <w:t>Исходя</w:t>
      </w:r>
      <w:r>
        <w:rPr>
          <w:color w:val="231F20"/>
          <w:spacing w:val="9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статьи</w:t>
      </w:r>
      <w:r>
        <w:rPr>
          <w:color w:val="231F20"/>
          <w:spacing w:val="9"/>
        </w:rPr>
        <w:t> </w:t>
      </w:r>
      <w:r>
        <w:rPr>
          <w:color w:val="231F20"/>
        </w:rPr>
        <w:t>13,</w:t>
      </w:r>
      <w:r>
        <w:rPr>
          <w:color w:val="231F20"/>
          <w:spacing w:val="10"/>
        </w:rPr>
        <w:t> </w:t>
      </w:r>
      <w:r>
        <w:rPr>
          <w:color w:val="231F20"/>
        </w:rPr>
        <w:t>регламентирующей</w:t>
      </w:r>
      <w:r>
        <w:rPr>
          <w:color w:val="231F20"/>
          <w:spacing w:val="9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обра-</w:t>
      </w:r>
      <w:r>
        <w:rPr>
          <w:color w:val="231F20"/>
          <w:spacing w:val="1"/>
        </w:rPr>
        <w:t> </w:t>
      </w:r>
      <w:r>
        <w:rPr>
          <w:color w:val="231F20"/>
        </w:rPr>
        <w:t>щении с отходами, организация раздельного сбора отходов возло-</w:t>
      </w:r>
      <w:r>
        <w:rPr>
          <w:color w:val="231F20"/>
          <w:spacing w:val="-50"/>
        </w:rPr>
        <w:t> </w:t>
      </w:r>
      <w:r>
        <w:rPr>
          <w:color w:val="231F20"/>
        </w:rPr>
        <w:t>жена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местные</w:t>
      </w:r>
      <w:r>
        <w:rPr>
          <w:color w:val="231F20"/>
          <w:spacing w:val="11"/>
        </w:rPr>
        <w:t> </w:t>
      </w:r>
      <w:r>
        <w:rPr>
          <w:color w:val="231F20"/>
        </w:rPr>
        <w:t>органы</w:t>
      </w:r>
      <w:r>
        <w:rPr>
          <w:color w:val="231F20"/>
          <w:spacing w:val="11"/>
        </w:rPr>
        <w:t> </w:t>
      </w:r>
      <w:r>
        <w:rPr>
          <w:color w:val="231F20"/>
        </w:rPr>
        <w:t>самоуправления.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данной</w:t>
      </w:r>
      <w:r>
        <w:rPr>
          <w:color w:val="231F20"/>
          <w:spacing w:val="11"/>
        </w:rPr>
        <w:t> </w:t>
      </w:r>
      <w:r>
        <w:rPr>
          <w:color w:val="231F20"/>
        </w:rPr>
        <w:t>статье</w:t>
      </w:r>
      <w:r>
        <w:rPr>
          <w:color w:val="231F20"/>
          <w:spacing w:val="11"/>
        </w:rPr>
        <w:t> </w:t>
      </w:r>
      <w:r>
        <w:rPr>
          <w:color w:val="231F20"/>
        </w:rPr>
        <w:t>также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упоминается упорядоченность сбора отходов, </w:t>
      </w:r>
      <w:r>
        <w:rPr>
          <w:color w:val="231F20"/>
          <w:spacing w:val="-1"/>
        </w:rPr>
        <w:t>предусматривающий</w:t>
      </w:r>
      <w:r>
        <w:rPr>
          <w:color w:val="231F20"/>
          <w:spacing w:val="-50"/>
        </w:rPr>
        <w:t> </w:t>
      </w:r>
      <w:r>
        <w:rPr>
          <w:color w:val="231F20"/>
        </w:rPr>
        <w:t>их</w:t>
      </w:r>
      <w:r>
        <w:rPr>
          <w:color w:val="231F20"/>
          <w:spacing w:val="12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виды</w:t>
      </w:r>
      <w:r>
        <w:rPr>
          <w:color w:val="231F20"/>
          <w:spacing w:val="12"/>
        </w:rPr>
        <w:t> </w:t>
      </w:r>
      <w:r>
        <w:rPr>
          <w:color w:val="231F20"/>
        </w:rPr>
        <w:t>(классы),</w:t>
      </w:r>
      <w:r>
        <w:rPr>
          <w:color w:val="231F20"/>
          <w:spacing w:val="12"/>
        </w:rPr>
        <w:t> </w:t>
      </w:r>
      <w:r>
        <w:rPr>
          <w:color w:val="231F20"/>
        </w:rPr>
        <w:t>который</w:t>
      </w:r>
      <w:r>
        <w:rPr>
          <w:color w:val="231F20"/>
          <w:spacing w:val="12"/>
        </w:rPr>
        <w:t> </w:t>
      </w:r>
      <w:r>
        <w:rPr>
          <w:color w:val="231F20"/>
        </w:rPr>
        <w:t>является</w:t>
      </w:r>
      <w:r>
        <w:rPr>
          <w:color w:val="231F20"/>
          <w:spacing w:val="12"/>
        </w:rPr>
        <w:t> </w:t>
      </w:r>
      <w:r>
        <w:rPr>
          <w:color w:val="231F20"/>
        </w:rPr>
        <w:t>основным</w:t>
      </w:r>
      <w:r>
        <w:rPr>
          <w:color w:val="231F20"/>
          <w:spacing w:val="12"/>
        </w:rPr>
        <w:t> </w:t>
      </w:r>
      <w:r>
        <w:rPr>
          <w:color w:val="231F20"/>
        </w:rPr>
        <w:t>до-</w:t>
      </w:r>
    </w:p>
    <w:p>
      <w:pPr>
        <w:pStyle w:val="BodyText"/>
        <w:spacing w:before="15"/>
        <w:jc w:val="left"/>
      </w:pPr>
      <w:r>
        <w:rPr>
          <w:color w:val="231F20"/>
        </w:rPr>
        <w:t>кументом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8"/>
        </w:rPr>
        <w:t> </w:t>
      </w:r>
      <w:r>
        <w:rPr>
          <w:color w:val="231F20"/>
        </w:rPr>
        <w:t>раздельного</w:t>
      </w:r>
      <w:r>
        <w:rPr>
          <w:color w:val="231F20"/>
          <w:spacing w:val="8"/>
        </w:rPr>
        <w:t> </w:t>
      </w:r>
      <w:r>
        <w:rPr>
          <w:color w:val="231F20"/>
        </w:rPr>
        <w:t>сбора</w:t>
      </w:r>
      <w:r>
        <w:rPr>
          <w:color w:val="231F20"/>
          <w:spacing w:val="9"/>
        </w:rPr>
        <w:t> </w:t>
      </w:r>
      <w:r>
        <w:rPr>
          <w:color w:val="231F20"/>
        </w:rPr>
        <w:t>отходов.</w:t>
      </w:r>
    </w:p>
    <w:p>
      <w:pPr>
        <w:pStyle w:val="BodyText"/>
        <w:spacing w:line="254" w:lineRule="auto" w:before="15"/>
        <w:ind w:firstLine="396"/>
        <w:jc w:val="left"/>
      </w:pP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данного</w:t>
      </w:r>
      <w:r>
        <w:rPr>
          <w:color w:val="231F20"/>
          <w:spacing w:val="4"/>
        </w:rPr>
        <w:t> </w:t>
      </w:r>
      <w:r>
        <w:rPr>
          <w:color w:val="231F20"/>
        </w:rPr>
        <w:t>документа</w:t>
      </w:r>
      <w:r>
        <w:rPr>
          <w:color w:val="231F20"/>
          <w:spacing w:val="5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выделить</w:t>
      </w:r>
      <w:r>
        <w:rPr>
          <w:color w:val="231F20"/>
          <w:spacing w:val="4"/>
        </w:rPr>
        <w:t> </w:t>
      </w:r>
      <w:r>
        <w:rPr>
          <w:color w:val="231F20"/>
        </w:rPr>
        <w:t>основные</w:t>
      </w:r>
      <w:r>
        <w:rPr>
          <w:color w:val="231F20"/>
          <w:spacing w:val="5"/>
        </w:rPr>
        <w:t> </w:t>
      </w:r>
      <w:r>
        <w:rPr>
          <w:color w:val="231F20"/>
        </w:rPr>
        <w:t>этапы</w:t>
      </w:r>
      <w:r>
        <w:rPr>
          <w:color w:val="231F20"/>
          <w:spacing w:val="4"/>
        </w:rPr>
        <w:t> </w:t>
      </w:r>
      <w:r>
        <w:rPr>
          <w:color w:val="231F20"/>
        </w:rPr>
        <w:t>лик-</w:t>
      </w:r>
      <w:r>
        <w:rPr>
          <w:color w:val="231F20"/>
          <w:spacing w:val="-50"/>
        </w:rPr>
        <w:t> </w:t>
      </w:r>
      <w:r>
        <w:rPr>
          <w:color w:val="231F20"/>
        </w:rPr>
        <w:t>видации отходов</w:t>
      </w:r>
      <w:r>
        <w:rPr>
          <w:color w:val="231F20"/>
          <w:spacing w:val="1"/>
        </w:rPr>
        <w:t> </w:t>
      </w:r>
      <w:r>
        <w:rPr>
          <w:color w:val="231F20"/>
        </w:rPr>
        <w:t>[1]:</w:t>
      </w:r>
    </w:p>
    <w:p>
      <w:pPr>
        <w:pStyle w:val="ListParagraph"/>
        <w:numPr>
          <w:ilvl w:val="0"/>
          <w:numId w:val="76"/>
        </w:numPr>
        <w:tabs>
          <w:tab w:pos="788" w:val="left" w:leader="none"/>
        </w:tabs>
        <w:spacing w:line="240" w:lineRule="auto" w:before="2" w:after="0"/>
        <w:ind w:left="787" w:right="0" w:hanging="233"/>
        <w:jc w:val="left"/>
        <w:rPr>
          <w:sz w:val="21"/>
        </w:rPr>
      </w:pPr>
      <w:r>
        <w:rPr>
          <w:color w:val="231F20"/>
          <w:sz w:val="21"/>
        </w:rPr>
        <w:t>сбор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сортировка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отходов;</w:t>
      </w:r>
    </w:p>
    <w:p>
      <w:pPr>
        <w:pStyle w:val="ListParagraph"/>
        <w:numPr>
          <w:ilvl w:val="0"/>
          <w:numId w:val="76"/>
        </w:numPr>
        <w:tabs>
          <w:tab w:pos="788" w:val="left" w:leader="none"/>
        </w:tabs>
        <w:spacing w:line="240" w:lineRule="auto" w:before="15" w:after="0"/>
        <w:ind w:left="787" w:right="0" w:hanging="233"/>
        <w:jc w:val="left"/>
        <w:rPr>
          <w:sz w:val="21"/>
        </w:rPr>
      </w:pPr>
      <w:r>
        <w:rPr>
          <w:color w:val="231F20"/>
          <w:sz w:val="21"/>
        </w:rPr>
        <w:t>оформление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документации;</w:t>
      </w:r>
    </w:p>
    <w:p>
      <w:pPr>
        <w:pStyle w:val="ListParagraph"/>
        <w:numPr>
          <w:ilvl w:val="0"/>
          <w:numId w:val="76"/>
        </w:numPr>
        <w:tabs>
          <w:tab w:pos="788" w:val="left" w:leader="none"/>
        </w:tabs>
        <w:spacing w:line="240" w:lineRule="auto" w:before="16" w:after="0"/>
        <w:ind w:left="787" w:right="0" w:hanging="233"/>
        <w:jc w:val="left"/>
        <w:rPr>
          <w:sz w:val="21"/>
        </w:rPr>
      </w:pPr>
      <w:r>
        <w:rPr>
          <w:color w:val="231F20"/>
          <w:sz w:val="21"/>
        </w:rPr>
        <w:t>учет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отходов;</w:t>
      </w:r>
    </w:p>
    <w:p>
      <w:pPr>
        <w:pStyle w:val="ListParagraph"/>
        <w:numPr>
          <w:ilvl w:val="0"/>
          <w:numId w:val="76"/>
        </w:numPr>
        <w:tabs>
          <w:tab w:pos="791" w:val="left" w:leader="none"/>
        </w:tabs>
        <w:spacing w:line="254" w:lineRule="auto" w:before="15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транспортировка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месту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временного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хранения,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сжигания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или обезвреживания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переработки;</w:t>
      </w:r>
    </w:p>
    <w:p>
      <w:pPr>
        <w:pStyle w:val="ListParagraph"/>
        <w:numPr>
          <w:ilvl w:val="0"/>
          <w:numId w:val="76"/>
        </w:numPr>
        <w:tabs>
          <w:tab w:pos="797" w:val="left" w:leader="none"/>
        </w:tabs>
        <w:spacing w:line="254" w:lineRule="auto" w:before="2" w:after="0"/>
        <w:ind w:left="158" w:right="153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уменьшение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объема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за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счет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применения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инновационных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технологий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(упаковка,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переработка).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0" w:footer="1149" w:top="1020" w:bottom="1340" w:left="1060" w:right="1060"/>
        </w:sectPr>
      </w:pPr>
    </w:p>
    <w:p>
      <w:pPr>
        <w:spacing w:line="254" w:lineRule="auto" w:before="81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Постановлением Правительства Российской Федерации от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29 февраля 2019 № 362 «О государственной программе «Охрана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окружающей среды (2012-2020 гг.)» </w:t>
      </w:r>
      <w:r>
        <w:rPr>
          <w:color w:val="231F20"/>
          <w:sz w:val="21"/>
        </w:rPr>
        <w:t>в числе других утверждена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подпрограмма «Отходы», целью данной программы является пре-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дотвращение и ликвидация негативного воздействия отходов 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изводства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потребления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природную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среду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вокруг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показатель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здоровья населения, а также максимальное вовлечение производ-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ственных отходов в хозяйственный оборот. Мероприятия данной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подпрограммы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«Отходы»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содержат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[7]:</w:t>
      </w:r>
    </w:p>
    <w:p>
      <w:pPr>
        <w:pStyle w:val="ListParagraph"/>
        <w:numPr>
          <w:ilvl w:val="0"/>
          <w:numId w:val="53"/>
        </w:numPr>
        <w:tabs>
          <w:tab w:pos="721" w:val="left" w:leader="none"/>
        </w:tabs>
        <w:spacing w:line="254" w:lineRule="auto" w:before="7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возведение и освоение опытно-промышленных установок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(механизмов) по хранению, переработке и обезвреживанию раз-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личного класса и вида промышленных отходов, жилищно-комму-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нальных и отходов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сельского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хозяйства;</w:t>
      </w:r>
    </w:p>
    <w:p>
      <w:pPr>
        <w:pStyle w:val="ListParagraph"/>
        <w:numPr>
          <w:ilvl w:val="0"/>
          <w:numId w:val="53"/>
        </w:numPr>
        <w:tabs>
          <w:tab w:pos="727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разработка и внедрение в практику новых оборудования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технологий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переработке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обезвреживания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отходов;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совершенствование и улучшение системы государственно-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регулирования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области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обращения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отходами.</w:t>
      </w:r>
    </w:p>
    <w:p>
      <w:pPr>
        <w:spacing w:line="254" w:lineRule="auto" w:before="2"/>
        <w:ind w:left="158" w:right="153" w:firstLine="396"/>
        <w:jc w:val="both"/>
        <w:rPr>
          <w:sz w:val="21"/>
        </w:rPr>
      </w:pPr>
      <w:r>
        <w:rPr>
          <w:i/>
          <w:color w:val="231F20"/>
          <w:sz w:val="21"/>
        </w:rPr>
        <w:t>Федеральный закон № 7-ФЗ от 10 января 2002 г. «Об охране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окружающей среды» в ст. 7 </w:t>
      </w:r>
      <w:r>
        <w:rPr>
          <w:color w:val="231F20"/>
          <w:sz w:val="21"/>
        </w:rPr>
        <w:t>устанавливает полномочия органов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местного самоуправления. Таким образом к данным вопросам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уровне местного значения имеет отношение организация сбора,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хранения и вывоза строительных отходов и мусора. К вопросам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местного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значения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муниципалитета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относятся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такие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как:</w:t>
      </w:r>
    </w:p>
    <w:p>
      <w:pPr>
        <w:pStyle w:val="ListParagraph"/>
        <w:numPr>
          <w:ilvl w:val="0"/>
          <w:numId w:val="53"/>
        </w:numPr>
        <w:tabs>
          <w:tab w:pos="715" w:val="left" w:leader="none"/>
        </w:tabs>
        <w:spacing w:line="254" w:lineRule="auto" w:before="5" w:after="0"/>
        <w:ind w:left="158" w:right="159" w:firstLine="396"/>
        <w:jc w:val="both"/>
        <w:rPr>
          <w:sz w:val="21"/>
        </w:rPr>
      </w:pPr>
      <w:r>
        <w:rPr>
          <w:color w:val="231F20"/>
          <w:sz w:val="21"/>
        </w:rPr>
        <w:t>организация мероприятий внутриобщественного характера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 охране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окружающей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среды;</w:t>
      </w:r>
    </w:p>
    <w:p>
      <w:pPr>
        <w:pStyle w:val="ListParagraph"/>
        <w:numPr>
          <w:ilvl w:val="0"/>
          <w:numId w:val="53"/>
        </w:numPr>
        <w:tabs>
          <w:tab w:pos="712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организация мероприятий по утилизации и переработки бы-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товых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промышленных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отходов.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К вопросам значения местного уровня городского округа от-</w:t>
      </w:r>
      <w:r>
        <w:rPr>
          <w:color w:val="231F20"/>
          <w:spacing w:val="1"/>
        </w:rPr>
        <w:t> </w:t>
      </w:r>
      <w:r>
        <w:rPr>
          <w:color w:val="231F20"/>
        </w:rPr>
        <w:t>носятся:</w:t>
      </w:r>
    </w:p>
    <w:p>
      <w:pPr>
        <w:pStyle w:val="ListParagraph"/>
        <w:numPr>
          <w:ilvl w:val="0"/>
          <w:numId w:val="53"/>
        </w:numPr>
        <w:tabs>
          <w:tab w:pos="725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организация мероприятий по охране окружающей среды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зоне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городского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округа;</w:t>
      </w:r>
    </w:p>
    <w:p>
      <w:pPr>
        <w:pStyle w:val="ListParagraph"/>
        <w:numPr>
          <w:ilvl w:val="0"/>
          <w:numId w:val="53"/>
        </w:numPr>
        <w:tabs>
          <w:tab w:pos="713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организация сбора, хранения, вывоза, утилизации и перера-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ботки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бытовых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промышленных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отходов.</w:t>
      </w:r>
    </w:p>
    <w:p>
      <w:pPr>
        <w:pStyle w:val="BodyText"/>
        <w:spacing w:line="254" w:lineRule="auto" w:before="2"/>
        <w:ind w:right="156" w:firstLine="396"/>
      </w:pPr>
      <w:r>
        <w:rPr>
          <w:color w:val="231F20"/>
        </w:rPr>
        <w:t>Данный закон также прописывает соблюдение требования к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обезвреживанию и безопасному размещению отходов, а ст. 24 обязы-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3"/>
        </w:rPr>
        <w:t>вает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нормировать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образование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ограничивать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размещение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отходов.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 w:firstLine="396"/>
      </w:pPr>
      <w:r>
        <w:rPr>
          <w:color w:val="231F20"/>
        </w:rPr>
        <w:t>Ст. 30 принуждает лицензировать конкретные виды деятель-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 в области охраны окружающей среды соответственно уста-</w:t>
      </w:r>
      <w:r>
        <w:rPr>
          <w:color w:val="231F20"/>
          <w:spacing w:val="1"/>
        </w:rPr>
        <w:t> </w:t>
      </w:r>
      <w:r>
        <w:rPr>
          <w:color w:val="231F20"/>
        </w:rPr>
        <w:t>навливаемому</w:t>
      </w:r>
      <w:r>
        <w:rPr>
          <w:color w:val="231F20"/>
          <w:spacing w:val="1"/>
        </w:rPr>
        <w:t> </w:t>
      </w:r>
      <w:r>
        <w:rPr>
          <w:color w:val="231F20"/>
        </w:rPr>
        <w:t>Правительством</w:t>
      </w:r>
      <w:r>
        <w:rPr>
          <w:color w:val="231F20"/>
          <w:spacing w:val="2"/>
        </w:rPr>
        <w:t> </w:t>
      </w:r>
      <w:r>
        <w:rPr>
          <w:color w:val="231F20"/>
        </w:rPr>
        <w:t>перечню</w:t>
      </w:r>
      <w:r>
        <w:rPr>
          <w:color w:val="231F20"/>
          <w:spacing w:val="2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3"/>
        <w:ind w:right="154" w:firstLine="396"/>
      </w:pPr>
      <w:r>
        <w:rPr>
          <w:i/>
          <w:color w:val="231F20"/>
        </w:rPr>
        <w:t>«Земельный Кодекс Российской Федерации</w:t>
      </w:r>
      <w:r>
        <w:rPr>
          <w:color w:val="231F20"/>
        </w:rPr>
        <w:t>» в ст. 13 обязыва-</w:t>
      </w:r>
      <w:r>
        <w:rPr>
          <w:color w:val="231F20"/>
          <w:spacing w:val="-50"/>
        </w:rPr>
        <w:t> </w:t>
      </w:r>
      <w:r>
        <w:rPr>
          <w:color w:val="231F20"/>
        </w:rPr>
        <w:t>ет землепользователей обеспечить защиту земли от захламления</w:t>
      </w:r>
      <w:r>
        <w:rPr>
          <w:color w:val="231F20"/>
          <w:spacing w:val="1"/>
        </w:rPr>
        <w:t> </w:t>
      </w:r>
      <w:r>
        <w:rPr>
          <w:color w:val="231F20"/>
        </w:rPr>
        <w:t>отходами производства и потребления, загрязнения, незаконной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складирования</w:t>
      </w:r>
      <w:r>
        <w:rPr>
          <w:color w:val="231F20"/>
          <w:spacing w:val="2"/>
        </w:rPr>
        <w:t> </w:t>
      </w:r>
      <w:r>
        <w:rPr>
          <w:color w:val="231F20"/>
        </w:rPr>
        <w:t>[9].</w:t>
      </w:r>
    </w:p>
    <w:p>
      <w:pPr>
        <w:pStyle w:val="BodyText"/>
        <w:spacing w:line="254" w:lineRule="auto" w:before="3"/>
        <w:ind w:right="154" w:firstLine="396"/>
      </w:pPr>
      <w:r>
        <w:rPr>
          <w:i/>
          <w:color w:val="231F20"/>
        </w:rPr>
        <w:t>В ст. 247 «Уголовного Кодекса Российской Федерации» </w:t>
      </w:r>
      <w:r>
        <w:rPr>
          <w:color w:val="231F20"/>
        </w:rPr>
        <w:t>ого-</w:t>
      </w:r>
      <w:r>
        <w:rPr>
          <w:color w:val="231F20"/>
          <w:spacing w:val="1"/>
        </w:rPr>
        <w:t> </w:t>
      </w:r>
      <w:r>
        <w:rPr>
          <w:color w:val="231F20"/>
        </w:rPr>
        <w:t>ворена ответственность за производство опасных видов отходов,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транспортировку, хранение, захоронение, утилизация, использование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или иное обращение </w:t>
      </w:r>
      <w:r>
        <w:rPr>
          <w:color w:val="231F20"/>
          <w:spacing w:val="-1"/>
        </w:rPr>
        <w:t>радиоактивных, бактериологических, химиче-</w:t>
      </w:r>
      <w:r>
        <w:rPr>
          <w:color w:val="231F20"/>
          <w:spacing w:val="-50"/>
        </w:rPr>
        <w:t> </w:t>
      </w:r>
      <w:r>
        <w:rPr>
          <w:color w:val="231F20"/>
        </w:rPr>
        <w:t>ских</w:t>
      </w:r>
      <w:r>
        <w:rPr>
          <w:color w:val="231F20"/>
          <w:spacing w:val="-9"/>
        </w:rPr>
        <w:t> </w:t>
      </w:r>
      <w:r>
        <w:rPr>
          <w:color w:val="231F20"/>
        </w:rPr>
        <w:t>веществ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отходов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нарушением</w:t>
      </w:r>
      <w:r>
        <w:rPr>
          <w:color w:val="231F20"/>
          <w:spacing w:val="-9"/>
        </w:rPr>
        <w:t> </w:t>
      </w:r>
      <w:r>
        <w:rPr>
          <w:color w:val="231F20"/>
        </w:rPr>
        <w:t>установленных</w:t>
      </w:r>
      <w:r>
        <w:rPr>
          <w:color w:val="231F20"/>
          <w:spacing w:val="-9"/>
        </w:rPr>
        <w:t> </w:t>
      </w:r>
      <w:r>
        <w:rPr>
          <w:color w:val="231F20"/>
        </w:rPr>
        <w:t>правил</w:t>
      </w:r>
      <w:r>
        <w:rPr>
          <w:color w:val="231F20"/>
          <w:spacing w:val="-9"/>
        </w:rPr>
        <w:t> </w:t>
      </w:r>
      <w:r>
        <w:rPr>
          <w:color w:val="231F20"/>
        </w:rPr>
        <w:t>[10].</w:t>
      </w:r>
    </w:p>
    <w:p>
      <w:pPr>
        <w:spacing w:line="254" w:lineRule="auto" w:before="4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«Гигиенические</w:t>
      </w:r>
      <w:r>
        <w:rPr>
          <w:i/>
          <w:color w:val="231F20"/>
          <w:spacing w:val="-8"/>
          <w:sz w:val="21"/>
        </w:rPr>
        <w:t> </w:t>
      </w:r>
      <w:r>
        <w:rPr>
          <w:i/>
          <w:color w:val="231F20"/>
          <w:sz w:val="21"/>
        </w:rPr>
        <w:t>требования</w:t>
      </w:r>
      <w:r>
        <w:rPr>
          <w:i/>
          <w:color w:val="231F20"/>
          <w:spacing w:val="-8"/>
          <w:sz w:val="21"/>
        </w:rPr>
        <w:t> </w:t>
      </w:r>
      <w:r>
        <w:rPr>
          <w:i/>
          <w:color w:val="231F20"/>
          <w:sz w:val="21"/>
        </w:rPr>
        <w:t>к</w:t>
      </w:r>
      <w:r>
        <w:rPr>
          <w:i/>
          <w:color w:val="231F20"/>
          <w:spacing w:val="-8"/>
          <w:sz w:val="21"/>
        </w:rPr>
        <w:t> </w:t>
      </w:r>
      <w:r>
        <w:rPr>
          <w:i/>
          <w:color w:val="231F20"/>
          <w:sz w:val="21"/>
        </w:rPr>
        <w:t>размещению</w:t>
      </w:r>
      <w:r>
        <w:rPr>
          <w:i/>
          <w:color w:val="231F20"/>
          <w:spacing w:val="-8"/>
          <w:sz w:val="21"/>
        </w:rPr>
        <w:t> </w:t>
      </w:r>
      <w:r>
        <w:rPr>
          <w:i/>
          <w:color w:val="231F20"/>
          <w:sz w:val="21"/>
        </w:rPr>
        <w:t>и</w:t>
      </w:r>
      <w:r>
        <w:rPr>
          <w:i/>
          <w:color w:val="231F20"/>
          <w:spacing w:val="-8"/>
          <w:sz w:val="21"/>
        </w:rPr>
        <w:t> </w:t>
      </w:r>
      <w:r>
        <w:rPr>
          <w:i/>
          <w:color w:val="231F20"/>
          <w:sz w:val="21"/>
        </w:rPr>
        <w:t>обезвреживанию</w:t>
      </w:r>
      <w:r>
        <w:rPr>
          <w:i/>
          <w:color w:val="231F20"/>
          <w:spacing w:val="-51"/>
          <w:sz w:val="21"/>
        </w:rPr>
        <w:t> </w:t>
      </w:r>
      <w:r>
        <w:rPr>
          <w:i/>
          <w:color w:val="231F20"/>
          <w:spacing w:val="-1"/>
          <w:sz w:val="21"/>
        </w:rPr>
        <w:t>отходов</w:t>
      </w:r>
      <w:r>
        <w:rPr>
          <w:i/>
          <w:color w:val="231F20"/>
          <w:spacing w:val="-12"/>
          <w:sz w:val="21"/>
        </w:rPr>
        <w:t> </w:t>
      </w:r>
      <w:r>
        <w:rPr>
          <w:i/>
          <w:color w:val="231F20"/>
          <w:spacing w:val="-1"/>
          <w:sz w:val="21"/>
        </w:rPr>
        <w:t>производства</w:t>
      </w:r>
      <w:r>
        <w:rPr>
          <w:i/>
          <w:color w:val="231F20"/>
          <w:spacing w:val="-12"/>
          <w:sz w:val="21"/>
        </w:rPr>
        <w:t> </w:t>
      </w:r>
      <w:r>
        <w:rPr>
          <w:i/>
          <w:color w:val="231F20"/>
          <w:spacing w:val="-1"/>
          <w:sz w:val="21"/>
        </w:rPr>
        <w:t>и</w:t>
      </w:r>
      <w:r>
        <w:rPr>
          <w:i/>
          <w:color w:val="231F20"/>
          <w:spacing w:val="-12"/>
          <w:sz w:val="21"/>
        </w:rPr>
        <w:t> </w:t>
      </w:r>
      <w:r>
        <w:rPr>
          <w:i/>
          <w:color w:val="231F20"/>
          <w:spacing w:val="-1"/>
          <w:sz w:val="21"/>
        </w:rPr>
        <w:t>потребления.</w:t>
      </w:r>
      <w:r>
        <w:rPr>
          <w:i/>
          <w:color w:val="231F20"/>
          <w:spacing w:val="-12"/>
          <w:sz w:val="21"/>
        </w:rPr>
        <w:t> </w:t>
      </w:r>
      <w:r>
        <w:rPr>
          <w:i/>
          <w:color w:val="231F20"/>
          <w:sz w:val="21"/>
        </w:rPr>
        <w:t>СанПиН</w:t>
      </w:r>
      <w:r>
        <w:rPr>
          <w:i/>
          <w:color w:val="231F20"/>
          <w:spacing w:val="-12"/>
          <w:sz w:val="21"/>
        </w:rPr>
        <w:t> </w:t>
      </w:r>
      <w:r>
        <w:rPr>
          <w:i/>
          <w:color w:val="231F20"/>
          <w:sz w:val="21"/>
        </w:rPr>
        <w:t>2.1.7.1322-03»</w:t>
      </w:r>
      <w:r>
        <w:rPr>
          <w:i/>
          <w:color w:val="231F20"/>
          <w:spacing w:val="-13"/>
          <w:sz w:val="21"/>
        </w:rPr>
        <w:t> </w:t>
      </w:r>
      <w:r>
        <w:rPr>
          <w:color w:val="231F20"/>
          <w:sz w:val="21"/>
        </w:rPr>
        <w:t>вве-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дены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действие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15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июня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2003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Данные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правила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охватывают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зоны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расположения объектов по размещению и обработке отходов 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изводства и потребления, принимая во внимание приемные пун-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кты вторичного сырья, мусороперерабатывающие заводы и мусо-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росортировочные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станции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[11].</w:t>
      </w:r>
    </w:p>
    <w:p>
      <w:pPr>
        <w:spacing w:line="254" w:lineRule="auto" w:before="6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«Инструкция по проектированию, эксплуатации и рекульти-</w:t>
      </w:r>
      <w:r>
        <w:rPr>
          <w:i/>
          <w:color w:val="231F20"/>
          <w:spacing w:val="-50"/>
          <w:sz w:val="21"/>
        </w:rPr>
        <w:t> </w:t>
      </w:r>
      <w:r>
        <w:rPr>
          <w:i/>
          <w:color w:val="231F20"/>
          <w:sz w:val="21"/>
        </w:rPr>
        <w:t>вации полигонов для ТБО», </w:t>
      </w:r>
      <w:r>
        <w:rPr>
          <w:color w:val="231F20"/>
          <w:sz w:val="21"/>
        </w:rPr>
        <w:t>утвержденная Министерством строи-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тельства Российской Федерации 2 ноября 1996 г., указывает весь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цикл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полигона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технической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точки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зрения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ТБО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[12].</w:t>
      </w:r>
    </w:p>
    <w:p>
      <w:pPr>
        <w:spacing w:line="254" w:lineRule="auto" w:before="4"/>
        <w:ind w:left="158" w:right="156" w:firstLine="396"/>
        <w:jc w:val="both"/>
        <w:rPr>
          <w:sz w:val="21"/>
        </w:rPr>
      </w:pPr>
      <w:r>
        <w:rPr>
          <w:color w:val="231F20"/>
          <w:w w:val="95"/>
          <w:sz w:val="21"/>
        </w:rPr>
        <w:t>В нормативном документе </w:t>
      </w:r>
      <w:r>
        <w:rPr>
          <w:i/>
          <w:color w:val="231F20"/>
          <w:w w:val="95"/>
          <w:sz w:val="21"/>
        </w:rPr>
        <w:t>СНиП 11-01-2003 «Инструкция о по-</w:t>
      </w:r>
      <w:r>
        <w:rPr>
          <w:i/>
          <w:color w:val="231F20"/>
          <w:spacing w:val="1"/>
          <w:w w:val="95"/>
          <w:sz w:val="21"/>
        </w:rPr>
        <w:t> </w:t>
      </w:r>
      <w:r>
        <w:rPr>
          <w:i/>
          <w:color w:val="231F20"/>
          <w:sz w:val="21"/>
        </w:rPr>
        <w:t>рядке</w:t>
      </w:r>
      <w:r>
        <w:rPr>
          <w:i/>
          <w:color w:val="231F20"/>
          <w:spacing w:val="-6"/>
          <w:sz w:val="21"/>
        </w:rPr>
        <w:t> </w:t>
      </w:r>
      <w:r>
        <w:rPr>
          <w:i/>
          <w:color w:val="231F20"/>
          <w:sz w:val="21"/>
        </w:rPr>
        <w:t>разработки,</w:t>
      </w:r>
      <w:r>
        <w:rPr>
          <w:i/>
          <w:color w:val="231F20"/>
          <w:spacing w:val="-6"/>
          <w:sz w:val="21"/>
        </w:rPr>
        <w:t> </w:t>
      </w:r>
      <w:r>
        <w:rPr>
          <w:i/>
          <w:color w:val="231F20"/>
          <w:sz w:val="21"/>
        </w:rPr>
        <w:t>согласования,</w:t>
      </w:r>
      <w:r>
        <w:rPr>
          <w:i/>
          <w:color w:val="231F20"/>
          <w:spacing w:val="-6"/>
          <w:sz w:val="21"/>
        </w:rPr>
        <w:t> </w:t>
      </w:r>
      <w:r>
        <w:rPr>
          <w:i/>
          <w:color w:val="231F20"/>
          <w:sz w:val="21"/>
        </w:rPr>
        <w:t>утверждения</w:t>
      </w:r>
      <w:r>
        <w:rPr>
          <w:i/>
          <w:color w:val="231F20"/>
          <w:spacing w:val="-6"/>
          <w:sz w:val="21"/>
        </w:rPr>
        <w:t> </w:t>
      </w:r>
      <w:r>
        <w:rPr>
          <w:i/>
          <w:color w:val="231F20"/>
          <w:sz w:val="21"/>
        </w:rPr>
        <w:t>и</w:t>
      </w:r>
      <w:r>
        <w:rPr>
          <w:i/>
          <w:color w:val="231F20"/>
          <w:spacing w:val="-6"/>
          <w:sz w:val="21"/>
        </w:rPr>
        <w:t> </w:t>
      </w:r>
      <w:r>
        <w:rPr>
          <w:i/>
          <w:color w:val="231F20"/>
          <w:sz w:val="21"/>
        </w:rPr>
        <w:t>составе</w:t>
      </w:r>
      <w:r>
        <w:rPr>
          <w:i/>
          <w:color w:val="231F20"/>
          <w:spacing w:val="-5"/>
          <w:sz w:val="21"/>
        </w:rPr>
        <w:t> </w:t>
      </w:r>
      <w:r>
        <w:rPr>
          <w:i/>
          <w:color w:val="231F20"/>
          <w:sz w:val="21"/>
        </w:rPr>
        <w:t>проект-</w:t>
      </w:r>
      <w:r>
        <w:rPr>
          <w:i/>
          <w:color w:val="231F20"/>
          <w:spacing w:val="-51"/>
          <w:sz w:val="21"/>
        </w:rPr>
        <w:t> </w:t>
      </w:r>
      <w:r>
        <w:rPr>
          <w:i/>
          <w:color w:val="231F20"/>
          <w:sz w:val="21"/>
        </w:rPr>
        <w:t>ной документации на строительство предприятий, зданий и соо-</w:t>
      </w:r>
      <w:r>
        <w:rPr>
          <w:i/>
          <w:color w:val="231F20"/>
          <w:spacing w:val="-50"/>
          <w:sz w:val="21"/>
        </w:rPr>
        <w:t> </w:t>
      </w:r>
      <w:r>
        <w:rPr>
          <w:i/>
          <w:color w:val="231F20"/>
          <w:sz w:val="21"/>
        </w:rPr>
        <w:t>ружений» </w:t>
      </w:r>
      <w:r>
        <w:rPr>
          <w:color w:val="231F20"/>
          <w:sz w:val="21"/>
        </w:rPr>
        <w:t>прописаны основным пунктом мероприятия по защите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окружающей среды на всем этапе строительного производства от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подготовки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ввода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эксплуатацию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[13].</w:t>
      </w:r>
    </w:p>
    <w:p>
      <w:pPr>
        <w:pStyle w:val="BodyText"/>
        <w:spacing w:line="254" w:lineRule="auto" w:before="4"/>
        <w:ind w:right="154" w:firstLine="396"/>
      </w:pPr>
      <w:r>
        <w:rPr>
          <w:color w:val="231F20"/>
        </w:rPr>
        <w:t>Первые всесоюзные программы по утилизации и переработке</w:t>
      </w:r>
      <w:r>
        <w:rPr>
          <w:color w:val="231F20"/>
          <w:spacing w:val="-50"/>
        </w:rPr>
        <w:t> </w:t>
      </w:r>
      <w:r>
        <w:rPr>
          <w:color w:val="231F20"/>
        </w:rPr>
        <w:t>бытового мусора появились в СССР в 1970-х годах. Их отголоски</w:t>
      </w:r>
      <w:r>
        <w:rPr>
          <w:color w:val="231F20"/>
          <w:spacing w:val="-50"/>
        </w:rPr>
        <w:t> </w:t>
      </w:r>
      <w:r>
        <w:rPr>
          <w:color w:val="231F20"/>
        </w:rPr>
        <w:t>мы видим до сих пор: сбор макулатуры, лома черного и цветного</w:t>
      </w:r>
      <w:r>
        <w:rPr>
          <w:color w:val="231F20"/>
          <w:spacing w:val="1"/>
        </w:rPr>
        <w:t> </w:t>
      </w:r>
      <w:r>
        <w:rPr>
          <w:color w:val="231F20"/>
        </w:rPr>
        <w:t>металлов, стеклотары и т. д. Результаты данных программ были</w:t>
      </w:r>
      <w:r>
        <w:rPr>
          <w:color w:val="231F20"/>
          <w:spacing w:val="1"/>
        </w:rPr>
        <w:t> </w:t>
      </w:r>
      <w:r>
        <w:rPr>
          <w:color w:val="231F20"/>
        </w:rPr>
        <w:t>весьма впечатляющими: к середине 1980-х годов более 30 % всей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используемой в стране бумаги попадало на переработку. Туда же</w:t>
      </w:r>
      <w:r>
        <w:rPr>
          <w:color w:val="231F20"/>
          <w:spacing w:val="1"/>
        </w:rPr>
        <w:t> </w:t>
      </w:r>
      <w:r>
        <w:rPr>
          <w:color w:val="231F20"/>
        </w:rPr>
        <w:t>отправлялось</w:t>
      </w:r>
      <w:r>
        <w:rPr>
          <w:color w:val="231F20"/>
          <w:spacing w:val="2"/>
        </w:rPr>
        <w:t> </w:t>
      </w:r>
      <w:r>
        <w:rPr>
          <w:color w:val="231F20"/>
        </w:rPr>
        <w:t>около</w:t>
      </w:r>
      <w:r>
        <w:rPr>
          <w:color w:val="231F20"/>
          <w:spacing w:val="2"/>
        </w:rPr>
        <w:t> </w:t>
      </w:r>
      <w:r>
        <w:rPr>
          <w:color w:val="231F20"/>
        </w:rPr>
        <w:t>45%</w:t>
      </w:r>
      <w:r>
        <w:rPr>
          <w:color w:val="231F20"/>
          <w:spacing w:val="3"/>
        </w:rPr>
        <w:t> </w:t>
      </w:r>
      <w:r>
        <w:rPr>
          <w:color w:val="231F20"/>
        </w:rPr>
        <w:t>всех</w:t>
      </w:r>
      <w:r>
        <w:rPr>
          <w:color w:val="231F20"/>
          <w:spacing w:val="2"/>
        </w:rPr>
        <w:t> </w:t>
      </w:r>
      <w:r>
        <w:rPr>
          <w:color w:val="231F20"/>
        </w:rPr>
        <w:t>предметов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2"/>
        </w:rPr>
        <w:t> </w:t>
      </w:r>
      <w:r>
        <w:rPr>
          <w:color w:val="231F20"/>
        </w:rPr>
        <w:t>стекла.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4" w:firstLine="396"/>
      </w:pPr>
      <w:r>
        <w:rPr>
          <w:color w:val="231F20"/>
        </w:rPr>
        <w:t>В опубликованных данных 2019 года официального источни-</w:t>
      </w:r>
      <w:r>
        <w:rPr>
          <w:color w:val="231F20"/>
          <w:spacing w:val="-50"/>
        </w:rPr>
        <w:t> </w:t>
      </w:r>
      <w:r>
        <w:rPr>
          <w:color w:val="231F20"/>
        </w:rPr>
        <w:t>ка экологической организации Greenрeace содержатся следующие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цифры: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4%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мусора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России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перерабатывается,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еще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%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сжи-</w:t>
      </w:r>
      <w:r>
        <w:rPr>
          <w:color w:val="231F20"/>
          <w:spacing w:val="-50"/>
        </w:rPr>
        <w:t> </w:t>
      </w:r>
      <w:r>
        <w:rPr>
          <w:color w:val="231F20"/>
        </w:rPr>
        <w:t>гается,</w:t>
      </w:r>
      <w:r>
        <w:rPr>
          <w:color w:val="231F20"/>
          <w:spacing w:val="3"/>
        </w:rPr>
        <w:t> </w:t>
      </w:r>
      <w:r>
        <w:rPr>
          <w:color w:val="231F20"/>
        </w:rPr>
        <w:t>остальные</w:t>
      </w:r>
      <w:r>
        <w:rPr>
          <w:color w:val="231F20"/>
          <w:spacing w:val="2"/>
        </w:rPr>
        <w:t> </w:t>
      </w:r>
      <w:r>
        <w:rPr>
          <w:color w:val="231F20"/>
        </w:rPr>
        <w:t>94%</w:t>
      </w:r>
      <w:r>
        <w:rPr>
          <w:color w:val="231F20"/>
          <w:spacing w:val="4"/>
        </w:rPr>
        <w:t> </w:t>
      </w:r>
      <w:r>
        <w:rPr>
          <w:color w:val="231F20"/>
        </w:rPr>
        <w:t>гниют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полигонах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свалках.</w:t>
      </w:r>
    </w:p>
    <w:p>
      <w:pPr>
        <w:pStyle w:val="BodyText"/>
        <w:spacing w:line="254" w:lineRule="auto" w:before="4"/>
        <w:ind w:right="155" w:firstLine="396"/>
      </w:pPr>
      <w:r>
        <w:rPr>
          <w:color w:val="231F20"/>
        </w:rPr>
        <w:t>По состоянию на январь 2019 года в государственный реестр</w:t>
      </w:r>
      <w:r>
        <w:rPr>
          <w:color w:val="231F20"/>
          <w:spacing w:val="1"/>
        </w:rPr>
        <w:t> </w:t>
      </w:r>
      <w:r>
        <w:rPr>
          <w:color w:val="231F20"/>
        </w:rPr>
        <w:t>были включены 5 тыс. 526 объектов размещения отходов. Их об-</w:t>
      </w:r>
      <w:r>
        <w:rPr>
          <w:color w:val="231F20"/>
          <w:spacing w:val="1"/>
        </w:rPr>
        <w:t> </w:t>
      </w:r>
      <w:r>
        <w:rPr>
          <w:color w:val="231F20"/>
        </w:rPr>
        <w:t>щая</w:t>
      </w:r>
      <w:r>
        <w:rPr>
          <w:color w:val="231F20"/>
          <w:spacing w:val="-13"/>
        </w:rPr>
        <w:t> </w:t>
      </w:r>
      <w:r>
        <w:rPr>
          <w:color w:val="231F20"/>
        </w:rPr>
        <w:t>остаточная</w:t>
      </w:r>
      <w:r>
        <w:rPr>
          <w:color w:val="231F20"/>
          <w:spacing w:val="-12"/>
        </w:rPr>
        <w:t> </w:t>
      </w:r>
      <w:r>
        <w:rPr>
          <w:color w:val="231F20"/>
        </w:rPr>
        <w:t>вместимость</w:t>
      </w:r>
      <w:r>
        <w:rPr>
          <w:color w:val="231F20"/>
          <w:spacing w:val="-12"/>
        </w:rPr>
        <w:t> </w:t>
      </w:r>
      <w:r>
        <w:rPr>
          <w:color w:val="231F20"/>
        </w:rPr>
        <w:t>превышает</w:t>
      </w:r>
      <w:r>
        <w:rPr>
          <w:color w:val="231F20"/>
          <w:spacing w:val="-12"/>
        </w:rPr>
        <w:t> </w:t>
      </w:r>
      <w:r>
        <w:rPr>
          <w:color w:val="231F20"/>
        </w:rPr>
        <w:t>1,7</w:t>
      </w:r>
      <w:r>
        <w:rPr>
          <w:color w:val="231F20"/>
          <w:spacing w:val="-12"/>
        </w:rPr>
        <w:t> </w:t>
      </w:r>
      <w:r>
        <w:rPr>
          <w:color w:val="231F20"/>
        </w:rPr>
        <w:t>млрд</w:t>
      </w:r>
      <w:r>
        <w:rPr>
          <w:color w:val="231F20"/>
          <w:spacing w:val="-12"/>
        </w:rPr>
        <w:t> </w:t>
      </w:r>
      <w:r>
        <w:rPr>
          <w:color w:val="231F20"/>
        </w:rPr>
        <w:t>т.</w:t>
      </w:r>
      <w:r>
        <w:rPr>
          <w:color w:val="231F20"/>
          <w:spacing w:val="-12"/>
        </w:rPr>
        <w:t> </w:t>
      </w:r>
      <w:r>
        <w:rPr>
          <w:color w:val="231F20"/>
        </w:rPr>
        <w:t>Ежегодно</w:t>
      </w:r>
      <w:r>
        <w:rPr>
          <w:color w:val="231F20"/>
          <w:spacing w:val="-12"/>
        </w:rPr>
        <w:t> </w:t>
      </w:r>
      <w:r>
        <w:rPr>
          <w:color w:val="231F20"/>
        </w:rPr>
        <w:t>пло-</w:t>
      </w:r>
      <w:r>
        <w:rPr>
          <w:color w:val="231F20"/>
          <w:spacing w:val="-50"/>
        </w:rPr>
        <w:t> </w:t>
      </w:r>
      <w:r>
        <w:rPr>
          <w:color w:val="231F20"/>
        </w:rPr>
        <w:t>щадь свалок в России увеличивается на 0,4 млн га. [6]. Рост твер-</w:t>
      </w:r>
      <w:r>
        <w:rPr>
          <w:color w:val="231F20"/>
          <w:spacing w:val="1"/>
        </w:rPr>
        <w:t> </w:t>
      </w:r>
      <w:r>
        <w:rPr>
          <w:color w:val="231F20"/>
        </w:rPr>
        <w:t>дых</w:t>
      </w:r>
      <w:r>
        <w:rPr>
          <w:color w:val="231F20"/>
          <w:spacing w:val="3"/>
        </w:rPr>
        <w:t> </w:t>
      </w:r>
      <w:r>
        <w:rPr>
          <w:color w:val="231F20"/>
        </w:rPr>
        <w:t>бытовых</w:t>
      </w:r>
      <w:r>
        <w:rPr>
          <w:color w:val="231F20"/>
          <w:spacing w:val="4"/>
        </w:rPr>
        <w:t> </w:t>
      </w:r>
      <w:r>
        <w:rPr>
          <w:color w:val="231F20"/>
        </w:rPr>
        <w:t>отходов</w:t>
      </w:r>
      <w:r>
        <w:rPr>
          <w:color w:val="231F20"/>
          <w:spacing w:val="4"/>
        </w:rPr>
        <w:t> </w:t>
      </w:r>
      <w:r>
        <w:rPr>
          <w:color w:val="231F20"/>
        </w:rPr>
        <w:t>за</w:t>
      </w:r>
      <w:r>
        <w:rPr>
          <w:color w:val="231F20"/>
          <w:spacing w:val="3"/>
        </w:rPr>
        <w:t> </w:t>
      </w:r>
      <w:r>
        <w:rPr>
          <w:color w:val="231F20"/>
        </w:rPr>
        <w:t>последние</w:t>
      </w:r>
      <w:r>
        <w:rPr>
          <w:color w:val="231F20"/>
          <w:spacing w:val="4"/>
        </w:rPr>
        <w:t> </w:t>
      </w:r>
      <w:r>
        <w:rPr>
          <w:color w:val="231F20"/>
        </w:rPr>
        <w:t>3</w:t>
      </w:r>
      <w:r>
        <w:rPr>
          <w:color w:val="231F20"/>
          <w:spacing w:val="4"/>
        </w:rPr>
        <w:t> </w:t>
      </w:r>
      <w:r>
        <w:rPr>
          <w:color w:val="231F20"/>
        </w:rPr>
        <w:t>года</w:t>
      </w:r>
      <w:r>
        <w:rPr>
          <w:color w:val="231F20"/>
          <w:spacing w:val="3"/>
        </w:rPr>
        <w:t> </w:t>
      </w:r>
      <w:r>
        <w:rPr>
          <w:color w:val="231F20"/>
        </w:rPr>
        <w:t>отражен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рис.</w:t>
      </w:r>
      <w:r>
        <w:rPr>
          <w:color w:val="231F20"/>
          <w:spacing w:val="3"/>
        </w:rPr>
        <w:t> </w:t>
      </w:r>
      <w:r>
        <w:rPr>
          <w:color w:val="231F20"/>
        </w:rPr>
        <w:t>1.</w:t>
      </w:r>
    </w:p>
    <w:p>
      <w:pPr>
        <w:pStyle w:val="BodyText"/>
        <w:spacing w:before="2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871044</wp:posOffset>
            </wp:positionH>
            <wp:positionV relativeFrom="paragraph">
              <wp:posOffset>141060</wp:posOffset>
            </wp:positionV>
            <wp:extent cx="3537610" cy="1680210"/>
            <wp:effectExtent l="0" t="0" r="0" b="0"/>
            <wp:wrapTopAndBottom/>
            <wp:docPr id="20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6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61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jc w:val="left"/>
        <w:rPr>
          <w:sz w:val="24"/>
        </w:rPr>
      </w:pPr>
    </w:p>
    <w:p>
      <w:pPr>
        <w:spacing w:line="249" w:lineRule="auto" w:before="0"/>
        <w:ind w:left="2279" w:right="981" w:hanging="127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ТБО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период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2016-2018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гг.</w:t>
      </w:r>
    </w:p>
    <w:p>
      <w:pPr>
        <w:pStyle w:val="BodyText"/>
        <w:spacing w:before="11"/>
        <w:ind w:left="0"/>
        <w:jc w:val="left"/>
        <w:rPr>
          <w:sz w:val="20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На сегодняшний день в связи с критическим экологическим</w:t>
      </w:r>
      <w:r>
        <w:rPr>
          <w:color w:val="231F20"/>
          <w:spacing w:val="1"/>
        </w:rPr>
        <w:t> </w:t>
      </w:r>
      <w:r>
        <w:rPr>
          <w:color w:val="231F20"/>
        </w:rPr>
        <w:t>положением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мире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популяризацией</w:t>
      </w:r>
      <w:r>
        <w:rPr>
          <w:color w:val="231F20"/>
          <w:spacing w:val="-12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охране</w:t>
      </w:r>
      <w:r>
        <w:rPr>
          <w:color w:val="231F20"/>
          <w:spacing w:val="-12"/>
        </w:rPr>
        <w:t> </w:t>
      </w:r>
      <w:r>
        <w:rPr>
          <w:color w:val="231F20"/>
        </w:rPr>
        <w:t>эко-</w:t>
      </w:r>
      <w:r>
        <w:rPr>
          <w:color w:val="231F20"/>
          <w:spacing w:val="-50"/>
        </w:rPr>
        <w:t> </w:t>
      </w:r>
      <w:r>
        <w:rPr>
          <w:color w:val="231F20"/>
        </w:rPr>
        <w:t>системы, появилась волна активного поиска оптимального спосо-</w:t>
      </w:r>
      <w:r>
        <w:rPr>
          <w:color w:val="231F20"/>
          <w:spacing w:val="1"/>
        </w:rPr>
        <w:t> </w:t>
      </w:r>
      <w:r>
        <w:rPr>
          <w:color w:val="231F20"/>
        </w:rPr>
        <w:t>ба утилизации твердых бытовых отходов с минимизацией нега-</w:t>
      </w:r>
      <w:r>
        <w:rPr>
          <w:color w:val="231F20"/>
          <w:spacing w:val="1"/>
        </w:rPr>
        <w:t> </w:t>
      </w:r>
      <w:r>
        <w:rPr>
          <w:color w:val="231F20"/>
        </w:rPr>
        <w:t>тивных выбросов в окружающую среду. На данный момент миру</w:t>
      </w:r>
      <w:r>
        <w:rPr>
          <w:color w:val="231F20"/>
          <w:spacing w:val="1"/>
        </w:rPr>
        <w:t> </w:t>
      </w:r>
      <w:r>
        <w:rPr>
          <w:color w:val="231F20"/>
        </w:rPr>
        <w:t>известно несколько способов по утилизации ТБО 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производства:</w:t>
      </w:r>
    </w:p>
    <w:p>
      <w:pPr>
        <w:pStyle w:val="ListParagraph"/>
        <w:numPr>
          <w:ilvl w:val="0"/>
          <w:numId w:val="77"/>
        </w:numPr>
        <w:tabs>
          <w:tab w:pos="770" w:val="left" w:leader="none"/>
        </w:tabs>
        <w:spacing w:line="240" w:lineRule="auto" w:before="6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Полигоны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захоронения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отходов.</w:t>
      </w:r>
    </w:p>
    <w:p>
      <w:pPr>
        <w:pStyle w:val="ListParagraph"/>
        <w:numPr>
          <w:ilvl w:val="0"/>
          <w:numId w:val="77"/>
        </w:numPr>
        <w:tabs>
          <w:tab w:pos="770" w:val="left" w:leader="none"/>
        </w:tabs>
        <w:spacing w:line="240" w:lineRule="auto" w:before="15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Способ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компостирования.</w:t>
      </w:r>
    </w:p>
    <w:p>
      <w:pPr>
        <w:pStyle w:val="ListParagraph"/>
        <w:numPr>
          <w:ilvl w:val="0"/>
          <w:numId w:val="77"/>
        </w:numPr>
        <w:tabs>
          <w:tab w:pos="770" w:val="left" w:leader="none"/>
        </w:tabs>
        <w:spacing w:line="240" w:lineRule="auto" w:before="16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Мусороперерабатывающие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предприятия.</w:t>
      </w:r>
    </w:p>
    <w:p>
      <w:pPr>
        <w:pStyle w:val="ListParagraph"/>
        <w:numPr>
          <w:ilvl w:val="0"/>
          <w:numId w:val="77"/>
        </w:numPr>
        <w:tabs>
          <w:tab w:pos="770" w:val="left" w:leader="none"/>
        </w:tabs>
        <w:spacing w:line="240" w:lineRule="auto" w:before="15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Мусоросжигающие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заводы.</w:t>
      </w:r>
    </w:p>
    <w:p>
      <w:pPr>
        <w:pStyle w:val="ListParagraph"/>
        <w:numPr>
          <w:ilvl w:val="0"/>
          <w:numId w:val="77"/>
        </w:numPr>
        <w:tabs>
          <w:tab w:pos="770" w:val="left" w:leader="none"/>
        </w:tabs>
        <w:spacing w:line="240" w:lineRule="auto" w:before="15" w:after="0"/>
        <w:ind w:left="769" w:right="0" w:hanging="215"/>
        <w:jc w:val="left"/>
        <w:rPr>
          <w:sz w:val="21"/>
        </w:rPr>
      </w:pPr>
      <w:r>
        <w:rPr>
          <w:color w:val="231F20"/>
          <w:sz w:val="21"/>
        </w:rPr>
        <w:t>Плазменная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переработка.</w:t>
      </w:r>
    </w:p>
    <w:p>
      <w:pPr>
        <w:spacing w:after="0" w:line="240" w:lineRule="auto"/>
        <w:jc w:val="left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1"/>
        <w:ind w:right="156" w:firstLine="396"/>
      </w:pPr>
      <w:r>
        <w:rPr>
          <w:i/>
          <w:color w:val="231F20"/>
        </w:rPr>
        <w:t>Полигоны для захоронения твердых бытовых отходов (ТБО)</w:t>
      </w:r>
      <w:r>
        <w:rPr>
          <w:i/>
          <w:color w:val="231F20"/>
          <w:spacing w:val="1"/>
        </w:rPr>
        <w:t> </w:t>
      </w:r>
      <w:r>
        <w:rPr>
          <w:color w:val="231F20"/>
          <w:spacing w:val="-2"/>
        </w:rPr>
        <w:t>строительного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производства.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Полигоны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подготовлен-</w:t>
      </w:r>
      <w:r>
        <w:rPr>
          <w:color w:val="231F20"/>
          <w:spacing w:val="-50"/>
        </w:rPr>
        <w:t> </w:t>
      </w:r>
      <w:r>
        <w:rPr>
          <w:color w:val="231F20"/>
        </w:rPr>
        <w:t>ная территория для временного хранения и утилизации твердых</w:t>
      </w:r>
      <w:r>
        <w:rPr>
          <w:color w:val="231F20"/>
          <w:spacing w:val="1"/>
        </w:rPr>
        <w:t> </w:t>
      </w:r>
      <w:r>
        <w:rPr>
          <w:color w:val="231F20"/>
        </w:rPr>
        <w:t>бытовых отходов, отвечающая всем санитарно-эпидемиологиче-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ским,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пожарным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требованиям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населения.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Утилизация</w:t>
      </w:r>
      <w:r>
        <w:rPr>
          <w:color w:val="231F20"/>
          <w:spacing w:val="-50"/>
        </w:rPr>
        <w:t> </w:t>
      </w:r>
      <w:r>
        <w:rPr>
          <w:color w:val="231F20"/>
        </w:rPr>
        <w:t>на полигонах должна производится на санкционированных терри-</w:t>
      </w:r>
      <w:r>
        <w:rPr>
          <w:color w:val="231F20"/>
          <w:spacing w:val="-50"/>
        </w:rPr>
        <w:t> </w:t>
      </w:r>
      <w:r>
        <w:rPr>
          <w:color w:val="231F20"/>
        </w:rPr>
        <w:t>ториях в расстоянии безопасном от населенных пунктов и опас-</w:t>
      </w:r>
      <w:r>
        <w:rPr>
          <w:color w:val="231F20"/>
          <w:spacing w:val="1"/>
        </w:rPr>
        <w:t> </w:t>
      </w:r>
      <w:r>
        <w:rPr>
          <w:color w:val="231F20"/>
        </w:rPr>
        <w:t>ных объектов. Территория, предназначенная для полигона ТБО,</w:t>
      </w:r>
      <w:r>
        <w:rPr>
          <w:color w:val="231F20"/>
          <w:spacing w:val="1"/>
        </w:rPr>
        <w:t> </w:t>
      </w:r>
      <w:r>
        <w:rPr>
          <w:color w:val="231F20"/>
        </w:rPr>
        <w:t>должна отвечать определенным условиям: водоупорные грунты,</w:t>
      </w:r>
      <w:r>
        <w:rPr>
          <w:color w:val="231F20"/>
          <w:spacing w:val="1"/>
        </w:rPr>
        <w:t> </w:t>
      </w:r>
      <w:r>
        <w:rPr>
          <w:color w:val="231F20"/>
        </w:rPr>
        <w:t>УГВ ниже 3 (трех) метров, изоляция грунта и отходов с помощью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специальных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материалов,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предотвращающих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проникновение</w:t>
      </w:r>
      <w:r>
        <w:rPr>
          <w:color w:val="231F20"/>
          <w:spacing w:val="-12"/>
        </w:rPr>
        <w:t> </w:t>
      </w:r>
      <w:r>
        <w:rPr>
          <w:color w:val="231F20"/>
        </w:rPr>
        <w:t>вред-</w:t>
      </w:r>
      <w:r>
        <w:rPr>
          <w:color w:val="231F20"/>
          <w:spacing w:val="-50"/>
        </w:rPr>
        <w:t> </w:t>
      </w:r>
      <w:r>
        <w:rPr>
          <w:color w:val="231F20"/>
        </w:rPr>
        <w:t>ных веществ в грунты (геотекстиль, геомембрана). Данные поли-</w:t>
      </w:r>
      <w:r>
        <w:rPr>
          <w:color w:val="231F20"/>
          <w:spacing w:val="1"/>
        </w:rPr>
        <w:t> </w:t>
      </w:r>
      <w:r>
        <w:rPr>
          <w:color w:val="231F20"/>
        </w:rPr>
        <w:t>гоны</w:t>
      </w:r>
      <w:r>
        <w:rPr>
          <w:color w:val="231F20"/>
          <w:spacing w:val="1"/>
        </w:rPr>
        <w:t> </w:t>
      </w:r>
      <w:r>
        <w:rPr>
          <w:color w:val="231F20"/>
        </w:rPr>
        <w:t>различаются</w:t>
      </w:r>
      <w:r>
        <w:rPr>
          <w:color w:val="231F20"/>
          <w:spacing w:val="1"/>
        </w:rPr>
        <w:t> </w:t>
      </w:r>
      <w:r>
        <w:rPr>
          <w:color w:val="231F20"/>
        </w:rPr>
        <w:t>двух</w:t>
      </w:r>
      <w:r>
        <w:rPr>
          <w:color w:val="231F20"/>
          <w:spacing w:val="2"/>
        </w:rPr>
        <w:t> </w:t>
      </w:r>
      <w:r>
        <w:rPr>
          <w:color w:val="231F20"/>
        </w:rPr>
        <w:t>видов: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полигон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захоронения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ТБО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I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II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классов;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6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полигон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захоронения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ТБО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III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IV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классов.</w:t>
      </w:r>
    </w:p>
    <w:p>
      <w:pPr>
        <w:pStyle w:val="BodyText"/>
        <w:spacing w:line="254" w:lineRule="auto" w:before="15"/>
        <w:ind w:right="155" w:firstLine="396"/>
      </w:pPr>
      <w:r>
        <w:rPr>
          <w:color w:val="231F20"/>
        </w:rPr>
        <w:t>Данные</w:t>
      </w:r>
      <w:r>
        <w:rPr>
          <w:color w:val="231F20"/>
          <w:spacing w:val="-7"/>
        </w:rPr>
        <w:t> </w:t>
      </w:r>
      <w:r>
        <w:rPr>
          <w:color w:val="231F20"/>
        </w:rPr>
        <w:t>диаграммы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рис.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показывают,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отходы</w:t>
      </w:r>
      <w:r>
        <w:rPr>
          <w:color w:val="231F20"/>
          <w:spacing w:val="-6"/>
        </w:rPr>
        <w:t> </w:t>
      </w:r>
      <w:r>
        <w:rPr>
          <w:color w:val="231F20"/>
        </w:rPr>
        <w:t>первого</w:t>
      </w:r>
      <w:r>
        <w:rPr>
          <w:color w:val="231F20"/>
          <w:spacing w:val="-50"/>
        </w:rPr>
        <w:t> </w:t>
      </w:r>
      <w:r>
        <w:rPr>
          <w:color w:val="231F20"/>
        </w:rPr>
        <w:t>класса</w:t>
      </w:r>
      <w:r>
        <w:rPr>
          <w:color w:val="231F20"/>
          <w:spacing w:val="-12"/>
        </w:rPr>
        <w:t> </w:t>
      </w:r>
      <w:r>
        <w:rPr>
          <w:color w:val="231F20"/>
        </w:rPr>
        <w:t>кардинально</w:t>
      </w:r>
      <w:r>
        <w:rPr>
          <w:color w:val="231F20"/>
          <w:spacing w:val="-12"/>
        </w:rPr>
        <w:t> </w:t>
      </w:r>
      <w:r>
        <w:rPr>
          <w:color w:val="231F20"/>
        </w:rPr>
        <w:t>меняют</w:t>
      </w:r>
      <w:r>
        <w:rPr>
          <w:color w:val="231F20"/>
          <w:spacing w:val="-12"/>
        </w:rPr>
        <w:t> </w:t>
      </w:r>
      <w:r>
        <w:rPr>
          <w:color w:val="231F20"/>
        </w:rPr>
        <w:t>экосистему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губят</w:t>
      </w:r>
      <w:r>
        <w:rPr>
          <w:color w:val="231F20"/>
          <w:spacing w:val="-12"/>
        </w:rPr>
        <w:t> </w:t>
      </w:r>
      <w:r>
        <w:rPr>
          <w:color w:val="231F20"/>
        </w:rPr>
        <w:t>природный</w:t>
      </w:r>
      <w:r>
        <w:rPr>
          <w:color w:val="231F20"/>
          <w:spacing w:val="-12"/>
        </w:rPr>
        <w:t> </w:t>
      </w:r>
      <w:r>
        <w:rPr>
          <w:color w:val="231F20"/>
        </w:rPr>
        <w:t>баланс</w:t>
      </w:r>
      <w:r>
        <w:rPr>
          <w:color w:val="231F20"/>
          <w:spacing w:val="-5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4"/>
        </w:rPr>
        <w:t> </w:t>
      </w:r>
      <w:r>
        <w:rPr>
          <w:color w:val="231F20"/>
        </w:rPr>
        <w:t>без</w:t>
      </w:r>
      <w:r>
        <w:rPr>
          <w:color w:val="231F20"/>
          <w:spacing w:val="35"/>
        </w:rPr>
        <w:t> </w:t>
      </w:r>
      <w:r>
        <w:rPr>
          <w:color w:val="231F20"/>
        </w:rPr>
        <w:t>восстановительного</w:t>
      </w:r>
      <w:r>
        <w:rPr>
          <w:color w:val="231F20"/>
          <w:spacing w:val="35"/>
        </w:rPr>
        <w:t> </w:t>
      </w:r>
      <w:r>
        <w:rPr>
          <w:color w:val="231F20"/>
        </w:rPr>
        <w:t>периода.</w:t>
      </w:r>
      <w:r>
        <w:rPr>
          <w:color w:val="231F20"/>
          <w:spacing w:val="35"/>
        </w:rPr>
        <w:t> </w:t>
      </w:r>
      <w:r>
        <w:rPr>
          <w:color w:val="231F20"/>
        </w:rPr>
        <w:t>Для</w:t>
      </w:r>
      <w:r>
        <w:rPr>
          <w:color w:val="231F20"/>
          <w:spacing w:val="35"/>
        </w:rPr>
        <w:t> </w:t>
      </w:r>
      <w:r>
        <w:rPr>
          <w:color w:val="231F20"/>
        </w:rPr>
        <w:t>второго</w:t>
      </w:r>
      <w:r>
        <w:rPr>
          <w:color w:val="231F20"/>
          <w:spacing w:val="35"/>
        </w:rPr>
        <w:t> </w:t>
      </w:r>
      <w:r>
        <w:rPr>
          <w:color w:val="231F20"/>
        </w:rPr>
        <w:t>клас-</w:t>
      </w:r>
      <w:r>
        <w:rPr>
          <w:color w:val="231F20"/>
          <w:spacing w:val="-50"/>
        </w:rPr>
        <w:t> </w:t>
      </w:r>
      <w:r>
        <w:rPr>
          <w:color w:val="231F20"/>
        </w:rPr>
        <w:t>са опасности отходы наносят урон экосистеме в масштабах более</w:t>
      </w:r>
      <w:r>
        <w:rPr>
          <w:color w:val="231F20"/>
          <w:spacing w:val="1"/>
        </w:rPr>
        <w:t> </w:t>
      </w:r>
      <w:r>
        <w:rPr>
          <w:color w:val="231F20"/>
        </w:rPr>
        <w:t>30</w:t>
      </w:r>
      <w:r>
        <w:rPr>
          <w:color w:val="231F20"/>
          <w:spacing w:val="-8"/>
        </w:rPr>
        <w:t> </w:t>
      </w:r>
      <w:r>
        <w:rPr>
          <w:color w:val="231F20"/>
        </w:rPr>
        <w:t>лет</w:t>
      </w:r>
      <w:r>
        <w:rPr>
          <w:color w:val="231F20"/>
          <w:spacing w:val="-9"/>
        </w:rPr>
        <w:t> </w:t>
      </w:r>
      <w:r>
        <w:rPr>
          <w:color w:val="231F20"/>
        </w:rPr>
        <w:t>реабилитации.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единственная</w:t>
      </w:r>
      <w:r>
        <w:rPr>
          <w:color w:val="231F20"/>
          <w:spacing w:val="-9"/>
        </w:rPr>
        <w:t> </w:t>
      </w:r>
      <w:r>
        <w:rPr>
          <w:color w:val="231F20"/>
        </w:rPr>
        <w:t>проблема</w:t>
      </w:r>
      <w:r>
        <w:rPr>
          <w:color w:val="231F20"/>
          <w:spacing w:val="-51"/>
        </w:rPr>
        <w:t> </w:t>
      </w:r>
      <w:r>
        <w:rPr>
          <w:color w:val="231F20"/>
        </w:rPr>
        <w:t>данного</w:t>
      </w:r>
      <w:r>
        <w:rPr>
          <w:color w:val="231F20"/>
          <w:spacing w:val="-13"/>
        </w:rPr>
        <w:t> </w:t>
      </w:r>
      <w:r>
        <w:rPr>
          <w:color w:val="231F20"/>
        </w:rPr>
        <w:t>вида</w:t>
      </w:r>
      <w:r>
        <w:rPr>
          <w:color w:val="231F20"/>
          <w:spacing w:val="-13"/>
        </w:rPr>
        <w:t> </w:t>
      </w:r>
      <w:r>
        <w:rPr>
          <w:color w:val="231F20"/>
        </w:rPr>
        <w:t>захоронения</w:t>
      </w:r>
      <w:r>
        <w:rPr>
          <w:color w:val="231F20"/>
          <w:spacing w:val="-13"/>
        </w:rPr>
        <w:t> </w:t>
      </w:r>
      <w:r>
        <w:rPr>
          <w:color w:val="231F20"/>
        </w:rPr>
        <w:t>отходов.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</w:rPr>
        <w:t>день</w:t>
      </w:r>
      <w:r>
        <w:rPr>
          <w:color w:val="231F20"/>
          <w:spacing w:val="-12"/>
        </w:rPr>
        <w:t> </w:t>
      </w:r>
      <w:r>
        <w:rPr>
          <w:color w:val="231F20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50"/>
        </w:rPr>
        <w:t> </w:t>
      </w:r>
      <w:r>
        <w:rPr>
          <w:color w:val="231F20"/>
        </w:rPr>
        <w:t>ведущих</w:t>
      </w:r>
      <w:r>
        <w:rPr>
          <w:color w:val="231F20"/>
          <w:spacing w:val="-12"/>
        </w:rPr>
        <w:t> </w:t>
      </w:r>
      <w:r>
        <w:rPr>
          <w:color w:val="231F20"/>
        </w:rPr>
        <w:t>проблем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рост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геометрической</w:t>
      </w:r>
      <w:r>
        <w:rPr>
          <w:color w:val="231F20"/>
          <w:spacing w:val="-12"/>
        </w:rPr>
        <w:t> </w:t>
      </w:r>
      <w:r>
        <w:rPr>
          <w:color w:val="231F20"/>
        </w:rPr>
        <w:t>прогрессии</w:t>
      </w:r>
      <w:r>
        <w:rPr>
          <w:color w:val="231F20"/>
          <w:spacing w:val="-12"/>
        </w:rPr>
        <w:t> </w:t>
      </w:r>
      <w:r>
        <w:rPr>
          <w:color w:val="231F20"/>
        </w:rPr>
        <w:t>чис-</w:t>
      </w:r>
      <w:r>
        <w:rPr>
          <w:color w:val="231F20"/>
          <w:spacing w:val="-50"/>
        </w:rPr>
        <w:t> </w:t>
      </w:r>
      <w:r>
        <w:rPr>
          <w:color w:val="231F20"/>
        </w:rPr>
        <w:t>ла несанкционированных полигонов. Данный вид захоронения от-</w:t>
      </w:r>
      <w:r>
        <w:rPr>
          <w:color w:val="231F20"/>
          <w:spacing w:val="-51"/>
        </w:rPr>
        <w:t> </w:t>
      </w:r>
      <w:r>
        <w:rPr>
          <w:color w:val="231F20"/>
        </w:rPr>
        <w:t>ходов исключает перебор и сортировку. Хранящиеся в таком виде</w:t>
      </w:r>
      <w:r>
        <w:rPr>
          <w:color w:val="231F20"/>
          <w:spacing w:val="-50"/>
        </w:rPr>
        <w:t> </w:t>
      </w:r>
      <w:r>
        <w:rPr>
          <w:color w:val="231F20"/>
        </w:rPr>
        <w:t>материалы, особенно первых классов опасности, должны в неза-</w:t>
      </w:r>
      <w:r>
        <w:rPr>
          <w:color w:val="231F20"/>
          <w:spacing w:val="1"/>
        </w:rPr>
        <w:t> </w:t>
      </w:r>
      <w:r>
        <w:rPr>
          <w:color w:val="231F20"/>
        </w:rPr>
        <w:t>медлительном порядке быть ликвидированы, естественное разло-</w:t>
      </w:r>
      <w:r>
        <w:rPr>
          <w:color w:val="231F20"/>
          <w:spacing w:val="1"/>
        </w:rPr>
        <w:t> </w:t>
      </w:r>
      <w:r>
        <w:rPr>
          <w:color w:val="231F20"/>
        </w:rPr>
        <w:t>жение таких отходов ставит под серьезную угрозу жизнь и эколо-</w:t>
      </w:r>
      <w:r>
        <w:rPr>
          <w:color w:val="231F20"/>
          <w:spacing w:val="-50"/>
        </w:rPr>
        <w:t> </w:t>
      </w:r>
      <w:r>
        <w:rPr>
          <w:color w:val="231F20"/>
        </w:rPr>
        <w:t>гическую</w:t>
      </w:r>
      <w:r>
        <w:rPr>
          <w:color w:val="231F20"/>
          <w:spacing w:val="2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2"/>
        </w:rPr>
        <w:t> </w:t>
      </w:r>
      <w:r>
        <w:rPr>
          <w:color w:val="231F20"/>
        </w:rPr>
        <w:t>населения.</w:t>
      </w:r>
    </w:p>
    <w:p>
      <w:pPr>
        <w:pStyle w:val="BodyText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1248508</wp:posOffset>
            </wp:positionH>
            <wp:positionV relativeFrom="paragraph">
              <wp:posOffset>139682</wp:posOffset>
            </wp:positionV>
            <wp:extent cx="2847980" cy="854392"/>
            <wp:effectExtent l="0" t="0" r="0" b="0"/>
            <wp:wrapTopAndBottom/>
            <wp:docPr id="211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7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80" cy="85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  <w:rPr>
          <w:sz w:val="20"/>
        </w:rPr>
      </w:pPr>
    </w:p>
    <w:p>
      <w:pPr>
        <w:spacing w:before="0"/>
        <w:ind w:left="54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Период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разложения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ТБО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класса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опасности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1"/>
        <w:ind w:right="153" w:firstLine="396"/>
        <w:jc w:val="right"/>
      </w:pPr>
      <w:r>
        <w:rPr>
          <w:i/>
          <w:color w:val="231F20"/>
        </w:rPr>
        <w:t>Способ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компостирования.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Компостирование –</w:t>
      </w:r>
      <w:r>
        <w:rPr>
          <w:color w:val="231F20"/>
          <w:spacing w:val="1"/>
        </w:rPr>
        <w:t> </w:t>
      </w:r>
      <w:r>
        <w:rPr>
          <w:color w:val="231F20"/>
        </w:rPr>
        <w:t>биотермиче-</w:t>
      </w:r>
      <w:r>
        <w:rPr>
          <w:color w:val="231F20"/>
          <w:spacing w:val="-50"/>
        </w:rPr>
        <w:t> </w:t>
      </w:r>
      <w:r>
        <w:rPr>
          <w:color w:val="231F20"/>
        </w:rPr>
        <w:t>ская</w:t>
      </w:r>
      <w:r>
        <w:rPr>
          <w:color w:val="231F20"/>
          <w:spacing w:val="16"/>
        </w:rPr>
        <w:t> </w:t>
      </w:r>
      <w:r>
        <w:rPr>
          <w:color w:val="231F20"/>
        </w:rPr>
        <w:t>переработка</w:t>
      </w:r>
      <w:r>
        <w:rPr>
          <w:color w:val="231F20"/>
          <w:spacing w:val="16"/>
        </w:rPr>
        <w:t> </w:t>
      </w:r>
      <w:r>
        <w:rPr>
          <w:color w:val="231F20"/>
        </w:rPr>
        <w:t>отходов</w:t>
      </w:r>
      <w:r>
        <w:rPr>
          <w:color w:val="231F20"/>
          <w:spacing w:val="17"/>
        </w:rPr>
        <w:t> </w:t>
      </w:r>
      <w:r>
        <w:rPr>
          <w:color w:val="231F20"/>
        </w:rPr>
        <w:t>третьего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четвертого</w:t>
      </w:r>
      <w:r>
        <w:rPr>
          <w:color w:val="231F20"/>
          <w:spacing w:val="16"/>
        </w:rPr>
        <w:t> </w:t>
      </w:r>
      <w:r>
        <w:rPr>
          <w:color w:val="231F20"/>
        </w:rPr>
        <w:t>классов</w:t>
      </w:r>
      <w:r>
        <w:rPr>
          <w:color w:val="231F20"/>
          <w:spacing w:val="17"/>
        </w:rPr>
        <w:t> </w:t>
      </w:r>
      <w:r>
        <w:rPr>
          <w:color w:val="231F20"/>
        </w:rPr>
        <w:t>опасно-</w:t>
      </w:r>
      <w:r>
        <w:rPr>
          <w:color w:val="231F20"/>
          <w:spacing w:val="-50"/>
        </w:rPr>
        <w:t> </w:t>
      </w:r>
      <w:r>
        <w:rPr>
          <w:color w:val="231F20"/>
        </w:rPr>
        <w:t>сти</w:t>
      </w:r>
      <w:r>
        <w:rPr>
          <w:color w:val="231F20"/>
          <w:spacing w:val="25"/>
        </w:rPr>
        <w:t> </w:t>
      </w:r>
      <w:r>
        <w:rPr>
          <w:color w:val="231F20"/>
        </w:rPr>
        <w:t>получая</w:t>
      </w:r>
      <w:r>
        <w:rPr>
          <w:color w:val="231F20"/>
          <w:spacing w:val="26"/>
        </w:rPr>
        <w:t> </w:t>
      </w:r>
      <w:r>
        <w:rPr>
          <w:color w:val="231F20"/>
        </w:rPr>
        <w:t>конечный</w:t>
      </w:r>
      <w:r>
        <w:rPr>
          <w:color w:val="231F20"/>
          <w:spacing w:val="26"/>
        </w:rPr>
        <w:t> </w:t>
      </w:r>
      <w:r>
        <w:rPr>
          <w:color w:val="231F20"/>
        </w:rPr>
        <w:t>продукт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виде</w:t>
      </w:r>
      <w:r>
        <w:rPr>
          <w:color w:val="231F20"/>
          <w:spacing w:val="25"/>
        </w:rPr>
        <w:t> </w:t>
      </w:r>
      <w:r>
        <w:rPr>
          <w:color w:val="231F20"/>
        </w:rPr>
        <w:t>органического</w:t>
      </w:r>
      <w:r>
        <w:rPr>
          <w:color w:val="231F20"/>
          <w:spacing w:val="26"/>
        </w:rPr>
        <w:t> </w:t>
      </w:r>
      <w:r>
        <w:rPr>
          <w:color w:val="231F20"/>
        </w:rPr>
        <w:t>удобрения</w:t>
      </w:r>
      <w:r>
        <w:rPr>
          <w:color w:val="231F20"/>
          <w:spacing w:val="-49"/>
        </w:rPr>
        <w:t> </w:t>
      </w:r>
      <w:r>
        <w:rPr>
          <w:color w:val="231F20"/>
        </w:rPr>
        <w:t>(компост).</w:t>
      </w:r>
      <w:r>
        <w:rPr>
          <w:color w:val="231F20"/>
          <w:spacing w:val="32"/>
        </w:rPr>
        <w:t> </w:t>
      </w:r>
      <w:r>
        <w:rPr>
          <w:color w:val="231F20"/>
        </w:rPr>
        <w:t>Процесс</w:t>
      </w:r>
      <w:r>
        <w:rPr>
          <w:color w:val="231F20"/>
          <w:spacing w:val="33"/>
        </w:rPr>
        <w:t> </w:t>
      </w:r>
      <w:r>
        <w:rPr>
          <w:color w:val="231F20"/>
        </w:rPr>
        <w:t>компостирования</w:t>
      </w:r>
      <w:r>
        <w:rPr>
          <w:color w:val="231F20"/>
          <w:spacing w:val="32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биотер-</w:t>
      </w:r>
      <w:r>
        <w:rPr>
          <w:color w:val="231F20"/>
          <w:spacing w:val="1"/>
        </w:rPr>
        <w:t> </w:t>
      </w:r>
      <w:r>
        <w:rPr>
          <w:color w:val="231F20"/>
        </w:rPr>
        <w:t>мическом</w:t>
      </w:r>
      <w:r>
        <w:rPr>
          <w:color w:val="231F20"/>
          <w:spacing w:val="-10"/>
        </w:rPr>
        <w:t> </w:t>
      </w:r>
      <w:r>
        <w:rPr>
          <w:color w:val="231F20"/>
        </w:rPr>
        <w:t>барабане,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</w:t>
      </w:r>
      <w:r>
        <w:rPr>
          <w:color w:val="231F20"/>
          <w:spacing w:val="-9"/>
        </w:rPr>
        <w:t> </w:t>
      </w:r>
      <w:r>
        <w:rPr>
          <w:color w:val="231F20"/>
        </w:rPr>
        <w:t>энергетического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мате-</w:t>
      </w:r>
      <w:r>
        <w:rPr>
          <w:color w:val="231F20"/>
          <w:spacing w:val="-49"/>
        </w:rPr>
        <w:t> </w:t>
      </w:r>
      <w:r>
        <w:rPr>
          <w:color w:val="231F20"/>
        </w:rPr>
        <w:t>риала используются аэробные микроорганизмы, способствующие</w:t>
      </w:r>
      <w:r>
        <w:rPr>
          <w:color w:val="231F20"/>
          <w:spacing w:val="-50"/>
        </w:rPr>
        <w:t> </w:t>
      </w:r>
      <w:r>
        <w:rPr>
          <w:color w:val="231F20"/>
        </w:rPr>
        <w:t>окислению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разложению</w:t>
      </w:r>
      <w:r>
        <w:rPr>
          <w:color w:val="231F20"/>
          <w:spacing w:val="13"/>
        </w:rPr>
        <w:t> </w:t>
      </w:r>
      <w:r>
        <w:rPr>
          <w:color w:val="231F20"/>
        </w:rPr>
        <w:t>органической</w:t>
      </w:r>
      <w:r>
        <w:rPr>
          <w:color w:val="231F20"/>
          <w:spacing w:val="12"/>
        </w:rPr>
        <w:t> </w:t>
      </w:r>
      <w:r>
        <w:rPr>
          <w:color w:val="231F20"/>
        </w:rPr>
        <w:t>массы</w:t>
      </w:r>
      <w:r>
        <w:rPr>
          <w:color w:val="231F20"/>
          <w:spacing w:val="13"/>
        </w:rPr>
        <w:t> </w:t>
      </w:r>
      <w:r>
        <w:rPr>
          <w:color w:val="231F20"/>
        </w:rPr>
        <w:t>бытовых</w:t>
      </w:r>
      <w:r>
        <w:rPr>
          <w:color w:val="231F20"/>
          <w:spacing w:val="12"/>
        </w:rPr>
        <w:t> </w:t>
      </w:r>
      <w:r>
        <w:rPr>
          <w:color w:val="231F20"/>
        </w:rPr>
        <w:t>отходов.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9"/>
        </w:rPr>
        <w:t> </w:t>
      </w:r>
      <w:r>
        <w:rPr>
          <w:color w:val="231F20"/>
        </w:rPr>
        <w:t>состава</w:t>
      </w:r>
      <w:r>
        <w:rPr>
          <w:color w:val="231F20"/>
          <w:spacing w:val="8"/>
        </w:rPr>
        <w:t> </w:t>
      </w:r>
      <w:r>
        <w:rPr>
          <w:color w:val="231F20"/>
        </w:rPr>
        <w:t>отходов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8"/>
        </w:rPr>
        <w:t> </w:t>
      </w:r>
      <w:r>
        <w:rPr>
          <w:color w:val="231F20"/>
        </w:rPr>
        <w:t>технологического</w:t>
      </w:r>
      <w:r>
        <w:rPr>
          <w:color w:val="231F20"/>
          <w:spacing w:val="-49"/>
        </w:rPr>
        <w:t> </w:t>
      </w:r>
      <w:r>
        <w:rPr>
          <w:color w:val="231F20"/>
        </w:rPr>
        <w:t>процесса</w:t>
      </w:r>
      <w:r>
        <w:rPr>
          <w:color w:val="231F20"/>
          <w:spacing w:val="13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13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14"/>
        </w:rPr>
        <w:t> </w:t>
      </w:r>
      <w:r>
        <w:rPr>
          <w:color w:val="231F20"/>
        </w:rPr>
        <w:t>вредные</w:t>
      </w:r>
      <w:r>
        <w:rPr>
          <w:color w:val="231F20"/>
          <w:spacing w:val="13"/>
        </w:rPr>
        <w:t> </w:t>
      </w:r>
      <w:r>
        <w:rPr>
          <w:color w:val="231F20"/>
        </w:rPr>
        <w:t>вещества:</w:t>
      </w:r>
      <w:r>
        <w:rPr>
          <w:color w:val="231F20"/>
          <w:spacing w:val="13"/>
        </w:rPr>
        <w:t> </w:t>
      </w:r>
      <w:r>
        <w:rPr>
          <w:color w:val="231F20"/>
        </w:rPr>
        <w:t>пыль</w:t>
      </w:r>
      <w:r>
        <w:rPr>
          <w:color w:val="231F20"/>
          <w:spacing w:val="14"/>
        </w:rPr>
        <w:t> </w:t>
      </w:r>
      <w:r>
        <w:rPr>
          <w:color w:val="231F20"/>
        </w:rPr>
        <w:t>ор-</w:t>
      </w:r>
      <w:r>
        <w:rPr>
          <w:color w:val="231F20"/>
          <w:spacing w:val="-50"/>
        </w:rPr>
        <w:t> </w:t>
      </w:r>
      <w:r>
        <w:rPr>
          <w:color w:val="231F20"/>
        </w:rPr>
        <w:t>ганического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минерального</w:t>
      </w:r>
      <w:r>
        <w:rPr>
          <w:color w:val="231F20"/>
          <w:spacing w:val="12"/>
        </w:rPr>
        <w:t> </w:t>
      </w:r>
      <w:r>
        <w:rPr>
          <w:color w:val="231F20"/>
        </w:rPr>
        <w:t>происхождения,</w:t>
      </w:r>
      <w:r>
        <w:rPr>
          <w:color w:val="231F20"/>
          <w:spacing w:val="11"/>
        </w:rPr>
        <w:t> </w:t>
      </w:r>
      <w:r>
        <w:rPr>
          <w:color w:val="231F20"/>
        </w:rPr>
        <w:t>окись</w:t>
      </w:r>
      <w:r>
        <w:rPr>
          <w:color w:val="231F20"/>
          <w:spacing w:val="11"/>
        </w:rPr>
        <w:t> </w:t>
      </w:r>
      <w:r>
        <w:rPr>
          <w:color w:val="231F20"/>
        </w:rPr>
        <w:t>углерода,</w:t>
      </w:r>
      <w:r>
        <w:rPr>
          <w:color w:val="231F20"/>
          <w:spacing w:val="12"/>
        </w:rPr>
        <w:t> </w:t>
      </w:r>
      <w:r>
        <w:rPr>
          <w:color w:val="231F20"/>
        </w:rPr>
        <w:t>то-</w:t>
      </w:r>
      <w:r>
        <w:rPr>
          <w:color w:val="231F20"/>
          <w:spacing w:val="-49"/>
        </w:rPr>
        <w:t> </w:t>
      </w:r>
      <w:r>
        <w:rPr>
          <w:color w:val="231F20"/>
        </w:rPr>
        <w:t>луол,</w:t>
      </w:r>
      <w:r>
        <w:rPr>
          <w:color w:val="231F20"/>
          <w:spacing w:val="9"/>
        </w:rPr>
        <w:t> </w:t>
      </w:r>
      <w:r>
        <w:rPr>
          <w:color w:val="231F20"/>
        </w:rPr>
        <w:t>ксилол,</w:t>
      </w:r>
      <w:r>
        <w:rPr>
          <w:color w:val="231F20"/>
          <w:spacing w:val="10"/>
        </w:rPr>
        <w:t> </w:t>
      </w:r>
      <w:r>
        <w:rPr>
          <w:color w:val="231F20"/>
        </w:rPr>
        <w:t>углеводороды,</w:t>
      </w:r>
      <w:r>
        <w:rPr>
          <w:color w:val="231F20"/>
          <w:spacing w:val="10"/>
        </w:rPr>
        <w:t> </w:t>
      </w:r>
      <w:r>
        <w:rPr>
          <w:color w:val="231F20"/>
        </w:rPr>
        <w:t>бензол,</w:t>
      </w:r>
      <w:r>
        <w:rPr>
          <w:color w:val="231F20"/>
          <w:spacing w:val="10"/>
        </w:rPr>
        <w:t> </w:t>
      </w:r>
      <w:r>
        <w:rPr>
          <w:color w:val="231F20"/>
        </w:rPr>
        <w:t>ацетон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др.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49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чем,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5"/>
        </w:rPr>
        <w:t> </w:t>
      </w:r>
      <w:r>
        <w:rPr>
          <w:color w:val="231F20"/>
        </w:rPr>
        <w:t>Института</w:t>
      </w:r>
      <w:r>
        <w:rPr>
          <w:color w:val="231F20"/>
          <w:spacing w:val="-5"/>
        </w:rPr>
        <w:t> </w:t>
      </w:r>
      <w:r>
        <w:rPr>
          <w:color w:val="231F20"/>
        </w:rPr>
        <w:t>минералогии,</w:t>
      </w:r>
      <w:r>
        <w:rPr>
          <w:color w:val="231F20"/>
          <w:spacing w:val="-5"/>
        </w:rPr>
        <w:t> </w:t>
      </w:r>
      <w:r>
        <w:rPr>
          <w:color w:val="231F20"/>
        </w:rPr>
        <w:t>геохимии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кристал-</w:t>
      </w:r>
      <w:r>
        <w:rPr>
          <w:color w:val="231F20"/>
          <w:spacing w:val="-49"/>
        </w:rPr>
        <w:t> </w:t>
      </w:r>
      <w:r>
        <w:rPr>
          <w:color w:val="231F20"/>
        </w:rPr>
        <w:t>лографии</w:t>
      </w:r>
      <w:r>
        <w:rPr>
          <w:color w:val="231F20"/>
          <w:spacing w:val="-7"/>
        </w:rPr>
        <w:t> </w:t>
      </w:r>
      <w:r>
        <w:rPr>
          <w:color w:val="231F20"/>
        </w:rPr>
        <w:t>редких</w:t>
      </w:r>
      <w:r>
        <w:rPr>
          <w:color w:val="231F20"/>
          <w:spacing w:val="-6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(ИМГРЭ)</w:t>
      </w:r>
      <w:r>
        <w:rPr>
          <w:color w:val="231F20"/>
          <w:spacing w:val="-6"/>
        </w:rPr>
        <w:t> </w:t>
      </w:r>
      <w:r>
        <w:rPr>
          <w:color w:val="231F20"/>
        </w:rPr>
        <w:t>показали,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компост,</w:t>
      </w:r>
      <w:r>
        <w:rPr>
          <w:color w:val="231F20"/>
          <w:spacing w:val="-6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готовленный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бытового</w:t>
      </w:r>
      <w:r>
        <w:rPr>
          <w:color w:val="231F20"/>
          <w:spacing w:val="-10"/>
        </w:rPr>
        <w:t> </w:t>
      </w:r>
      <w:r>
        <w:rPr>
          <w:color w:val="231F20"/>
        </w:rPr>
        <w:t>мусора,</w:t>
      </w:r>
      <w:r>
        <w:rPr>
          <w:color w:val="231F20"/>
          <w:spacing w:val="-10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1"/>
        </w:rPr>
        <w:t> </w:t>
      </w:r>
      <w:r>
        <w:rPr>
          <w:color w:val="231F20"/>
        </w:rPr>
        <w:t>превосходит</w:t>
      </w:r>
      <w:r>
        <w:rPr>
          <w:color w:val="231F20"/>
          <w:spacing w:val="-10"/>
        </w:rPr>
        <w:t> </w:t>
      </w:r>
      <w:r>
        <w:rPr>
          <w:color w:val="231F20"/>
        </w:rPr>
        <w:t>почвы</w:t>
      </w:r>
      <w:r>
        <w:rPr>
          <w:color w:val="231F20"/>
          <w:spacing w:val="-49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содержанию</w:t>
      </w:r>
      <w:r>
        <w:rPr>
          <w:color w:val="231F20"/>
          <w:spacing w:val="18"/>
        </w:rPr>
        <w:t> </w:t>
      </w:r>
      <w:r>
        <w:rPr>
          <w:color w:val="231F20"/>
        </w:rPr>
        <w:t>таких</w:t>
      </w:r>
      <w:r>
        <w:rPr>
          <w:color w:val="231F20"/>
          <w:spacing w:val="19"/>
        </w:rPr>
        <w:t> </w:t>
      </w:r>
      <w:r>
        <w:rPr>
          <w:color w:val="231F20"/>
        </w:rPr>
        <w:t>токсичных</w:t>
      </w:r>
      <w:r>
        <w:rPr>
          <w:color w:val="231F20"/>
          <w:spacing w:val="18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18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9"/>
        </w:rPr>
        <w:t> </w:t>
      </w:r>
      <w:r>
        <w:rPr>
          <w:color w:val="231F20"/>
        </w:rPr>
        <w:t>такого</w:t>
      </w:r>
      <w:r>
        <w:rPr>
          <w:color w:val="231F20"/>
          <w:spacing w:val="1"/>
        </w:rPr>
        <w:t> </w:t>
      </w:r>
      <w:r>
        <w:rPr>
          <w:color w:val="231F20"/>
        </w:rPr>
        <w:t>компоста приводит к существенному накоплению этих элементов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почве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сельхозпродуктах.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полученным</w:t>
      </w:r>
      <w:r>
        <w:rPr>
          <w:color w:val="231F20"/>
          <w:spacing w:val="-13"/>
        </w:rPr>
        <w:t> </w:t>
      </w:r>
      <w:r>
        <w:rPr>
          <w:color w:val="231F20"/>
        </w:rPr>
        <w:t>данным</w:t>
      </w:r>
      <w:r>
        <w:rPr>
          <w:color w:val="231F20"/>
          <w:spacing w:val="-13"/>
        </w:rPr>
        <w:t> </w:t>
      </w:r>
      <w:r>
        <w:rPr>
          <w:color w:val="231F20"/>
        </w:rPr>
        <w:t>санэпидстан-</w:t>
      </w:r>
      <w:r>
        <w:rPr>
          <w:color w:val="231F20"/>
          <w:spacing w:val="-49"/>
        </w:rPr>
        <w:t> </w:t>
      </w:r>
      <w:r>
        <w:rPr>
          <w:color w:val="231F20"/>
        </w:rPr>
        <w:t>ция</w:t>
      </w:r>
      <w:r>
        <w:rPr>
          <w:color w:val="231F20"/>
          <w:spacing w:val="19"/>
        </w:rPr>
        <w:t> </w:t>
      </w:r>
      <w:r>
        <w:rPr>
          <w:color w:val="231F20"/>
        </w:rPr>
        <w:t>вынесла</w:t>
      </w:r>
      <w:r>
        <w:rPr>
          <w:color w:val="231F20"/>
          <w:spacing w:val="19"/>
        </w:rPr>
        <w:t> </w:t>
      </w:r>
      <w:r>
        <w:rPr>
          <w:color w:val="231F20"/>
        </w:rPr>
        <w:t>однозначный</w:t>
      </w:r>
      <w:r>
        <w:rPr>
          <w:color w:val="231F20"/>
          <w:spacing w:val="19"/>
        </w:rPr>
        <w:t> </w:t>
      </w:r>
      <w:r>
        <w:rPr>
          <w:color w:val="231F20"/>
        </w:rPr>
        <w:t>вердикт:</w:t>
      </w:r>
      <w:r>
        <w:rPr>
          <w:color w:val="231F20"/>
          <w:spacing w:val="19"/>
        </w:rPr>
        <w:t> </w:t>
      </w:r>
      <w:r>
        <w:rPr>
          <w:color w:val="231F20"/>
        </w:rPr>
        <w:t>удобрения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таким</w:t>
      </w:r>
      <w:r>
        <w:rPr>
          <w:color w:val="231F20"/>
          <w:spacing w:val="19"/>
        </w:rPr>
        <w:t> </w:t>
      </w:r>
      <w:r>
        <w:rPr>
          <w:color w:val="231F20"/>
        </w:rPr>
        <w:t>содержа-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8"/>
        </w:rPr>
        <w:t> </w:t>
      </w:r>
      <w:r>
        <w:rPr>
          <w:color w:val="231F20"/>
        </w:rPr>
        <w:t>тяжелых</w:t>
      </w:r>
      <w:r>
        <w:rPr>
          <w:color w:val="231F20"/>
          <w:spacing w:val="10"/>
        </w:rPr>
        <w:t> </w:t>
      </w:r>
      <w:r>
        <w:rPr>
          <w:color w:val="231F20"/>
        </w:rPr>
        <w:t>металлов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0"/>
        </w:rPr>
        <w:t> </w:t>
      </w:r>
      <w:r>
        <w:rPr>
          <w:color w:val="231F20"/>
        </w:rPr>
        <w:t>категорически</w:t>
      </w:r>
      <w:r>
        <w:rPr>
          <w:color w:val="231F20"/>
          <w:spacing w:val="9"/>
        </w:rPr>
        <w:t> </w:t>
      </w:r>
      <w:r>
        <w:rPr>
          <w:color w:val="231F20"/>
        </w:rPr>
        <w:t>запрещено.</w:t>
      </w:r>
      <w:r>
        <w:rPr>
          <w:color w:val="231F20"/>
          <w:spacing w:val="1"/>
        </w:rPr>
        <w:t> </w:t>
      </w:r>
      <w:r>
        <w:rPr>
          <w:color w:val="231F20"/>
        </w:rPr>
        <w:t>Однако, все-таки нужно отметить, что биотермическое компо-</w:t>
      </w:r>
      <w:r>
        <w:rPr>
          <w:color w:val="231F20"/>
          <w:spacing w:val="1"/>
        </w:rPr>
        <w:t> </w:t>
      </w:r>
      <w:r>
        <w:rPr>
          <w:color w:val="231F20"/>
        </w:rPr>
        <w:t>стирование</w:t>
      </w:r>
      <w:r>
        <w:rPr>
          <w:color w:val="231F20"/>
          <w:spacing w:val="8"/>
        </w:rPr>
        <w:t> </w:t>
      </w:r>
      <w:r>
        <w:rPr>
          <w:color w:val="231F20"/>
        </w:rPr>
        <w:t>может</w:t>
      </w:r>
      <w:r>
        <w:rPr>
          <w:color w:val="231F20"/>
          <w:spacing w:val="9"/>
        </w:rPr>
        <w:t> </w:t>
      </w:r>
      <w:r>
        <w:rPr>
          <w:color w:val="231F20"/>
        </w:rPr>
        <w:t>найти</w:t>
      </w:r>
      <w:r>
        <w:rPr>
          <w:color w:val="231F20"/>
          <w:spacing w:val="8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сельскохозяйственной</w:t>
      </w:r>
      <w:r>
        <w:rPr>
          <w:color w:val="231F20"/>
          <w:spacing w:val="8"/>
        </w:rPr>
        <w:t> </w:t>
      </w:r>
      <w:r>
        <w:rPr>
          <w:color w:val="231F20"/>
        </w:rPr>
        <w:t>от-</w:t>
      </w:r>
      <w:r>
        <w:rPr>
          <w:color w:val="231F20"/>
          <w:spacing w:val="-49"/>
        </w:rPr>
        <w:t> </w:t>
      </w:r>
      <w:r>
        <w:rPr>
          <w:color w:val="231F20"/>
        </w:rPr>
        <w:t>расли,</w:t>
      </w:r>
      <w:r>
        <w:rPr>
          <w:color w:val="231F20"/>
          <w:spacing w:val="22"/>
        </w:rPr>
        <w:t> </w:t>
      </w:r>
      <w:r>
        <w:rPr>
          <w:color w:val="231F20"/>
        </w:rPr>
        <w:t>где</w:t>
      </w:r>
      <w:r>
        <w:rPr>
          <w:color w:val="231F20"/>
          <w:spacing w:val="23"/>
        </w:rPr>
        <w:t> </w:t>
      </w:r>
      <w:r>
        <w:rPr>
          <w:color w:val="231F20"/>
        </w:rPr>
        <w:t>имеется</w:t>
      </w:r>
      <w:r>
        <w:rPr>
          <w:color w:val="231F20"/>
          <w:spacing w:val="22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2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2"/>
        </w:rPr>
        <w:t> </w:t>
      </w:r>
      <w:r>
        <w:rPr>
          <w:color w:val="231F20"/>
        </w:rPr>
        <w:t>сельскохозяйствен-</w:t>
      </w:r>
      <w:r>
        <w:rPr>
          <w:color w:val="231F20"/>
          <w:spacing w:val="1"/>
        </w:rPr>
        <w:t> </w:t>
      </w:r>
      <w:r>
        <w:rPr>
          <w:color w:val="231F20"/>
        </w:rPr>
        <w:t>ных отходов, не содержащих тяжелые металлы и другие вредные,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числе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радиоактивные,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компоненты,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продукцию</w:t>
      </w:r>
      <w:r>
        <w:rPr>
          <w:color w:val="231F20"/>
          <w:spacing w:val="-12"/>
        </w:rPr>
        <w:t> </w:t>
      </w:r>
      <w:r>
        <w:rPr>
          <w:color w:val="231F20"/>
        </w:rPr>
        <w:t>такого</w:t>
      </w:r>
      <w:r>
        <w:rPr>
          <w:color w:val="231F20"/>
          <w:spacing w:val="-11"/>
        </w:rPr>
        <w:t> </w:t>
      </w:r>
      <w:r>
        <w:rPr>
          <w:color w:val="231F20"/>
        </w:rPr>
        <w:t>ком-</w:t>
      </w:r>
    </w:p>
    <w:p>
      <w:pPr>
        <w:pStyle w:val="BodyText"/>
        <w:spacing w:before="20"/>
      </w:pPr>
      <w:r>
        <w:rPr>
          <w:color w:val="231F20"/>
        </w:rPr>
        <w:t>постирования</w:t>
      </w:r>
      <w:r>
        <w:rPr>
          <w:color w:val="231F20"/>
          <w:spacing w:val="8"/>
        </w:rPr>
        <w:t> </w:t>
      </w:r>
      <w:r>
        <w:rPr>
          <w:color w:val="231F20"/>
        </w:rPr>
        <w:t>можно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качестве</w:t>
      </w:r>
      <w:r>
        <w:rPr>
          <w:color w:val="231F20"/>
          <w:spacing w:val="8"/>
        </w:rPr>
        <w:t> </w:t>
      </w:r>
      <w:r>
        <w:rPr>
          <w:color w:val="231F20"/>
        </w:rPr>
        <w:t>удобрения</w:t>
      </w:r>
      <w:r>
        <w:rPr>
          <w:color w:val="231F20"/>
          <w:spacing w:val="8"/>
        </w:rPr>
        <w:t> </w:t>
      </w:r>
      <w:r>
        <w:rPr>
          <w:color w:val="231F20"/>
        </w:rPr>
        <w:t>почвы.</w:t>
      </w:r>
    </w:p>
    <w:p>
      <w:pPr>
        <w:pStyle w:val="BodyText"/>
        <w:spacing w:line="254" w:lineRule="auto" w:before="15"/>
        <w:ind w:right="153" w:firstLine="396"/>
      </w:pPr>
      <w:r>
        <w:rPr>
          <w:i/>
          <w:color w:val="231F20"/>
        </w:rPr>
        <w:t>Мусороперерабатывающие предприятия. </w:t>
      </w:r>
      <w:r>
        <w:rPr>
          <w:color w:val="231F20"/>
        </w:rPr>
        <w:t>Данный способ яв-</w:t>
      </w:r>
      <w:r>
        <w:rPr>
          <w:color w:val="231F20"/>
          <w:spacing w:val="-50"/>
        </w:rPr>
        <w:t> </w:t>
      </w:r>
      <w:r>
        <w:rPr>
          <w:color w:val="231F20"/>
        </w:rPr>
        <w:t>ляется общим от способа компостирования. Однако компостиро-</w:t>
      </w:r>
      <w:r>
        <w:rPr>
          <w:color w:val="231F20"/>
          <w:spacing w:val="1"/>
        </w:rPr>
        <w:t> </w:t>
      </w:r>
      <w:r>
        <w:rPr>
          <w:color w:val="231F20"/>
        </w:rPr>
        <w:t>вание в своей основе рассматривает переработку органических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отходов,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мусороперерабатывающие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предпри-</w:t>
      </w:r>
      <w:r>
        <w:rPr>
          <w:color w:val="231F20"/>
          <w:spacing w:val="-51"/>
        </w:rPr>
        <w:t> </w:t>
      </w:r>
      <w:r>
        <w:rPr>
          <w:color w:val="231F20"/>
        </w:rPr>
        <w:t>ятия используют неорганические отходы (бумага, дерево, стекло,</w:t>
      </w:r>
      <w:r>
        <w:rPr>
          <w:color w:val="231F20"/>
          <w:spacing w:val="1"/>
        </w:rPr>
        <w:t> </w:t>
      </w:r>
      <w:r>
        <w:rPr>
          <w:color w:val="231F20"/>
        </w:rPr>
        <w:t>покрышки, некоторые виды пластика, металл и т. п.). Сегодня 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8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8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7"/>
        </w:rPr>
        <w:t> </w:t>
      </w:r>
      <w:r>
        <w:rPr>
          <w:color w:val="231F20"/>
        </w:rPr>
        <w:t>помимо</w:t>
      </w:r>
      <w:r>
        <w:rPr>
          <w:color w:val="231F20"/>
          <w:spacing w:val="-8"/>
        </w:rPr>
        <w:t> </w:t>
      </w:r>
      <w:r>
        <w:rPr>
          <w:color w:val="231F20"/>
        </w:rPr>
        <w:t>государственных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ектов по строительству мусороперерабатывающих предприятий</w:t>
      </w:r>
      <w:r>
        <w:rPr>
          <w:color w:val="231F20"/>
          <w:spacing w:val="1"/>
        </w:rPr>
        <w:t> </w:t>
      </w:r>
      <w:r>
        <w:rPr>
          <w:color w:val="231F20"/>
        </w:rPr>
        <w:t>создаются частные сооружения для переработки отходов и соз-</w:t>
      </w:r>
      <w:r>
        <w:rPr>
          <w:color w:val="231F20"/>
          <w:spacing w:val="1"/>
        </w:rPr>
        <w:t> </w:t>
      </w:r>
      <w:r>
        <w:rPr>
          <w:color w:val="231F20"/>
        </w:rPr>
        <w:t>дания вторичного сырья в виде многоразового материала. Однако</w:t>
      </w:r>
      <w:r>
        <w:rPr>
          <w:color w:val="231F20"/>
          <w:spacing w:val="-50"/>
        </w:rPr>
        <w:t> </w:t>
      </w:r>
      <w:r>
        <w:rPr>
          <w:color w:val="231F20"/>
        </w:rPr>
        <w:t>у</w:t>
      </w:r>
      <w:r>
        <w:rPr>
          <w:color w:val="231F20"/>
          <w:spacing w:val="16"/>
        </w:rPr>
        <w:t> </w:t>
      </w:r>
      <w:r>
        <w:rPr>
          <w:color w:val="231F20"/>
        </w:rPr>
        <w:t>данной</w:t>
      </w:r>
      <w:r>
        <w:rPr>
          <w:color w:val="231F20"/>
          <w:spacing w:val="1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7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16"/>
        </w:rPr>
        <w:t> </w:t>
      </w:r>
      <w:r>
        <w:rPr>
          <w:color w:val="231F20"/>
        </w:rPr>
        <w:t>две</w:t>
      </w:r>
      <w:r>
        <w:rPr>
          <w:color w:val="231F20"/>
          <w:spacing w:val="17"/>
        </w:rPr>
        <w:t> </w:t>
      </w:r>
      <w:r>
        <w:rPr>
          <w:color w:val="231F20"/>
        </w:rPr>
        <w:t>основные</w:t>
      </w:r>
      <w:r>
        <w:rPr>
          <w:color w:val="231F20"/>
          <w:spacing w:val="17"/>
        </w:rPr>
        <w:t> </w:t>
      </w:r>
      <w:r>
        <w:rPr>
          <w:color w:val="231F20"/>
        </w:rPr>
        <w:t>проблемы:</w:t>
      </w:r>
      <w:r>
        <w:rPr>
          <w:color w:val="231F20"/>
          <w:spacing w:val="17"/>
        </w:rPr>
        <w:t> </w:t>
      </w:r>
      <w:r>
        <w:rPr>
          <w:color w:val="231F20"/>
        </w:rPr>
        <w:t>очень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6"/>
      </w:pPr>
      <w:r>
        <w:rPr>
          <w:color w:val="231F20"/>
        </w:rPr>
        <w:t>низкий процент отходов, принимаемый на переработку (5–6 %);</w:t>
      </w:r>
      <w:r>
        <w:rPr>
          <w:color w:val="231F20"/>
          <w:spacing w:val="1"/>
        </w:rPr>
        <w:t> </w:t>
      </w:r>
      <w:r>
        <w:rPr>
          <w:color w:val="231F20"/>
        </w:rPr>
        <w:t>отсутствие экономической эффективности проекта, т. е. прибыль</w:t>
      </w:r>
      <w:r>
        <w:rPr>
          <w:color w:val="231F20"/>
          <w:spacing w:val="1"/>
        </w:rPr>
        <w:t> </w:t>
      </w:r>
      <w:r>
        <w:rPr>
          <w:color w:val="231F20"/>
        </w:rPr>
        <w:t>от сортировки смешанных ТБО не покрывает затрат на сортиров-</w:t>
      </w:r>
      <w:r>
        <w:rPr>
          <w:color w:val="231F20"/>
          <w:spacing w:val="1"/>
        </w:rPr>
        <w:t> </w:t>
      </w:r>
      <w:r>
        <w:rPr>
          <w:color w:val="231F20"/>
        </w:rPr>
        <w:t>ку,</w:t>
      </w:r>
      <w:r>
        <w:rPr>
          <w:color w:val="231F20"/>
          <w:spacing w:val="1"/>
        </w:rPr>
        <w:t> </w:t>
      </w:r>
      <w:r>
        <w:rPr>
          <w:color w:val="231F20"/>
        </w:rPr>
        <w:t>и требует</w:t>
      </w:r>
      <w:r>
        <w:rPr>
          <w:color w:val="231F20"/>
          <w:spacing w:val="1"/>
        </w:rPr>
        <w:t> </w:t>
      </w:r>
      <w:r>
        <w:rPr>
          <w:color w:val="231F20"/>
        </w:rPr>
        <w:t>дотаций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виде тарифа</w:t>
      </w:r>
      <w:r>
        <w:rPr>
          <w:color w:val="231F20"/>
          <w:spacing w:val="1"/>
        </w:rPr>
        <w:t> </w:t>
      </w:r>
      <w:r>
        <w:rPr>
          <w:color w:val="231F20"/>
        </w:rPr>
        <w:t>на переработку.</w:t>
      </w:r>
    </w:p>
    <w:p>
      <w:pPr>
        <w:pStyle w:val="BodyText"/>
        <w:spacing w:line="254" w:lineRule="auto" w:before="4"/>
        <w:ind w:right="156" w:firstLine="396"/>
      </w:pPr>
      <w:r>
        <w:rPr>
          <w:color w:val="231F20"/>
        </w:rPr>
        <w:t>Идея</w:t>
      </w:r>
      <w:r>
        <w:rPr>
          <w:color w:val="231F20"/>
          <w:spacing w:val="-10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10"/>
        </w:rPr>
        <w:t> </w:t>
      </w:r>
      <w:r>
        <w:rPr>
          <w:color w:val="231F20"/>
        </w:rPr>
        <w:t>таится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масштабных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ути-</w:t>
      </w:r>
      <w:r>
        <w:rPr>
          <w:color w:val="231F20"/>
          <w:spacing w:val="-50"/>
        </w:rPr>
        <w:t> </w:t>
      </w:r>
      <w:r>
        <w:rPr>
          <w:color w:val="231F20"/>
        </w:rPr>
        <w:t>лизации</w:t>
      </w:r>
      <w:r>
        <w:rPr>
          <w:color w:val="231F20"/>
          <w:spacing w:val="-10"/>
        </w:rPr>
        <w:t> </w:t>
      </w:r>
      <w:r>
        <w:rPr>
          <w:color w:val="231F20"/>
        </w:rPr>
        <w:t>отходов</w:t>
      </w:r>
      <w:r>
        <w:rPr>
          <w:color w:val="231F20"/>
          <w:spacing w:val="-9"/>
        </w:rPr>
        <w:t> </w:t>
      </w:r>
      <w:r>
        <w:rPr>
          <w:color w:val="231F20"/>
        </w:rPr>
        <w:t>70-х</w:t>
      </w:r>
      <w:r>
        <w:rPr>
          <w:color w:val="231F20"/>
          <w:spacing w:val="-9"/>
        </w:rPr>
        <w:t> </w:t>
      </w:r>
      <w:r>
        <w:rPr>
          <w:color w:val="231F20"/>
        </w:rPr>
        <w:t>годов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9"/>
        </w:rPr>
        <w:t> </w:t>
      </w:r>
      <w:r>
        <w:rPr>
          <w:color w:val="231F20"/>
        </w:rPr>
        <w:t>СССР.</w:t>
      </w:r>
      <w:r>
        <w:rPr>
          <w:color w:val="231F20"/>
          <w:spacing w:val="-10"/>
        </w:rPr>
        <w:t> </w:t>
      </w:r>
      <w:r>
        <w:rPr>
          <w:color w:val="231F20"/>
        </w:rPr>
        <w:t>Способ</w:t>
      </w:r>
      <w:r>
        <w:rPr>
          <w:color w:val="231F20"/>
          <w:spacing w:val="-9"/>
        </w:rPr>
        <w:t> </w:t>
      </w:r>
      <w:r>
        <w:rPr>
          <w:color w:val="231F20"/>
        </w:rPr>
        <w:t>утилиза-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ции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ТБО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переработка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привел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положительные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стороны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как: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2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вторичное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использование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материалов;</w:t>
      </w:r>
    </w:p>
    <w:p>
      <w:pPr>
        <w:pStyle w:val="ListParagraph"/>
        <w:numPr>
          <w:ilvl w:val="0"/>
          <w:numId w:val="53"/>
        </w:numPr>
        <w:tabs>
          <w:tab w:pos="710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максимальная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мера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устранения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химической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активности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ходах;</w:t>
      </w:r>
    </w:p>
    <w:p>
      <w:pPr>
        <w:pStyle w:val="ListParagraph"/>
        <w:numPr>
          <w:ilvl w:val="0"/>
          <w:numId w:val="53"/>
        </w:numPr>
        <w:tabs>
          <w:tab w:pos="717" w:val="left" w:leader="none"/>
        </w:tabs>
        <w:spacing w:line="240" w:lineRule="auto" w:before="1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производство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энергии.</w:t>
      </w:r>
    </w:p>
    <w:p>
      <w:pPr>
        <w:pStyle w:val="BodyText"/>
        <w:spacing w:line="254" w:lineRule="auto" w:before="15"/>
        <w:ind w:right="153" w:firstLine="396"/>
        <w:jc w:val="right"/>
      </w:pPr>
      <w:r>
        <w:rPr>
          <w:i/>
          <w:color w:val="231F20"/>
          <w:w w:val="95"/>
        </w:rPr>
        <w:t>Мусоросжигающие</w:t>
      </w:r>
      <w:r>
        <w:rPr>
          <w:i/>
          <w:color w:val="231F20"/>
          <w:spacing w:val="10"/>
          <w:w w:val="95"/>
        </w:rPr>
        <w:t> </w:t>
      </w:r>
      <w:r>
        <w:rPr>
          <w:i/>
          <w:color w:val="231F20"/>
          <w:w w:val="95"/>
        </w:rPr>
        <w:t>заводы.</w:t>
      </w:r>
      <w:r>
        <w:rPr>
          <w:i/>
          <w:color w:val="231F20"/>
          <w:spacing w:val="12"/>
          <w:w w:val="95"/>
        </w:rPr>
        <w:t> </w:t>
      </w:r>
      <w:r>
        <w:rPr>
          <w:color w:val="231F20"/>
          <w:w w:val="95"/>
        </w:rPr>
        <w:t>Мусоросжигание.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Цель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мусоросжи-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гания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3"/>
        </w:rPr>
        <w:t> </w:t>
      </w:r>
      <w:r>
        <w:rPr>
          <w:color w:val="231F20"/>
        </w:rPr>
        <w:t>утилизировать</w:t>
      </w:r>
      <w:r>
        <w:rPr>
          <w:color w:val="231F20"/>
          <w:spacing w:val="-12"/>
        </w:rPr>
        <w:t> </w:t>
      </w:r>
      <w:r>
        <w:rPr>
          <w:color w:val="231F20"/>
        </w:rPr>
        <w:t>твердые</w:t>
      </w:r>
      <w:r>
        <w:rPr>
          <w:color w:val="231F20"/>
          <w:spacing w:val="-13"/>
        </w:rPr>
        <w:t> </w:t>
      </w:r>
      <w:r>
        <w:rPr>
          <w:color w:val="231F20"/>
        </w:rPr>
        <w:t>бытовые</w:t>
      </w:r>
      <w:r>
        <w:rPr>
          <w:color w:val="231F20"/>
          <w:spacing w:val="-12"/>
        </w:rPr>
        <w:t> </w:t>
      </w:r>
      <w:r>
        <w:rPr>
          <w:color w:val="231F20"/>
        </w:rPr>
        <w:t>отходы,</w:t>
      </w:r>
      <w:r>
        <w:rPr>
          <w:color w:val="231F20"/>
          <w:spacing w:val="-13"/>
        </w:rPr>
        <w:t> </w:t>
      </w:r>
      <w:r>
        <w:rPr>
          <w:color w:val="231F20"/>
        </w:rPr>
        <w:t>а,</w:t>
      </w:r>
      <w:r>
        <w:rPr>
          <w:color w:val="231F20"/>
          <w:spacing w:val="-12"/>
        </w:rPr>
        <w:t> </w:t>
      </w:r>
      <w:r>
        <w:rPr>
          <w:color w:val="231F20"/>
        </w:rPr>
        <w:t>сле-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довательно,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ликвидировать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имеющиеся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городские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свалки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допу-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стить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образование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новых.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следствии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чего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предприятия,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13"/>
        </w:rPr>
        <w:t> </w:t>
      </w:r>
      <w:r>
        <w:rPr>
          <w:color w:val="231F20"/>
        </w:rPr>
        <w:t>такое</w:t>
      </w:r>
      <w:r>
        <w:rPr>
          <w:color w:val="231F20"/>
          <w:spacing w:val="-13"/>
        </w:rPr>
        <w:t> </w:t>
      </w:r>
      <w:r>
        <w:rPr>
          <w:color w:val="231F20"/>
        </w:rPr>
        <w:t>обезвреживание</w:t>
      </w:r>
      <w:r>
        <w:rPr>
          <w:color w:val="231F20"/>
          <w:spacing w:val="-13"/>
        </w:rPr>
        <w:t> </w:t>
      </w:r>
      <w:r>
        <w:rPr>
          <w:color w:val="231F20"/>
        </w:rPr>
        <w:t>(заводы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термической</w:t>
      </w:r>
      <w:r>
        <w:rPr>
          <w:color w:val="231F20"/>
          <w:spacing w:val="-13"/>
        </w:rPr>
        <w:t> </w:t>
      </w:r>
      <w:r>
        <w:rPr>
          <w:color w:val="231F20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</w:rPr>
        <w:t>работке</w:t>
      </w:r>
      <w:r>
        <w:rPr>
          <w:color w:val="231F20"/>
          <w:spacing w:val="-8"/>
        </w:rPr>
        <w:t> </w:t>
      </w:r>
      <w:r>
        <w:rPr>
          <w:color w:val="231F20"/>
        </w:rPr>
        <w:t>твердых</w:t>
      </w:r>
      <w:r>
        <w:rPr>
          <w:color w:val="231F20"/>
          <w:spacing w:val="-8"/>
        </w:rPr>
        <w:t> </w:t>
      </w:r>
      <w:r>
        <w:rPr>
          <w:color w:val="231F20"/>
        </w:rPr>
        <w:t>бытовых</w:t>
      </w:r>
      <w:r>
        <w:rPr>
          <w:color w:val="231F20"/>
          <w:spacing w:val="-8"/>
        </w:rPr>
        <w:t> </w:t>
      </w:r>
      <w:r>
        <w:rPr>
          <w:color w:val="231F20"/>
        </w:rPr>
        <w:t>отходов),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</w:rPr>
        <w:t>природоохранными.</w:t>
      </w:r>
      <w:r>
        <w:rPr>
          <w:color w:val="231F20"/>
          <w:spacing w:val="-50"/>
        </w:rPr>
        <w:t> </w:t>
      </w:r>
      <w:r>
        <w:rPr>
          <w:color w:val="231F20"/>
        </w:rPr>
        <w:t>Принцип</w:t>
      </w:r>
      <w:r>
        <w:rPr>
          <w:color w:val="231F20"/>
          <w:spacing w:val="7"/>
        </w:rPr>
        <w:t> </w:t>
      </w:r>
      <w:r>
        <w:rPr>
          <w:color w:val="231F20"/>
        </w:rPr>
        <w:t>работы</w:t>
      </w:r>
      <w:r>
        <w:rPr>
          <w:color w:val="231F20"/>
          <w:spacing w:val="7"/>
        </w:rPr>
        <w:t> </w:t>
      </w:r>
      <w:r>
        <w:rPr>
          <w:color w:val="231F20"/>
        </w:rPr>
        <w:t>данного</w:t>
      </w:r>
      <w:r>
        <w:rPr>
          <w:color w:val="231F20"/>
          <w:spacing w:val="8"/>
        </w:rPr>
        <w:t> </w:t>
      </w:r>
      <w:r>
        <w:rPr>
          <w:color w:val="231F20"/>
        </w:rPr>
        <w:t>завода</w:t>
      </w:r>
      <w:r>
        <w:rPr>
          <w:color w:val="231F20"/>
          <w:spacing w:val="7"/>
        </w:rPr>
        <w:t> </w:t>
      </w:r>
      <w:r>
        <w:rPr>
          <w:color w:val="231F20"/>
        </w:rPr>
        <w:t>следующий:</w:t>
      </w:r>
      <w:r>
        <w:rPr>
          <w:color w:val="231F20"/>
          <w:spacing w:val="8"/>
        </w:rPr>
        <w:t> </w:t>
      </w:r>
      <w:r>
        <w:rPr>
          <w:color w:val="231F20"/>
        </w:rPr>
        <w:t>сжигание</w:t>
      </w:r>
      <w:r>
        <w:rPr>
          <w:color w:val="231F20"/>
          <w:spacing w:val="7"/>
        </w:rPr>
        <w:t> </w:t>
      </w:r>
      <w:r>
        <w:rPr>
          <w:color w:val="231F20"/>
        </w:rPr>
        <w:t>бытового</w:t>
      </w:r>
      <w:r>
        <w:rPr>
          <w:color w:val="231F20"/>
          <w:spacing w:val="1"/>
        </w:rPr>
        <w:t> </w:t>
      </w:r>
      <w:r>
        <w:rPr>
          <w:color w:val="231F20"/>
        </w:rPr>
        <w:t>мусора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топочных</w:t>
      </w:r>
      <w:r>
        <w:rPr>
          <w:color w:val="231F20"/>
          <w:spacing w:val="-11"/>
        </w:rPr>
        <w:t> </w:t>
      </w:r>
      <w:r>
        <w:rPr>
          <w:color w:val="231F20"/>
        </w:rPr>
        <w:t>устройствах</w:t>
      </w:r>
      <w:r>
        <w:rPr>
          <w:color w:val="231F20"/>
          <w:spacing w:val="-12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12"/>
        </w:rPr>
        <w:t> </w:t>
      </w:r>
      <w:r>
        <w:rPr>
          <w:color w:val="231F20"/>
        </w:rPr>
        <w:t>котло-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агрегатов,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конструкция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учитывает</w:t>
      </w:r>
      <w:r>
        <w:rPr>
          <w:color w:val="231F20"/>
          <w:spacing w:val="-11"/>
        </w:rPr>
        <w:t> </w:t>
      </w:r>
      <w:r>
        <w:rPr>
          <w:color w:val="231F20"/>
        </w:rPr>
        <w:t>специфичные</w:t>
      </w:r>
      <w:r>
        <w:rPr>
          <w:color w:val="231F20"/>
          <w:spacing w:val="-12"/>
        </w:rPr>
        <w:t> </w:t>
      </w:r>
      <w:r>
        <w:rPr>
          <w:color w:val="231F20"/>
        </w:rPr>
        <w:t>свойства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мусора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высокую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влажность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(до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%),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широкое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разнообразие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понентов,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строительный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материал,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битое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стекло,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пластмассу,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вязкие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 гниющие вещества и др. В случае необходимости указанные топоч-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2"/>
        </w:rPr>
        <w:t> </w:t>
      </w:r>
      <w:r>
        <w:rPr>
          <w:color w:val="231F20"/>
        </w:rPr>
        <w:t>допускают</w:t>
      </w:r>
      <w:r>
        <w:rPr>
          <w:color w:val="231F20"/>
          <w:spacing w:val="-11"/>
        </w:rPr>
        <w:t> </w:t>
      </w:r>
      <w:r>
        <w:rPr>
          <w:color w:val="231F20"/>
        </w:rPr>
        <w:t>совместное</w:t>
      </w:r>
      <w:r>
        <w:rPr>
          <w:color w:val="231F20"/>
          <w:spacing w:val="-12"/>
        </w:rPr>
        <w:t> </w:t>
      </w:r>
      <w:r>
        <w:rPr>
          <w:color w:val="231F20"/>
        </w:rPr>
        <w:t>сжигание</w:t>
      </w:r>
      <w:r>
        <w:rPr>
          <w:color w:val="231F20"/>
          <w:spacing w:val="-11"/>
        </w:rPr>
        <w:t> </w:t>
      </w:r>
      <w:r>
        <w:rPr>
          <w:color w:val="231F20"/>
        </w:rPr>
        <w:t>твердых</w:t>
      </w:r>
      <w:r>
        <w:rPr>
          <w:color w:val="231F20"/>
          <w:spacing w:val="-12"/>
        </w:rPr>
        <w:t> </w:t>
      </w:r>
      <w:r>
        <w:rPr>
          <w:color w:val="231F20"/>
        </w:rPr>
        <w:t>бытовых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отходов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твердых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горючих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остатков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сточных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вод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после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очистки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  <w:w w:val="95"/>
        </w:rPr>
        <w:t>оружений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или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твердых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горючих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нетоксичных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промышленных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отходов.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Образуемое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сжигания</w:t>
      </w:r>
      <w:r>
        <w:rPr>
          <w:color w:val="231F20"/>
          <w:spacing w:val="11"/>
        </w:rPr>
        <w:t> </w:t>
      </w:r>
      <w:r>
        <w:rPr>
          <w:color w:val="231F20"/>
        </w:rPr>
        <w:t>отходов</w:t>
      </w:r>
      <w:r>
        <w:rPr>
          <w:color w:val="231F20"/>
          <w:spacing w:val="10"/>
        </w:rPr>
        <w:t> </w:t>
      </w:r>
      <w:r>
        <w:rPr>
          <w:color w:val="231F20"/>
        </w:rPr>
        <w:t>тепло</w:t>
      </w:r>
      <w:r>
        <w:rPr>
          <w:color w:val="231F20"/>
          <w:spacing w:val="11"/>
        </w:rPr>
        <w:t> </w:t>
      </w:r>
      <w:r>
        <w:rPr>
          <w:color w:val="231F20"/>
        </w:rPr>
        <w:t>расходуется</w:t>
      </w:r>
      <w:r>
        <w:rPr>
          <w:color w:val="231F20"/>
          <w:spacing w:val="10"/>
        </w:rPr>
        <w:t> </w:t>
      </w:r>
      <w:r>
        <w:rPr>
          <w:color w:val="231F20"/>
        </w:rPr>
        <w:t>частич-</w:t>
      </w:r>
    </w:p>
    <w:p>
      <w:pPr>
        <w:pStyle w:val="BodyText"/>
        <w:spacing w:line="254" w:lineRule="auto" w:before="14"/>
        <w:ind w:left="157" w:right="155"/>
        <w:jc w:val="right"/>
      </w:pP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собственные</w:t>
      </w:r>
      <w:r>
        <w:rPr>
          <w:color w:val="231F20"/>
          <w:spacing w:val="-4"/>
        </w:rPr>
        <w:t> </w:t>
      </w:r>
      <w:r>
        <w:rPr>
          <w:color w:val="231F20"/>
        </w:rPr>
        <w:t>нужды</w:t>
      </w:r>
      <w:r>
        <w:rPr>
          <w:color w:val="231F20"/>
          <w:spacing w:val="-4"/>
        </w:rPr>
        <w:t> </w:t>
      </w:r>
      <w:r>
        <w:rPr>
          <w:color w:val="231F20"/>
        </w:rPr>
        <w:t>завода,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остальное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внешнее</w:t>
      </w:r>
      <w:r>
        <w:rPr>
          <w:color w:val="231F20"/>
          <w:spacing w:val="-3"/>
        </w:rPr>
        <w:t> </w:t>
      </w:r>
      <w:r>
        <w:rPr>
          <w:color w:val="231F20"/>
        </w:rPr>
        <w:t>потре-</w:t>
      </w:r>
      <w:r>
        <w:rPr>
          <w:color w:val="231F20"/>
          <w:spacing w:val="-49"/>
        </w:rPr>
        <w:t> </w:t>
      </w:r>
      <w:r>
        <w:rPr>
          <w:color w:val="231F20"/>
        </w:rPr>
        <w:t>бление</w:t>
      </w:r>
      <w:r>
        <w:rPr>
          <w:color w:val="231F20"/>
          <w:spacing w:val="8"/>
        </w:rPr>
        <w:t> </w:t>
      </w:r>
      <w:r>
        <w:rPr>
          <w:color w:val="231F20"/>
        </w:rPr>
        <w:t>(при</w:t>
      </w:r>
      <w:r>
        <w:rPr>
          <w:color w:val="231F20"/>
          <w:spacing w:val="8"/>
        </w:rPr>
        <w:t> </w:t>
      </w:r>
      <w:r>
        <w:rPr>
          <w:color w:val="231F20"/>
        </w:rPr>
        <w:t>необходимости)</w:t>
      </w:r>
      <w:r>
        <w:rPr>
          <w:color w:val="231F20"/>
          <w:spacing w:val="8"/>
        </w:rPr>
        <w:t> </w:t>
      </w:r>
      <w:r>
        <w:rPr>
          <w:color w:val="231F20"/>
        </w:rPr>
        <w:t>либо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виде</w:t>
      </w:r>
      <w:r>
        <w:rPr>
          <w:color w:val="231F20"/>
          <w:spacing w:val="8"/>
        </w:rPr>
        <w:t> </w:t>
      </w:r>
      <w:r>
        <w:rPr>
          <w:color w:val="231F20"/>
        </w:rPr>
        <w:t>пара</w:t>
      </w:r>
      <w:r>
        <w:rPr>
          <w:color w:val="231F20"/>
          <w:spacing w:val="8"/>
        </w:rPr>
        <w:t> </w:t>
      </w:r>
      <w:r>
        <w:rPr>
          <w:color w:val="231F20"/>
        </w:rPr>
        <w:t>(насыщенного</w:t>
      </w:r>
      <w:r>
        <w:rPr>
          <w:color w:val="231F20"/>
          <w:spacing w:val="9"/>
        </w:rPr>
        <w:t> </w:t>
      </w:r>
      <w:r>
        <w:rPr>
          <w:color w:val="231F20"/>
        </w:rPr>
        <w:t>или</w:t>
      </w:r>
      <w:r>
        <w:rPr>
          <w:color w:val="231F20"/>
          <w:spacing w:val="-50"/>
        </w:rPr>
        <w:t> </w:t>
      </w:r>
      <w:r>
        <w:rPr>
          <w:color w:val="231F20"/>
        </w:rPr>
        <w:t>перегретого),</w:t>
      </w:r>
      <w:r>
        <w:rPr>
          <w:color w:val="231F20"/>
          <w:spacing w:val="8"/>
        </w:rPr>
        <w:t> </w:t>
      </w:r>
      <w:r>
        <w:rPr>
          <w:color w:val="231F20"/>
        </w:rPr>
        <w:t>либо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виде</w:t>
      </w:r>
      <w:r>
        <w:rPr>
          <w:color w:val="231F20"/>
          <w:spacing w:val="8"/>
        </w:rPr>
        <w:t> </w:t>
      </w:r>
      <w:r>
        <w:rPr>
          <w:color w:val="231F20"/>
        </w:rPr>
        <w:t>горячей</w:t>
      </w:r>
      <w:r>
        <w:rPr>
          <w:color w:val="231F20"/>
          <w:spacing w:val="8"/>
        </w:rPr>
        <w:t> </w:t>
      </w:r>
      <w:r>
        <w:rPr>
          <w:color w:val="231F20"/>
        </w:rPr>
        <w:t>воды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температурой</w:t>
      </w:r>
      <w:r>
        <w:rPr>
          <w:color w:val="231F20"/>
          <w:spacing w:val="8"/>
        </w:rPr>
        <w:t> </w:t>
      </w:r>
      <w:r>
        <w:rPr>
          <w:color w:val="231F20"/>
        </w:rPr>
        <w:t>до</w:t>
      </w:r>
      <w:r>
        <w:rPr>
          <w:color w:val="231F20"/>
          <w:spacing w:val="8"/>
        </w:rPr>
        <w:t> </w:t>
      </w:r>
      <w:r>
        <w:rPr>
          <w:color w:val="231F20"/>
        </w:rPr>
        <w:t>150°С</w:t>
      </w:r>
      <w:r>
        <w:rPr>
          <w:color w:val="231F20"/>
          <w:spacing w:val="-50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выработку</w:t>
      </w:r>
      <w:r>
        <w:rPr>
          <w:color w:val="231F20"/>
          <w:spacing w:val="1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паротурбинной</w:t>
      </w:r>
      <w:r>
        <w:rPr>
          <w:color w:val="231F20"/>
          <w:spacing w:val="1"/>
        </w:rPr>
        <w:t> </w:t>
      </w:r>
      <w:r>
        <w:rPr>
          <w:color w:val="231F20"/>
        </w:rPr>
        <w:t>установке,</w:t>
      </w:r>
      <w:r>
        <w:rPr>
          <w:color w:val="231F20"/>
          <w:spacing w:val="-50"/>
        </w:rPr>
        <w:t> </w:t>
      </w:r>
      <w:r>
        <w:rPr>
          <w:color w:val="231F20"/>
        </w:rPr>
        <w:t>потребляемой на собственные нужды завода. При необходимости</w:t>
      </w:r>
      <w:r>
        <w:rPr>
          <w:color w:val="231F20"/>
          <w:spacing w:val="-50"/>
        </w:rPr>
        <w:t> </w:t>
      </w:r>
      <w:r>
        <w:rPr>
          <w:color w:val="231F20"/>
        </w:rPr>
        <w:t>возможна</w:t>
      </w:r>
      <w:r>
        <w:rPr>
          <w:color w:val="231F20"/>
          <w:spacing w:val="12"/>
        </w:rPr>
        <w:t> </w:t>
      </w:r>
      <w:r>
        <w:rPr>
          <w:color w:val="231F20"/>
        </w:rPr>
        <w:t>выработка</w:t>
      </w:r>
      <w:r>
        <w:rPr>
          <w:color w:val="231F20"/>
          <w:spacing w:val="12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внешних</w:t>
      </w:r>
      <w:r>
        <w:rPr>
          <w:color w:val="231F20"/>
          <w:spacing w:val="11"/>
        </w:rPr>
        <w:t> </w:t>
      </w:r>
      <w:r>
        <w:rPr>
          <w:color w:val="231F20"/>
        </w:rPr>
        <w:t>потребителей.</w:t>
      </w:r>
      <w:r>
        <w:rPr>
          <w:color w:val="231F20"/>
          <w:spacing w:val="-49"/>
        </w:rPr>
        <w:t> </w:t>
      </w:r>
      <w:r>
        <w:rPr>
          <w:color w:val="231F20"/>
        </w:rPr>
        <w:t>Остающиеся после сжигания бытовых отходов шлаки, зола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пользуются</w:t>
      </w:r>
      <w:r>
        <w:rPr>
          <w:color w:val="231F20"/>
          <w:spacing w:val="-1"/>
        </w:rPr>
        <w:t> </w:t>
      </w:r>
      <w:r>
        <w:rPr>
          <w:color w:val="231F20"/>
        </w:rPr>
        <w:t>для изготовления</w:t>
      </w:r>
      <w:r>
        <w:rPr>
          <w:color w:val="231F20"/>
          <w:spacing w:val="-1"/>
        </w:rPr>
        <w:t> </w:t>
      </w:r>
      <w:r>
        <w:rPr>
          <w:color w:val="231F20"/>
        </w:rPr>
        <w:t>по специально</w:t>
      </w:r>
      <w:r>
        <w:rPr>
          <w:color w:val="231F20"/>
          <w:spacing w:val="-1"/>
        </w:rPr>
        <w:t> </w:t>
      </w:r>
      <w:r>
        <w:rPr>
          <w:color w:val="231F20"/>
        </w:rPr>
        <w:t>разработанному тех-</w:t>
      </w:r>
    </w:p>
    <w:p>
      <w:pPr>
        <w:pStyle w:val="BodyText"/>
        <w:spacing w:before="6"/>
      </w:pPr>
      <w:r>
        <w:rPr>
          <w:color w:val="231F20"/>
        </w:rPr>
        <w:t>нологическому</w:t>
      </w:r>
      <w:r>
        <w:rPr>
          <w:color w:val="231F20"/>
          <w:spacing w:val="12"/>
        </w:rPr>
        <w:t> </w:t>
      </w:r>
      <w:r>
        <w:rPr>
          <w:color w:val="231F20"/>
        </w:rPr>
        <w:t>процессу</w:t>
      </w:r>
      <w:r>
        <w:rPr>
          <w:color w:val="231F20"/>
          <w:spacing w:val="12"/>
        </w:rPr>
        <w:t> </w:t>
      </w:r>
      <w:r>
        <w:rPr>
          <w:color w:val="231F20"/>
        </w:rPr>
        <w:t>облицовочной</w:t>
      </w:r>
      <w:r>
        <w:rPr>
          <w:color w:val="231F20"/>
          <w:spacing w:val="12"/>
        </w:rPr>
        <w:t> </w:t>
      </w:r>
      <w:r>
        <w:rPr>
          <w:color w:val="231F20"/>
        </w:rPr>
        <w:t>материалов.</w:t>
      </w:r>
    </w:p>
    <w:p>
      <w:pPr>
        <w:spacing w:after="0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 w:firstLine="396"/>
      </w:pPr>
      <w:r>
        <w:rPr>
          <w:color w:val="231F20"/>
        </w:rPr>
        <w:t>Металлы, находящиеся в составе шлака и золы в количестве</w:t>
      </w:r>
      <w:r>
        <w:rPr>
          <w:color w:val="231F20"/>
          <w:spacing w:val="1"/>
        </w:rPr>
        <w:t> </w:t>
      </w:r>
      <w:r>
        <w:rPr>
          <w:color w:val="231F20"/>
        </w:rPr>
        <w:t>25 кг на одну тонну ТБО и остающиеся на дне шлаковой ванны,</w:t>
      </w:r>
      <w:r>
        <w:rPr>
          <w:color w:val="231F20"/>
          <w:spacing w:val="1"/>
        </w:rPr>
        <w:t> </w:t>
      </w:r>
      <w:r>
        <w:rPr>
          <w:color w:val="231F20"/>
        </w:rPr>
        <w:t>выпускаются в жидком состоянии в специальные формы для об-</w:t>
      </w:r>
      <w:r>
        <w:rPr>
          <w:color w:val="231F20"/>
          <w:spacing w:val="1"/>
        </w:rPr>
        <w:t> </w:t>
      </w:r>
      <w:r>
        <w:rPr>
          <w:color w:val="231F20"/>
        </w:rPr>
        <w:t>разования слитков, которые сдаются по определенной цене пред-</w:t>
      </w:r>
      <w:r>
        <w:rPr>
          <w:color w:val="231F20"/>
          <w:spacing w:val="1"/>
        </w:rPr>
        <w:t> </w:t>
      </w:r>
      <w:r>
        <w:rPr>
          <w:color w:val="231F20"/>
        </w:rPr>
        <w:t>приятиям Вторчермета.</w:t>
      </w:r>
    </w:p>
    <w:p>
      <w:pPr>
        <w:pStyle w:val="BodyText"/>
        <w:spacing w:line="254" w:lineRule="auto" w:before="5"/>
        <w:ind w:right="155" w:firstLine="396"/>
      </w:pPr>
      <w:r>
        <w:rPr>
          <w:color w:val="231F20"/>
        </w:rPr>
        <w:t>В свою очередь опасные вещества такие как диоксин и фуран</w:t>
      </w:r>
      <w:r>
        <w:rPr>
          <w:color w:val="231F20"/>
          <w:spacing w:val="-50"/>
        </w:rPr>
        <w:t> </w:t>
      </w:r>
      <w:r>
        <w:rPr>
          <w:color w:val="231F20"/>
        </w:rPr>
        <w:t>действительно могут образовываться при неполном сгорании то-</w:t>
      </w:r>
      <w:r>
        <w:rPr>
          <w:color w:val="231F20"/>
          <w:spacing w:val="1"/>
        </w:rPr>
        <w:t> </w:t>
      </w:r>
      <w:r>
        <w:rPr>
          <w:color w:val="231F20"/>
        </w:rPr>
        <w:t>плива, в составе которого содержатся хлор, фтор и органические</w:t>
      </w:r>
      <w:r>
        <w:rPr>
          <w:color w:val="231F20"/>
          <w:spacing w:val="1"/>
        </w:rPr>
        <w:t> </w:t>
      </w:r>
      <w:r>
        <w:rPr>
          <w:color w:val="231F20"/>
        </w:rPr>
        <w:t>компоненты. Но в результате опытного исследования установле-</w:t>
      </w:r>
      <w:r>
        <w:rPr>
          <w:color w:val="231F20"/>
          <w:spacing w:val="1"/>
        </w:rPr>
        <w:t> </w:t>
      </w:r>
      <w:r>
        <w:rPr>
          <w:color w:val="231F20"/>
        </w:rPr>
        <w:t>но, что если после сжигания бытовых отходов дымовые газы бу-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находиться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течение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двух</w:t>
      </w:r>
      <w:r>
        <w:rPr>
          <w:color w:val="231F20"/>
          <w:spacing w:val="-12"/>
        </w:rPr>
        <w:t> </w:t>
      </w:r>
      <w:r>
        <w:rPr>
          <w:color w:val="231F20"/>
        </w:rPr>
        <w:t>секунд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воздействием</w:t>
      </w:r>
      <w:r>
        <w:rPr>
          <w:color w:val="231F20"/>
          <w:spacing w:val="-12"/>
        </w:rPr>
        <w:t> </w:t>
      </w:r>
      <w:r>
        <w:rPr>
          <w:color w:val="231F20"/>
        </w:rPr>
        <w:t>тем-</w:t>
      </w:r>
      <w:r>
        <w:rPr>
          <w:color w:val="231F20"/>
          <w:spacing w:val="-50"/>
        </w:rPr>
        <w:t> </w:t>
      </w:r>
      <w:r>
        <w:rPr>
          <w:color w:val="231F20"/>
        </w:rPr>
        <w:t>пературы не ниже 850 ºС, то диоксины и фураны практически не</w:t>
      </w:r>
      <w:r>
        <w:rPr>
          <w:color w:val="231F20"/>
          <w:spacing w:val="1"/>
        </w:rPr>
        <w:t> </w:t>
      </w:r>
      <w:r>
        <w:rPr>
          <w:color w:val="231F20"/>
        </w:rPr>
        <w:t>образуются, так как сложные хлор-, фторсодержащие и углеводо-</w:t>
      </w:r>
      <w:r>
        <w:rPr>
          <w:color w:val="231F20"/>
          <w:spacing w:val="1"/>
        </w:rPr>
        <w:t> </w:t>
      </w:r>
      <w:r>
        <w:rPr>
          <w:color w:val="231F20"/>
        </w:rPr>
        <w:t>родные соединения, служащие их основой, разлагаются на ней-</w:t>
      </w:r>
      <w:r>
        <w:rPr>
          <w:color w:val="231F20"/>
          <w:spacing w:val="1"/>
        </w:rPr>
        <w:t> </w:t>
      </w:r>
      <w:r>
        <w:rPr>
          <w:color w:val="231F20"/>
        </w:rPr>
        <w:t>тральные вещества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8"/>
        <w:ind w:right="154" w:firstLine="396"/>
      </w:pPr>
      <w:r>
        <w:rPr>
          <w:color w:val="231F20"/>
        </w:rPr>
        <w:t>Несколько слов о тяжелых металлах, находящихся в составе</w:t>
      </w:r>
      <w:r>
        <w:rPr>
          <w:color w:val="231F20"/>
          <w:spacing w:val="1"/>
        </w:rPr>
        <w:t> </w:t>
      </w:r>
      <w:r>
        <w:rPr>
          <w:color w:val="231F20"/>
        </w:rPr>
        <w:t>бытового мусора. Исследованиями установлено, что из 25 кг ме-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талла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тонну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твердых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бытовых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отходов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11,26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кг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тяжелые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метал-</w:t>
      </w:r>
      <w:r>
        <w:rPr>
          <w:color w:val="231F20"/>
          <w:spacing w:val="-50"/>
        </w:rPr>
        <w:t> </w:t>
      </w:r>
      <w:r>
        <w:rPr>
          <w:color w:val="231F20"/>
        </w:rPr>
        <w:t>лы</w:t>
      </w:r>
      <w:r>
        <w:rPr>
          <w:color w:val="231F20"/>
          <w:spacing w:val="-6"/>
        </w:rPr>
        <w:t> </w:t>
      </w:r>
      <w:r>
        <w:rPr>
          <w:color w:val="231F20"/>
        </w:rPr>
        <w:t>(мышьяк,</w:t>
      </w:r>
      <w:r>
        <w:rPr>
          <w:color w:val="231F20"/>
          <w:spacing w:val="-5"/>
        </w:rPr>
        <w:t> </w:t>
      </w:r>
      <w:r>
        <w:rPr>
          <w:color w:val="231F20"/>
        </w:rPr>
        <w:t>свинец,</w:t>
      </w:r>
      <w:r>
        <w:rPr>
          <w:color w:val="231F20"/>
          <w:spacing w:val="-5"/>
        </w:rPr>
        <w:t> </w:t>
      </w:r>
      <w:r>
        <w:rPr>
          <w:color w:val="231F20"/>
        </w:rPr>
        <w:t>кадмий,</w:t>
      </w:r>
      <w:r>
        <w:rPr>
          <w:color w:val="231F20"/>
          <w:spacing w:val="-6"/>
        </w:rPr>
        <w:t> </w:t>
      </w:r>
      <w:r>
        <w:rPr>
          <w:color w:val="231F20"/>
        </w:rPr>
        <w:t>хром,</w:t>
      </w:r>
      <w:r>
        <w:rPr>
          <w:color w:val="231F20"/>
          <w:spacing w:val="-5"/>
        </w:rPr>
        <w:t> </w:t>
      </w:r>
      <w:r>
        <w:rPr>
          <w:color w:val="231F20"/>
        </w:rPr>
        <w:t>медь,</w:t>
      </w:r>
      <w:r>
        <w:rPr>
          <w:color w:val="231F20"/>
          <w:spacing w:val="-5"/>
        </w:rPr>
        <w:t> </w:t>
      </w:r>
      <w:r>
        <w:rPr>
          <w:color w:val="231F20"/>
        </w:rPr>
        <w:t>марганец,</w:t>
      </w:r>
      <w:r>
        <w:rPr>
          <w:color w:val="231F20"/>
          <w:spacing w:val="-6"/>
        </w:rPr>
        <w:t> </w:t>
      </w:r>
      <w:r>
        <w:rPr>
          <w:color w:val="231F20"/>
        </w:rPr>
        <w:t>никель,</w:t>
      </w:r>
      <w:r>
        <w:rPr>
          <w:color w:val="231F20"/>
          <w:spacing w:val="-5"/>
        </w:rPr>
        <w:t> </w:t>
      </w:r>
      <w:r>
        <w:rPr>
          <w:color w:val="231F20"/>
        </w:rPr>
        <w:t>ртуть,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цинк,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олово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др.),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вредными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человека.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</w:rPr>
        <w:t>зультате сжигания бытовых отходов они в парообразном состоя-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-7"/>
        </w:rPr>
        <w:t> </w:t>
      </w:r>
      <w:r>
        <w:rPr>
          <w:color w:val="231F20"/>
        </w:rPr>
        <w:t>переходят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состав</w:t>
      </w:r>
      <w:r>
        <w:rPr>
          <w:color w:val="231F20"/>
          <w:spacing w:val="-7"/>
        </w:rPr>
        <w:t> </w:t>
      </w:r>
      <w:r>
        <w:rPr>
          <w:color w:val="231F20"/>
        </w:rPr>
        <w:t>дымовых</w:t>
      </w:r>
      <w:r>
        <w:rPr>
          <w:color w:val="231F20"/>
          <w:spacing w:val="-7"/>
        </w:rPr>
        <w:t> </w:t>
      </w:r>
      <w:r>
        <w:rPr>
          <w:color w:val="231F20"/>
        </w:rPr>
        <w:t>газов,</w:t>
      </w:r>
      <w:r>
        <w:rPr>
          <w:color w:val="231F20"/>
          <w:spacing w:val="-7"/>
        </w:rPr>
        <w:t> </w:t>
      </w:r>
      <w:r>
        <w:rPr>
          <w:color w:val="231F20"/>
        </w:rPr>
        <w:t>где</w:t>
      </w:r>
      <w:r>
        <w:rPr>
          <w:color w:val="231F20"/>
          <w:spacing w:val="-7"/>
        </w:rPr>
        <w:t> </w:t>
      </w:r>
      <w:r>
        <w:rPr>
          <w:color w:val="231F20"/>
        </w:rPr>
        <w:t>конденсируются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верхностях</w:t>
      </w:r>
      <w:r>
        <w:rPr>
          <w:color w:val="231F20"/>
          <w:spacing w:val="-9"/>
        </w:rPr>
        <w:t> </w:t>
      </w:r>
      <w:r>
        <w:rPr>
          <w:color w:val="231F20"/>
        </w:rPr>
        <w:t>зольных</w:t>
      </w:r>
      <w:r>
        <w:rPr>
          <w:color w:val="231F20"/>
          <w:spacing w:val="-8"/>
        </w:rPr>
        <w:t> </w:t>
      </w:r>
      <w:r>
        <w:rPr>
          <w:color w:val="231F20"/>
        </w:rPr>
        <w:t>частиц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пыли.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очистки</w:t>
      </w:r>
      <w:r>
        <w:rPr>
          <w:color w:val="231F20"/>
          <w:spacing w:val="-8"/>
        </w:rPr>
        <w:t> </w:t>
      </w:r>
      <w:r>
        <w:rPr>
          <w:color w:val="231F20"/>
        </w:rPr>
        <w:t>дымовых</w:t>
      </w:r>
      <w:r>
        <w:rPr>
          <w:color w:val="231F20"/>
          <w:spacing w:val="-9"/>
        </w:rPr>
        <w:t> </w:t>
      </w:r>
      <w:r>
        <w:rPr>
          <w:color w:val="231F20"/>
        </w:rPr>
        <w:t>газов</w:t>
      </w:r>
      <w:r>
        <w:rPr>
          <w:color w:val="231F20"/>
          <w:spacing w:val="-50"/>
        </w:rPr>
        <w:t> </w:t>
      </w:r>
      <w:r>
        <w:rPr>
          <w:color w:val="231F20"/>
        </w:rPr>
        <w:t>в электрофильтре или рукавном фильтре в них остается не более</w:t>
      </w:r>
      <w:r>
        <w:rPr>
          <w:color w:val="231F20"/>
          <w:spacing w:val="1"/>
        </w:rPr>
        <w:t> </w:t>
      </w:r>
      <w:r>
        <w:rPr>
          <w:color w:val="231F20"/>
        </w:rPr>
        <w:t>2,5</w:t>
      </w:r>
      <w:r>
        <w:rPr>
          <w:color w:val="231F20"/>
          <w:spacing w:val="9"/>
        </w:rPr>
        <w:t> </w:t>
      </w:r>
      <w:r>
        <w:rPr>
          <w:color w:val="231F20"/>
        </w:rPr>
        <w:t>г</w:t>
      </w:r>
      <w:r>
        <w:rPr>
          <w:color w:val="231F20"/>
          <w:spacing w:val="8"/>
        </w:rPr>
        <w:t> </w:t>
      </w:r>
      <w:r>
        <w:rPr>
          <w:color w:val="231F20"/>
        </w:rPr>
        <w:t>(в</w:t>
      </w:r>
      <w:r>
        <w:rPr>
          <w:color w:val="231F20"/>
          <w:spacing w:val="10"/>
        </w:rPr>
        <w:t> </w:t>
      </w:r>
      <w:r>
        <w:rPr>
          <w:color w:val="231F20"/>
        </w:rPr>
        <w:t>расчете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одну</w:t>
      </w:r>
      <w:r>
        <w:rPr>
          <w:color w:val="231F20"/>
          <w:spacing w:val="8"/>
        </w:rPr>
        <w:t> </w:t>
      </w:r>
      <w:r>
        <w:rPr>
          <w:color w:val="231F20"/>
        </w:rPr>
        <w:t>тонну</w:t>
      </w:r>
      <w:r>
        <w:rPr>
          <w:color w:val="231F20"/>
          <w:spacing w:val="10"/>
        </w:rPr>
        <w:t> </w:t>
      </w:r>
      <w:r>
        <w:rPr>
          <w:color w:val="231F20"/>
        </w:rPr>
        <w:t>бытовых</w:t>
      </w:r>
      <w:r>
        <w:rPr>
          <w:color w:val="231F20"/>
          <w:spacing w:val="9"/>
        </w:rPr>
        <w:t> </w:t>
      </w:r>
      <w:r>
        <w:rPr>
          <w:color w:val="231F20"/>
        </w:rPr>
        <w:t>отходов).</w:t>
      </w:r>
      <w:r>
        <w:rPr>
          <w:color w:val="231F20"/>
          <w:spacing w:val="10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51"/>
        </w:rPr>
        <w:t> </w:t>
      </w:r>
      <w:r>
        <w:rPr>
          <w:color w:val="231F20"/>
        </w:rPr>
        <w:t>в атмосферу будет выброшено только 0,022 % от первоначально-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1"/>
        </w:rPr>
        <w:t> </w:t>
      </w:r>
      <w:r>
        <w:rPr>
          <w:color w:val="231F20"/>
        </w:rPr>
        <w:t>тяжелых</w:t>
      </w:r>
      <w:r>
        <w:rPr>
          <w:color w:val="231F20"/>
          <w:spacing w:val="-11"/>
        </w:rPr>
        <w:t> </w:t>
      </w:r>
      <w:r>
        <w:rPr>
          <w:color w:val="231F20"/>
        </w:rPr>
        <w:t>металлов,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ниже</w:t>
      </w:r>
      <w:r>
        <w:rPr>
          <w:color w:val="231F20"/>
          <w:spacing w:val="-11"/>
        </w:rPr>
        <w:t> </w:t>
      </w:r>
      <w:r>
        <w:rPr>
          <w:color w:val="231F20"/>
        </w:rPr>
        <w:t>предельно</w:t>
      </w:r>
      <w:r>
        <w:rPr>
          <w:color w:val="231F20"/>
          <w:spacing w:val="-10"/>
        </w:rPr>
        <w:t> </w:t>
      </w:r>
      <w:r>
        <w:rPr>
          <w:color w:val="231F20"/>
        </w:rPr>
        <w:t>до-</w:t>
      </w:r>
      <w:r>
        <w:rPr>
          <w:color w:val="231F20"/>
          <w:spacing w:val="-51"/>
        </w:rPr>
        <w:t> </w:t>
      </w:r>
      <w:r>
        <w:rPr>
          <w:color w:val="231F20"/>
        </w:rPr>
        <w:t>пустимого</w:t>
      </w:r>
      <w:r>
        <w:rPr>
          <w:color w:val="231F20"/>
          <w:spacing w:val="1"/>
        </w:rPr>
        <w:t> </w:t>
      </w:r>
      <w:r>
        <w:rPr>
          <w:color w:val="231F20"/>
        </w:rPr>
        <w:t>процента</w:t>
      </w:r>
      <w:r>
        <w:rPr>
          <w:color w:val="231F20"/>
          <w:spacing w:val="2"/>
        </w:rPr>
        <w:t> </w:t>
      </w:r>
      <w:r>
        <w:rPr>
          <w:color w:val="231F20"/>
        </w:rPr>
        <w:t>выброса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11"/>
        <w:ind w:right="155" w:firstLine="396"/>
      </w:pPr>
      <w:r>
        <w:rPr>
          <w:i/>
          <w:color w:val="231F20"/>
        </w:rPr>
        <w:t>Плазменная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переработка.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Плазменная</w:t>
      </w:r>
      <w:r>
        <w:rPr>
          <w:color w:val="231F20"/>
          <w:spacing w:val="1"/>
        </w:rPr>
        <w:t> </w:t>
      </w:r>
      <w:r>
        <w:rPr>
          <w:color w:val="231F20"/>
        </w:rPr>
        <w:t>переработка</w:t>
      </w:r>
      <w:r>
        <w:rPr>
          <w:color w:val="231F20"/>
          <w:spacing w:val="1"/>
        </w:rPr>
        <w:t> </w:t>
      </w:r>
      <w:r>
        <w:rPr>
          <w:color w:val="231F20"/>
        </w:rPr>
        <w:t>мусора</w:t>
      </w:r>
      <w:r>
        <w:rPr>
          <w:color w:val="231F20"/>
          <w:spacing w:val="-50"/>
        </w:rPr>
        <w:t> </w:t>
      </w:r>
      <w:r>
        <w:rPr>
          <w:color w:val="231F20"/>
        </w:rPr>
        <w:t>(ТБО), по существу, представляет собой не что иное как процеду-</w:t>
      </w:r>
      <w:r>
        <w:rPr>
          <w:color w:val="231F20"/>
          <w:spacing w:val="-50"/>
        </w:rPr>
        <w:t> </w:t>
      </w:r>
      <w:r>
        <w:rPr>
          <w:color w:val="231F20"/>
        </w:rPr>
        <w:t>ру газификации мусора. Технологическая схема данного способа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предполагает собой получение из биологической составляющей</w:t>
      </w:r>
      <w:r>
        <w:rPr>
          <w:color w:val="231F20"/>
          <w:spacing w:val="1"/>
        </w:rPr>
        <w:t> </w:t>
      </w:r>
      <w:r>
        <w:rPr>
          <w:color w:val="231F20"/>
        </w:rPr>
        <w:t>отходов газа с целью применения его для получения пара и элек-</w:t>
      </w:r>
      <w:r>
        <w:rPr>
          <w:color w:val="231F20"/>
          <w:spacing w:val="1"/>
        </w:rPr>
        <w:t> </w:t>
      </w:r>
      <w:r>
        <w:rPr>
          <w:color w:val="231F20"/>
        </w:rPr>
        <w:t>троэнергии. Составной частью процесса плазменной переработ-</w:t>
      </w:r>
      <w:r>
        <w:rPr>
          <w:color w:val="231F20"/>
          <w:spacing w:val="1"/>
        </w:rPr>
        <w:t> </w:t>
      </w:r>
      <w:r>
        <w:rPr>
          <w:color w:val="231F20"/>
        </w:rPr>
        <w:t>ки являются твердые продукты в виде непиролизуемых остатков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6"/>
        </w:rPr>
        <w:t> </w:t>
      </w:r>
      <w:r>
        <w:rPr>
          <w:color w:val="231F20"/>
        </w:rPr>
        <w:t>шлака.</w:t>
      </w:r>
      <w:r>
        <w:rPr>
          <w:color w:val="231F20"/>
          <w:spacing w:val="16"/>
        </w:rPr>
        <w:t> </w:t>
      </w:r>
      <w:r>
        <w:rPr>
          <w:color w:val="231F20"/>
        </w:rPr>
        <w:t>Такой</w:t>
      </w:r>
      <w:r>
        <w:rPr>
          <w:color w:val="231F20"/>
          <w:spacing w:val="17"/>
        </w:rPr>
        <w:t> </w:t>
      </w:r>
      <w:r>
        <w:rPr>
          <w:color w:val="231F20"/>
        </w:rPr>
        <w:t>способ</w:t>
      </w:r>
      <w:r>
        <w:rPr>
          <w:color w:val="231F20"/>
          <w:spacing w:val="16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17"/>
        </w:rPr>
        <w:t> </w:t>
      </w:r>
      <w:r>
        <w:rPr>
          <w:color w:val="231F20"/>
        </w:rPr>
        <w:t>приносит</w:t>
      </w:r>
      <w:r>
        <w:rPr>
          <w:color w:val="231F20"/>
          <w:spacing w:val="16"/>
        </w:rPr>
        <w:t> </w:t>
      </w:r>
      <w:r>
        <w:rPr>
          <w:color w:val="231F20"/>
        </w:rPr>
        <w:t>двойную</w:t>
      </w:r>
      <w:r>
        <w:rPr>
          <w:color w:val="231F20"/>
          <w:spacing w:val="16"/>
        </w:rPr>
        <w:t> </w:t>
      </w:r>
      <w:r>
        <w:rPr>
          <w:color w:val="231F20"/>
        </w:rPr>
        <w:t>пользу: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54" w:lineRule="auto" w:before="80"/>
        <w:ind w:right="155"/>
      </w:pPr>
      <w:r>
        <w:rPr>
          <w:color w:val="231F20"/>
        </w:rPr>
        <w:t>избавляет страну от мусора и производит необходимую для нужд</w:t>
      </w:r>
      <w:r>
        <w:rPr>
          <w:color w:val="231F20"/>
          <w:spacing w:val="1"/>
        </w:rPr>
        <w:t> </w:t>
      </w:r>
      <w:r>
        <w:rPr>
          <w:color w:val="231F20"/>
        </w:rPr>
        <w:t>населения энергию. При плазменной переработке выделяется газ,</w:t>
      </w:r>
      <w:r>
        <w:rPr>
          <w:color w:val="231F20"/>
          <w:spacing w:val="1"/>
        </w:rPr>
        <w:t> </w:t>
      </w:r>
      <w:r>
        <w:rPr>
          <w:color w:val="231F20"/>
        </w:rPr>
        <w:t>но его не выбрасывают в атмосферу, а используют как источник</w:t>
      </w:r>
      <w:r>
        <w:rPr>
          <w:color w:val="231F20"/>
          <w:spacing w:val="1"/>
        </w:rPr>
        <w:t> </w:t>
      </w:r>
      <w:r>
        <w:rPr>
          <w:color w:val="231F20"/>
        </w:rPr>
        <w:t>энергии. Он способен заменить природный газ, уголь или мазут.</w:t>
      </w:r>
      <w:r>
        <w:rPr>
          <w:color w:val="231F20"/>
          <w:spacing w:val="1"/>
        </w:rPr>
        <w:t> </w:t>
      </w:r>
      <w:r>
        <w:rPr>
          <w:color w:val="231F20"/>
        </w:rPr>
        <w:t>Данной методикой ликвидации ТБО активно пользуются такие</w:t>
      </w:r>
      <w:r>
        <w:rPr>
          <w:color w:val="231F20"/>
          <w:spacing w:val="1"/>
        </w:rPr>
        <w:t> </w:t>
      </w:r>
      <w:r>
        <w:rPr>
          <w:color w:val="231F20"/>
        </w:rPr>
        <w:t>страны</w:t>
      </w:r>
      <w:r>
        <w:rPr>
          <w:color w:val="231F20"/>
          <w:spacing w:val="36"/>
        </w:rPr>
        <w:t> </w:t>
      </w:r>
      <w:r>
        <w:rPr>
          <w:color w:val="231F20"/>
        </w:rPr>
        <w:t>как</w:t>
      </w:r>
      <w:r>
        <w:rPr>
          <w:color w:val="231F20"/>
          <w:spacing w:val="36"/>
        </w:rPr>
        <w:t> </w:t>
      </w:r>
      <w:r>
        <w:rPr>
          <w:color w:val="231F20"/>
        </w:rPr>
        <w:t>Канада,</w:t>
      </w:r>
      <w:r>
        <w:rPr>
          <w:color w:val="231F20"/>
          <w:spacing w:val="36"/>
        </w:rPr>
        <w:t> </w:t>
      </w:r>
      <w:r>
        <w:rPr>
          <w:color w:val="231F20"/>
        </w:rPr>
        <w:t>Израиль,</w:t>
      </w:r>
      <w:r>
        <w:rPr>
          <w:color w:val="231F20"/>
          <w:spacing w:val="36"/>
        </w:rPr>
        <w:t> </w:t>
      </w:r>
      <w:r>
        <w:rPr>
          <w:color w:val="231F20"/>
        </w:rPr>
        <w:t>Америка,</w:t>
      </w:r>
      <w:r>
        <w:rPr>
          <w:color w:val="231F20"/>
          <w:spacing w:val="36"/>
        </w:rPr>
        <w:t> </w:t>
      </w:r>
      <w:r>
        <w:rPr>
          <w:color w:val="231F20"/>
        </w:rPr>
        <w:t>Великобритания.</w:t>
      </w:r>
      <w:r>
        <w:rPr>
          <w:color w:val="231F20"/>
          <w:spacing w:val="37"/>
        </w:rPr>
        <w:t> </w:t>
      </w:r>
      <w:r>
        <w:rPr>
          <w:color w:val="231F20"/>
        </w:rPr>
        <w:t>Емкий</w:t>
      </w:r>
      <w:r>
        <w:rPr>
          <w:color w:val="231F20"/>
          <w:spacing w:val="-51"/>
        </w:rPr>
        <w:t> </w:t>
      </w:r>
      <w:r>
        <w:rPr>
          <w:color w:val="231F20"/>
        </w:rPr>
        <w:t>и эффективный с разных сторон способ является ведущим в буду-</w:t>
      </w:r>
      <w:r>
        <w:rPr>
          <w:color w:val="231F20"/>
          <w:spacing w:val="-50"/>
        </w:rPr>
        <w:t> </w:t>
      </w:r>
      <w:r>
        <w:rPr>
          <w:color w:val="231F20"/>
        </w:rPr>
        <w:t>щем многих стран, в том числе его планируют воплотить в жизнь</w:t>
      </w:r>
      <w:r>
        <w:rPr>
          <w:color w:val="231F20"/>
          <w:spacing w:val="1"/>
        </w:rPr>
        <w:t> </w:t>
      </w:r>
      <w:r>
        <w:rPr>
          <w:color w:val="231F20"/>
        </w:rPr>
        <w:t>и на территории</w:t>
      </w:r>
      <w:r>
        <w:rPr>
          <w:color w:val="231F20"/>
          <w:spacing w:val="2"/>
        </w:rPr>
        <w:t> </w:t>
      </w:r>
      <w:r>
        <w:rPr>
          <w:color w:val="231F20"/>
        </w:rPr>
        <w:t>России.</w:t>
      </w:r>
    </w:p>
    <w:p>
      <w:pPr>
        <w:pStyle w:val="BodyText"/>
        <w:spacing w:before="4"/>
        <w:ind w:left="0"/>
        <w:jc w:val="left"/>
        <w:rPr>
          <w:sz w:val="20"/>
        </w:rPr>
      </w:pPr>
    </w:p>
    <w:p>
      <w:pPr>
        <w:pStyle w:val="Heading3"/>
        <w:spacing w:before="1"/>
      </w:pPr>
      <w:r>
        <w:rPr>
          <w:color w:val="231F20"/>
        </w:rPr>
        <w:t>Выводы</w:t>
      </w:r>
    </w:p>
    <w:p>
      <w:pPr>
        <w:pStyle w:val="BodyText"/>
        <w:spacing w:line="254" w:lineRule="auto" w:before="15"/>
        <w:ind w:right="156" w:firstLine="396"/>
      </w:pPr>
      <w:r>
        <w:rPr>
          <w:color w:val="231F20"/>
        </w:rPr>
        <w:t>Исходя из изучения нормативно-правовой базы и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 технологий утилизации твердых бытовых отходов были сде-</w:t>
      </w:r>
      <w:r>
        <w:rPr>
          <w:color w:val="231F20"/>
          <w:spacing w:val="1"/>
        </w:rPr>
        <w:t> </w:t>
      </w:r>
      <w:r>
        <w:rPr>
          <w:color w:val="231F20"/>
        </w:rPr>
        <w:t>ланы следующие</w:t>
      </w:r>
      <w:r>
        <w:rPr>
          <w:color w:val="231F20"/>
          <w:spacing w:val="2"/>
        </w:rPr>
        <w:t> </w:t>
      </w:r>
      <w:r>
        <w:rPr>
          <w:color w:val="231F20"/>
        </w:rPr>
        <w:t>заключения:</w:t>
      </w:r>
    </w:p>
    <w:p>
      <w:pPr>
        <w:pStyle w:val="ListParagraph"/>
        <w:numPr>
          <w:ilvl w:val="0"/>
          <w:numId w:val="78"/>
        </w:numPr>
        <w:tabs>
          <w:tab w:pos="774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Нормативно-правовая база Российской федерации по хра-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нению, обработке и утилизации ТБО разработана в конце XX на-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чале XXI века, является устаревшей, ввиду существенных изме-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нений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период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десятилетия,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так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годовой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период.</w:t>
      </w:r>
    </w:p>
    <w:p>
      <w:pPr>
        <w:pStyle w:val="ListParagraph"/>
        <w:numPr>
          <w:ilvl w:val="0"/>
          <w:numId w:val="78"/>
        </w:numPr>
        <w:tabs>
          <w:tab w:pos="773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Отсутствует современная отлаженная контролируемая си-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стема формирования документации по транспортировке, перера-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ботке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утилизации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ТБО.</w:t>
      </w:r>
    </w:p>
    <w:p>
      <w:pPr>
        <w:pStyle w:val="ListParagraph"/>
        <w:numPr>
          <w:ilvl w:val="0"/>
          <w:numId w:val="78"/>
        </w:numPr>
        <w:tabs>
          <w:tab w:pos="76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Некомпетентность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коррупционная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направленность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всех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этапах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реализации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программы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отношении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ТБО.</w:t>
      </w:r>
    </w:p>
    <w:p>
      <w:pPr>
        <w:pStyle w:val="ListParagraph"/>
        <w:numPr>
          <w:ilvl w:val="0"/>
          <w:numId w:val="78"/>
        </w:numPr>
        <w:tabs>
          <w:tab w:pos="772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В России твердый бытовой мусор преимущественно скла-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дируется на загородных свалках. Полигоны для ТБО – являются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нерациональным и безответственным способом утилизации отхо-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дов строительного производства, нанося непоправимый вред эко-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системе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планеты.</w:t>
      </w:r>
    </w:p>
    <w:p>
      <w:pPr>
        <w:pStyle w:val="ListParagraph"/>
        <w:numPr>
          <w:ilvl w:val="0"/>
          <w:numId w:val="78"/>
        </w:numPr>
        <w:tabs>
          <w:tab w:pos="782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На сегодняшний день активно и успешно используются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прогрессивные и безопасные способы ликвидации ТБО: мусо-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росжигающие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заводы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плазменная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переработка.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Единственный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риск может заключаться только в человеческом факторе. При со-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блюдении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техники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безопасности,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санитарных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норм,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норм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допу-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стимых температур сгорания риска уничтожения экосистемы ра-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вен</w:t>
      </w:r>
      <w:r>
        <w:rPr>
          <w:color w:val="231F20"/>
          <w:spacing w:val="-1"/>
          <w:w w:val="105"/>
          <w:sz w:val="21"/>
        </w:rPr>
        <w:t> </w:t>
      </w:r>
      <w:r>
        <w:rPr>
          <w:color w:val="231F20"/>
          <w:w w:val="105"/>
          <w:sz w:val="21"/>
        </w:rPr>
        <w:t>нулю.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shape style="position:absolute;margin-left:343.582703pt;margin-top:527.846497pt;width:15pt;height:11.1pt;mso-position-horizontal-relative:page;mso-position-vertical-relative:page;z-index:-22091776" type="#_x0000_t202" id="docshape20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319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5.619995pt;width:419.528pt;height:79.656pt;mso-position-horizontal-relative:page;mso-position-vertical-relative:page;z-index:15816192" id="docshape204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79"/>
        </w:numPr>
        <w:tabs>
          <w:tab w:pos="734" w:val="left" w:leader="none"/>
        </w:tabs>
        <w:spacing w:line="249" w:lineRule="auto" w:before="173" w:after="0"/>
        <w:ind w:left="158" w:right="157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Федеральный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закон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июня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1998г.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89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отходах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потребления»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изменениями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02.08.2019 г.)</w:t>
      </w:r>
    </w:p>
    <w:p>
      <w:pPr>
        <w:pStyle w:val="ListParagraph"/>
        <w:numPr>
          <w:ilvl w:val="0"/>
          <w:numId w:val="79"/>
        </w:numPr>
        <w:tabs>
          <w:tab w:pos="742" w:val="left" w:leader="none"/>
        </w:tabs>
        <w:spacing w:line="249" w:lineRule="auto" w:before="1" w:after="0"/>
        <w:ind w:left="158" w:right="158" w:firstLine="396"/>
        <w:jc w:val="both"/>
        <w:rPr>
          <w:sz w:val="18"/>
        </w:rPr>
      </w:pPr>
      <w:r>
        <w:rPr>
          <w:color w:val="231F20"/>
          <w:sz w:val="18"/>
        </w:rPr>
        <w:t>Постановление Главного государственного санитарного врача РФ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введении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действие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санитарных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правил».</w:t>
      </w:r>
    </w:p>
    <w:p>
      <w:pPr>
        <w:pStyle w:val="ListParagraph"/>
        <w:numPr>
          <w:ilvl w:val="0"/>
          <w:numId w:val="79"/>
        </w:numPr>
        <w:tabs>
          <w:tab w:pos="756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Матросов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санитарной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Москвы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Матросов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Академии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промышленной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экологии.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1997.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С. 10 – 12.</w:t>
      </w:r>
    </w:p>
    <w:p>
      <w:pPr>
        <w:pStyle w:val="ListParagraph"/>
        <w:numPr>
          <w:ilvl w:val="0"/>
          <w:numId w:val="79"/>
        </w:numPr>
        <w:tabs>
          <w:tab w:pos="741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Лебедев В. М. </w:t>
      </w:r>
      <w:r>
        <w:rPr>
          <w:color w:val="231F20"/>
          <w:sz w:val="18"/>
        </w:rPr>
        <w:t>Теплоэнергетика региона / В. М. Лебедев. Омск, 1998.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102 с.</w:t>
      </w:r>
    </w:p>
    <w:p>
      <w:pPr>
        <w:pStyle w:val="ListParagraph"/>
        <w:numPr>
          <w:ilvl w:val="0"/>
          <w:numId w:val="79"/>
        </w:numPr>
        <w:tabs>
          <w:tab w:pos="728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Левин Б. И. </w:t>
      </w:r>
      <w:r>
        <w:rPr>
          <w:color w:val="231F20"/>
          <w:w w:val="95"/>
          <w:sz w:val="18"/>
        </w:rPr>
        <w:t>Использование отходов в качестве топлива путем экологиче-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ски чистого обезвреживания с выработкой энергии (применительно к городско-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хозяйству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Москвы)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Б.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Левин,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Бутко.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Прима-Пресс,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2005.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128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с.</w:t>
      </w:r>
    </w:p>
    <w:p>
      <w:pPr>
        <w:pStyle w:val="ListParagraph"/>
        <w:numPr>
          <w:ilvl w:val="0"/>
          <w:numId w:val="79"/>
        </w:numPr>
        <w:tabs>
          <w:tab w:pos="741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Постановлением Правительства Российской Федерации от 29 февра-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ля 2019 № 362 «О государственной программе «Охрана окружающей среды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(2012–2020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гг.)»</w:t>
      </w:r>
    </w:p>
    <w:p>
      <w:pPr>
        <w:pStyle w:val="ListParagraph"/>
        <w:numPr>
          <w:ilvl w:val="0"/>
          <w:numId w:val="79"/>
        </w:numPr>
        <w:tabs>
          <w:tab w:pos="734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7-ФЗ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января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2002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охране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окружаю-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щей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среды» (ред.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26.07.2019 г.).</w:t>
      </w:r>
    </w:p>
    <w:p>
      <w:pPr>
        <w:pStyle w:val="ListParagraph"/>
        <w:numPr>
          <w:ilvl w:val="0"/>
          <w:numId w:val="79"/>
        </w:numPr>
        <w:tabs>
          <w:tab w:pos="741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«Земельный кодекс Российской Федерации» от 25.10.2001 № 136-ФЗ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02.08.2019).</w:t>
      </w:r>
    </w:p>
    <w:p>
      <w:pPr>
        <w:pStyle w:val="ListParagraph"/>
        <w:numPr>
          <w:ilvl w:val="0"/>
          <w:numId w:val="79"/>
        </w:numPr>
        <w:tabs>
          <w:tab w:pos="744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«Уголовный кодекс Российской Федерации» от 13.06.1996 № 63-ФЗ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02.12.2019).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328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79" w:hRule="atLeast"/>
        </w:trPr>
        <w:tc>
          <w:tcPr>
            <w:tcW w:w="3245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625.5</w:t>
            </w:r>
          </w:p>
          <w:p>
            <w:pPr>
              <w:pStyle w:val="TableParagraph"/>
              <w:spacing w:line="249" w:lineRule="auto" w:before="9"/>
              <w:ind w:left="50" w:right="134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Юрий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Игоревич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Чебукин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4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31">
              <w:r>
                <w:rPr>
                  <w:i/>
                  <w:color w:val="231F20"/>
                  <w:w w:val="95"/>
                  <w:sz w:val="18"/>
                </w:rPr>
                <w:t>92440@mail.com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Yuriy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Igorevich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Chebukin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31">
              <w:r>
                <w:rPr>
                  <w:i/>
                  <w:color w:val="231F20"/>
                  <w:w w:val="95"/>
                  <w:sz w:val="18"/>
                </w:rPr>
                <w:t>92440@mail.com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780" w:right="771"/>
      </w:pPr>
      <w:r>
        <w:rPr>
          <w:color w:val="231F20"/>
        </w:rPr>
        <w:t>РЕШЕНИЕ</w:t>
      </w:r>
      <w:r>
        <w:rPr>
          <w:color w:val="231F20"/>
          <w:spacing w:val="2"/>
        </w:rPr>
        <w:t> </w:t>
      </w:r>
      <w:r>
        <w:rPr>
          <w:color w:val="231F20"/>
        </w:rPr>
        <w:t>ПРОБЛЕМ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РАМКАХ</w:t>
      </w:r>
      <w:r>
        <w:rPr>
          <w:color w:val="231F20"/>
          <w:spacing w:val="1"/>
        </w:rPr>
        <w:t> </w:t>
      </w:r>
      <w:r>
        <w:rPr>
          <w:color w:val="231F20"/>
        </w:rPr>
        <w:t>КОНЦЕССИОННЫХ   СОГЛАШЕНИЙ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ПРИМЕРЕ</w:t>
      </w:r>
      <w:r>
        <w:rPr>
          <w:color w:val="231F20"/>
          <w:spacing w:val="11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40"/>
        </w:rPr>
        <w:t> </w:t>
      </w:r>
      <w:r>
        <w:rPr>
          <w:color w:val="231F20"/>
        </w:rPr>
        <w:t>ИНФРАСТРУКТУРЫ</w:t>
      </w:r>
    </w:p>
    <w:p>
      <w:pPr>
        <w:pStyle w:val="Heading2"/>
        <w:spacing w:line="249" w:lineRule="auto" w:before="232"/>
        <w:ind w:left="574" w:right="564" w:hanging="1"/>
      </w:pPr>
      <w:r>
        <w:rPr>
          <w:color w:val="231F20"/>
        </w:rPr>
        <w:t>RESOLUTION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PROBLEMS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DESIGN</w:t>
      </w:r>
      <w:r>
        <w:rPr>
          <w:color w:val="231F20"/>
          <w:spacing w:val="1"/>
        </w:rPr>
        <w:t> </w:t>
      </w:r>
      <w:r>
        <w:rPr>
          <w:color w:val="231F20"/>
        </w:rPr>
        <w:t>ORGANIZATION</w:t>
      </w:r>
      <w:r>
        <w:rPr>
          <w:color w:val="231F20"/>
          <w:spacing w:val="58"/>
        </w:rPr>
        <w:t> </w:t>
      </w:r>
      <w:r>
        <w:rPr>
          <w:color w:val="231F20"/>
        </w:rPr>
        <w:t>WITHIN</w:t>
      </w:r>
      <w:r>
        <w:rPr>
          <w:color w:val="231F20"/>
          <w:spacing w:val="59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FRAMEWORK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CONCESSION AGREEMENTS</w:t>
      </w:r>
    </w:p>
    <w:p>
      <w:pPr>
        <w:spacing w:line="249" w:lineRule="auto" w:before="3"/>
        <w:ind w:left="1071" w:right="1062" w:firstLine="4"/>
        <w:jc w:val="center"/>
        <w:rPr>
          <w:sz w:val="24"/>
        </w:rPr>
      </w:pPr>
      <w:r>
        <w:rPr>
          <w:color w:val="231F20"/>
          <w:sz w:val="24"/>
        </w:rPr>
        <w:t>ON 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EXAMPLE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 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OBJECT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TRANSPORT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INFRASTRUCTURE</w:t>
      </w:r>
    </w:p>
    <w:p>
      <w:pPr>
        <w:spacing w:line="249" w:lineRule="auto" w:before="215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В статье рассмотрены современные особенности применения кон-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цессионных соглашений на примере объекта транспортной инфраструк-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туры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частности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проектировании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строительстве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трамвайного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депо.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Описаны возможности структуризации экономической диспозиции меж-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ду государственным заказчиком и частными инвесторами. Представлены</w:t>
      </w:r>
      <w:r>
        <w:rPr>
          <w:color w:val="231F20"/>
          <w:spacing w:val="-46"/>
          <w:sz w:val="19"/>
        </w:rPr>
        <w:t> </w:t>
      </w:r>
      <w:r>
        <w:rPr>
          <w:color w:val="231F20"/>
          <w:sz w:val="19"/>
        </w:rPr>
        <w:t>положительные и отрицательные стороны государственно-частного со-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трудничества. Поставлена задача в потребности вовлечения инвестиций.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Представлен вариант пошаговой реализации крупного проекта трамвайной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сети с приведением производственной схемы и деление на этапы строитель-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2"/>
          <w:sz w:val="19"/>
        </w:rPr>
        <w:t>ства.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Рассматривается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перечень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возможностей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по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оптимизации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и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модерни-</w:t>
      </w:r>
      <w:r>
        <w:rPr>
          <w:color w:val="231F20"/>
          <w:spacing w:val="-45"/>
          <w:sz w:val="19"/>
        </w:rPr>
        <w:t> </w:t>
      </w:r>
      <w:r>
        <w:rPr>
          <w:color w:val="231F20"/>
          <w:spacing w:val="-1"/>
          <w:sz w:val="19"/>
        </w:rPr>
        <w:t>зации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текущей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ситуации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в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ключевых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моментах: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организационно-техниче-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ском,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политическом,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экономическом.</w:t>
      </w:r>
    </w:p>
    <w:p>
      <w:pPr>
        <w:spacing w:line="249" w:lineRule="auto" w:before="9"/>
        <w:ind w:left="158" w:right="156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 слова</w:t>
      </w:r>
      <w:r>
        <w:rPr>
          <w:color w:val="231F20"/>
          <w:sz w:val="19"/>
        </w:rPr>
        <w:t>: трамвайный парк, концессия, оптимизация, транс-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портная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инфраструктура,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депо,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государственно-частное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партнерство,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проект.</w:t>
      </w:r>
    </w:p>
    <w:p>
      <w:pPr>
        <w:pStyle w:val="BodyText"/>
        <w:spacing w:before="10"/>
        <w:ind w:left="0"/>
        <w:jc w:val="left"/>
        <w:rPr>
          <w:sz w:val="19"/>
        </w:rPr>
      </w:pPr>
    </w:p>
    <w:p>
      <w:pPr>
        <w:spacing w:line="249" w:lineRule="auto" w:before="0"/>
        <w:ind w:left="158" w:right="155" w:firstLine="396"/>
        <w:jc w:val="both"/>
        <w:rPr>
          <w:sz w:val="19"/>
        </w:rPr>
      </w:pPr>
      <w:r>
        <w:rPr>
          <w:color w:val="231F20"/>
          <w:sz w:val="19"/>
        </w:rPr>
        <w:t>The article discusses the modern features of the application of conces-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sion agreements using the example of a transport infrastructure object, in par-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ticular,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when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designing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tram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depot.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possibilities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structur-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economic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disposition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between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state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customer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private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investors</w:t>
      </w:r>
    </w:p>
    <w:p>
      <w:pPr>
        <w:spacing w:after="0" w:line="249" w:lineRule="auto"/>
        <w:jc w:val="both"/>
        <w:rPr>
          <w:sz w:val="19"/>
        </w:rPr>
        <w:sectPr>
          <w:footerReference w:type="even" r:id="rId329"/>
          <w:footerReference w:type="default" r:id="rId330"/>
          <w:pgSz w:w="8400" w:h="11910"/>
          <w:pgMar w:footer="1149" w:header="0" w:top="1100" w:bottom="1340" w:left="1060" w:right="1060"/>
          <w:pgNumType w:start="320"/>
        </w:sectPr>
      </w:pPr>
    </w:p>
    <w:p>
      <w:pPr>
        <w:spacing w:line="249" w:lineRule="auto" w:before="62"/>
        <w:ind w:left="158" w:right="153" w:firstLine="0"/>
        <w:jc w:val="both"/>
        <w:rPr>
          <w:sz w:val="19"/>
        </w:rPr>
      </w:pPr>
      <w:r>
        <w:rPr>
          <w:color w:val="231F20"/>
          <w:sz w:val="19"/>
        </w:rPr>
        <w:t>are described. The positive and negative aspects of public-private cooperation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are </w:t>
      </w:r>
      <w:r>
        <w:rPr>
          <w:color w:val="231F20"/>
          <w:sz w:val="19"/>
        </w:rPr>
        <w:t>presented.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task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set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need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attract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investment.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version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step-by-step implementation of a large project of a tram network with the pro-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duction scheme and the division into stages of construction is presented.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list of opportunities for assimilation and modernization of the current situation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key points: organizational, technical, political, economic.</w:t>
      </w:r>
    </w:p>
    <w:p>
      <w:pPr>
        <w:spacing w:line="249" w:lineRule="auto" w:before="5"/>
        <w:ind w:left="158" w:right="157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tram park, concession, optimization, transport infrastructure,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depot, public-private partnership, project.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line="247" w:lineRule="auto"/>
        <w:ind w:right="153" w:firstLine="396"/>
        <w:jc w:val="right"/>
      </w:pPr>
      <w:r>
        <w:rPr>
          <w:color w:val="231F20"/>
        </w:rPr>
        <w:t>За последнее время в Санкт-Петербурге произошли как отри-</w:t>
      </w:r>
      <w:r>
        <w:rPr>
          <w:color w:val="231F20"/>
          <w:spacing w:val="-50"/>
        </w:rPr>
        <w:t> </w:t>
      </w:r>
      <w:r>
        <w:rPr>
          <w:color w:val="231F20"/>
        </w:rPr>
        <w:t>цательные,</w:t>
      </w:r>
      <w:r>
        <w:rPr>
          <w:color w:val="231F20"/>
          <w:spacing w:val="21"/>
        </w:rPr>
        <w:t> </w:t>
      </w:r>
      <w:r>
        <w:rPr>
          <w:color w:val="231F20"/>
        </w:rPr>
        <w:t>так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положительные</w:t>
      </w:r>
      <w:r>
        <w:rPr>
          <w:color w:val="231F20"/>
          <w:spacing w:val="21"/>
        </w:rPr>
        <w:t> </w:t>
      </w:r>
      <w:r>
        <w:rPr>
          <w:color w:val="231F20"/>
        </w:rPr>
        <w:t>изменения.</w:t>
      </w:r>
      <w:r>
        <w:rPr>
          <w:color w:val="231F20"/>
          <w:spacing w:val="2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1"/>
        </w:rPr>
        <w:t> </w:t>
      </w:r>
      <w:r>
        <w:rPr>
          <w:color w:val="231F20"/>
        </w:rPr>
        <w:t>стаби-</w:t>
      </w:r>
      <w:r>
        <w:rPr>
          <w:color w:val="231F20"/>
          <w:spacing w:val="1"/>
        </w:rPr>
        <w:t> </w:t>
      </w:r>
      <w:r>
        <w:rPr>
          <w:color w:val="231F20"/>
        </w:rPr>
        <w:t>лизация</w:t>
      </w:r>
      <w:r>
        <w:rPr>
          <w:color w:val="231F20"/>
          <w:spacing w:val="25"/>
        </w:rPr>
        <w:t> </w:t>
      </w:r>
      <w:r>
        <w:rPr>
          <w:color w:val="231F20"/>
        </w:rPr>
        <w:t>макроэкономической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деструктуризация</w:t>
      </w:r>
      <w:r>
        <w:rPr>
          <w:color w:val="231F20"/>
          <w:spacing w:val="26"/>
        </w:rPr>
        <w:t> </w:t>
      </w:r>
      <w:r>
        <w:rPr>
          <w:color w:val="231F20"/>
        </w:rPr>
        <w:t>политической</w:t>
      </w:r>
      <w:r>
        <w:rPr>
          <w:color w:val="231F20"/>
          <w:spacing w:val="1"/>
        </w:rPr>
        <w:t> </w:t>
      </w:r>
      <w:r>
        <w:rPr>
          <w:color w:val="231F20"/>
        </w:rPr>
        <w:t>ситуации, тем не менее улучшаются условия для привлечения ин-</w:t>
      </w:r>
      <w:r>
        <w:rPr>
          <w:color w:val="231F20"/>
          <w:spacing w:val="-50"/>
        </w:rPr>
        <w:t> </w:t>
      </w:r>
      <w:r>
        <w:rPr>
          <w:color w:val="231F20"/>
        </w:rPr>
        <w:t>вестиций.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текущий</w:t>
      </w:r>
      <w:r>
        <w:rPr>
          <w:color w:val="231F20"/>
          <w:spacing w:val="15"/>
        </w:rPr>
        <w:t> </w:t>
      </w:r>
      <w:r>
        <w:rPr>
          <w:color w:val="231F20"/>
        </w:rPr>
        <w:t>момент,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15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14"/>
        </w:rPr>
        <w:t> </w:t>
      </w:r>
      <w:r>
        <w:rPr>
          <w:color w:val="231F20"/>
        </w:rPr>
        <w:t>инве-</w:t>
      </w:r>
      <w:r>
        <w:rPr>
          <w:color w:val="231F20"/>
          <w:spacing w:val="-49"/>
        </w:rPr>
        <w:t> </w:t>
      </w:r>
      <w:r>
        <w:rPr>
          <w:color w:val="231F20"/>
        </w:rPr>
        <w:t>стиционных</w:t>
      </w:r>
      <w:r>
        <w:rPr>
          <w:color w:val="231F20"/>
          <w:spacing w:val="13"/>
        </w:rPr>
        <w:t> </w:t>
      </w:r>
      <w:r>
        <w:rPr>
          <w:color w:val="231F20"/>
        </w:rPr>
        <w:t>ресурсов</w:t>
      </w:r>
      <w:r>
        <w:rPr>
          <w:color w:val="231F20"/>
          <w:spacing w:val="14"/>
        </w:rPr>
        <w:t> </w:t>
      </w:r>
      <w:r>
        <w:rPr>
          <w:color w:val="231F20"/>
        </w:rPr>
        <w:t>меньше</w:t>
      </w:r>
      <w:r>
        <w:rPr>
          <w:color w:val="231F20"/>
          <w:spacing w:val="13"/>
        </w:rPr>
        <w:t> </w:t>
      </w:r>
      <w:r>
        <w:rPr>
          <w:color w:val="231F20"/>
        </w:rPr>
        <w:t>чем</w:t>
      </w:r>
      <w:r>
        <w:rPr>
          <w:color w:val="231F20"/>
          <w:spacing w:val="14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13"/>
        </w:rPr>
        <w:t> </w:t>
      </w:r>
      <w:r>
        <w:rPr>
          <w:color w:val="231F20"/>
        </w:rPr>
        <w:t>объектов</w:t>
      </w:r>
      <w:r>
        <w:rPr>
          <w:color w:val="231F20"/>
          <w:spacing w:val="14"/>
        </w:rPr>
        <w:t> </w:t>
      </w:r>
      <w:r>
        <w:rPr>
          <w:color w:val="231F20"/>
        </w:rPr>
        <w:t>привле-</w:t>
      </w:r>
      <w:r>
        <w:rPr>
          <w:color w:val="231F20"/>
          <w:spacing w:val="-49"/>
        </w:rPr>
        <w:t> </w:t>
      </w:r>
      <w:r>
        <w:rPr>
          <w:color w:val="231F20"/>
        </w:rPr>
        <w:t>кательных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инвесторов.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модернизировать</w:t>
      </w:r>
      <w:r>
        <w:rPr>
          <w:color w:val="231F20"/>
          <w:spacing w:val="-8"/>
        </w:rPr>
        <w:t> </w:t>
      </w:r>
      <w:r>
        <w:rPr>
          <w:color w:val="231F20"/>
        </w:rPr>
        <w:t>условия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повышения</w:t>
      </w:r>
      <w:r>
        <w:rPr>
          <w:color w:val="231F20"/>
          <w:spacing w:val="4"/>
        </w:rPr>
        <w:t> </w:t>
      </w:r>
      <w:r>
        <w:rPr>
          <w:color w:val="231F20"/>
        </w:rPr>
        <w:t>динамики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сфере</w:t>
      </w:r>
      <w:r>
        <w:rPr>
          <w:color w:val="231F20"/>
          <w:spacing w:val="4"/>
        </w:rPr>
        <w:t> </w:t>
      </w:r>
      <w:r>
        <w:rPr>
          <w:color w:val="231F20"/>
        </w:rPr>
        <w:t>инвестиционной</w:t>
      </w:r>
      <w:r>
        <w:rPr>
          <w:color w:val="231F20"/>
          <w:spacing w:val="4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Помимо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мер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общего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характера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адаптации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инвестирования,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9"/>
        </w:rPr>
        <w:t> </w:t>
      </w:r>
      <w:r>
        <w:rPr>
          <w:color w:val="231F20"/>
        </w:rPr>
        <w:t>механизмом</w:t>
      </w:r>
      <w:r>
        <w:rPr>
          <w:color w:val="231F20"/>
          <w:spacing w:val="9"/>
        </w:rPr>
        <w:t> </w:t>
      </w:r>
      <w:r>
        <w:rPr>
          <w:color w:val="231F20"/>
        </w:rPr>
        <w:t>являются</w:t>
      </w:r>
      <w:r>
        <w:rPr>
          <w:color w:val="231F20"/>
          <w:spacing w:val="10"/>
        </w:rPr>
        <w:t> </w:t>
      </w:r>
      <w:r>
        <w:rPr>
          <w:color w:val="231F20"/>
        </w:rPr>
        <w:t>так</w:t>
      </w:r>
      <w:r>
        <w:rPr>
          <w:color w:val="231F20"/>
          <w:spacing w:val="9"/>
        </w:rPr>
        <w:t> </w:t>
      </w:r>
      <w:r>
        <w:rPr>
          <w:color w:val="231F20"/>
        </w:rPr>
        <w:t>же</w:t>
      </w:r>
      <w:r>
        <w:rPr>
          <w:color w:val="231F20"/>
          <w:spacing w:val="10"/>
        </w:rPr>
        <w:t> </w:t>
      </w:r>
      <w:r>
        <w:rPr>
          <w:color w:val="231F20"/>
        </w:rPr>
        <w:t>государственные</w:t>
      </w:r>
      <w:r>
        <w:rPr>
          <w:color w:val="231F20"/>
          <w:spacing w:val="9"/>
        </w:rPr>
        <w:t> </w:t>
      </w:r>
      <w:r>
        <w:rPr>
          <w:color w:val="231F20"/>
        </w:rPr>
        <w:t>концессии.</w:t>
      </w:r>
      <w:r>
        <w:rPr>
          <w:color w:val="231F20"/>
          <w:spacing w:val="1"/>
        </w:rPr>
        <w:t> </w:t>
      </w:r>
      <w:r>
        <w:rPr>
          <w:color w:val="231F20"/>
        </w:rPr>
        <w:t>Так или иначе, благодаря систематическому отчуждению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ственности</w:t>
      </w:r>
      <w:r>
        <w:rPr>
          <w:color w:val="231F20"/>
          <w:spacing w:val="8"/>
        </w:rPr>
        <w:t> </w:t>
      </w:r>
      <w:r>
        <w:rPr>
          <w:color w:val="231F20"/>
        </w:rPr>
        <w:t>государства,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вынуждает</w:t>
      </w:r>
      <w:r>
        <w:rPr>
          <w:color w:val="231F20"/>
          <w:spacing w:val="9"/>
        </w:rPr>
        <w:t> </w:t>
      </w:r>
      <w:r>
        <w:rPr>
          <w:color w:val="231F20"/>
        </w:rPr>
        <w:t>искать</w:t>
      </w:r>
      <w:r>
        <w:rPr>
          <w:color w:val="231F20"/>
          <w:spacing w:val="9"/>
        </w:rPr>
        <w:t> </w:t>
      </w:r>
      <w:r>
        <w:rPr>
          <w:color w:val="231F20"/>
        </w:rPr>
        <w:t>новые</w:t>
      </w:r>
      <w:r>
        <w:rPr>
          <w:color w:val="231F20"/>
          <w:spacing w:val="9"/>
        </w:rPr>
        <w:t> </w:t>
      </w:r>
      <w:r>
        <w:rPr>
          <w:color w:val="231F20"/>
        </w:rPr>
        <w:t>методы</w:t>
      </w:r>
      <w:r>
        <w:rPr>
          <w:color w:val="231F20"/>
          <w:spacing w:val="9"/>
        </w:rPr>
        <w:t> </w:t>
      </w:r>
      <w:r>
        <w:rPr>
          <w:color w:val="231F20"/>
        </w:rPr>
        <w:t>ре-</w:t>
      </w:r>
      <w:r>
        <w:rPr>
          <w:color w:val="231F20"/>
          <w:spacing w:val="-49"/>
        </w:rPr>
        <w:t> </w:t>
      </w:r>
      <w:r>
        <w:rPr>
          <w:color w:val="231F20"/>
        </w:rPr>
        <w:t>гулирования</w:t>
      </w:r>
      <w:r>
        <w:rPr>
          <w:color w:val="231F20"/>
          <w:spacing w:val="21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21"/>
        </w:rPr>
        <w:t> </w:t>
      </w:r>
      <w:r>
        <w:rPr>
          <w:color w:val="231F20"/>
        </w:rPr>
        <w:t>собственности,</w:t>
      </w:r>
      <w:r>
        <w:rPr>
          <w:color w:val="231F20"/>
          <w:spacing w:val="22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итогам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22"/>
        </w:rPr>
        <w:t> </w:t>
      </w:r>
      <w:r>
        <w:rPr>
          <w:color w:val="231F20"/>
        </w:rPr>
        <w:t>рыночных</w:t>
      </w:r>
      <w:r>
        <w:rPr>
          <w:color w:val="231F20"/>
          <w:spacing w:val="22"/>
        </w:rPr>
        <w:t> </w:t>
      </w:r>
      <w:r>
        <w:rPr>
          <w:color w:val="231F20"/>
        </w:rPr>
        <w:t>реформ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области</w:t>
      </w:r>
      <w:r>
        <w:rPr>
          <w:color w:val="231F20"/>
          <w:spacing w:val="2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</w:t>
      </w:r>
      <w:r>
        <w:rPr>
          <w:color w:val="231F20"/>
          <w:spacing w:val="26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26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26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тельства,</w:t>
      </w:r>
      <w:r>
        <w:rPr>
          <w:color w:val="231F20"/>
          <w:spacing w:val="19"/>
        </w:rPr>
        <w:t> </w:t>
      </w:r>
      <w:r>
        <w:rPr>
          <w:color w:val="231F20"/>
        </w:rPr>
        <w:t>сформировались</w:t>
      </w:r>
      <w:r>
        <w:rPr>
          <w:color w:val="231F20"/>
          <w:spacing w:val="20"/>
        </w:rPr>
        <w:t> </w:t>
      </w:r>
      <w:r>
        <w:rPr>
          <w:color w:val="231F20"/>
        </w:rPr>
        <w:t>благоприятные</w:t>
      </w:r>
      <w:r>
        <w:rPr>
          <w:color w:val="231F20"/>
          <w:spacing w:val="20"/>
        </w:rPr>
        <w:t> </w:t>
      </w:r>
      <w:r>
        <w:rPr>
          <w:color w:val="231F20"/>
        </w:rPr>
        <w:t>обстоятельства,</w:t>
      </w:r>
      <w:r>
        <w:rPr>
          <w:color w:val="231F20"/>
          <w:spacing w:val="20"/>
        </w:rPr>
        <w:t> </w:t>
      </w:r>
      <w:r>
        <w:rPr>
          <w:color w:val="231F20"/>
        </w:rPr>
        <w:t>доста-</w:t>
      </w:r>
    </w:p>
    <w:p>
      <w:pPr>
        <w:pStyle w:val="BodyText"/>
        <w:spacing w:line="230" w:lineRule="exact"/>
      </w:pPr>
      <w:r>
        <w:rPr>
          <w:color w:val="231F20"/>
        </w:rPr>
        <w:t>точные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9"/>
        </w:rPr>
        <w:t> </w:t>
      </w:r>
      <w:r>
        <w:rPr>
          <w:color w:val="231F20"/>
        </w:rPr>
        <w:t>концессий.</w:t>
      </w:r>
    </w:p>
    <w:p>
      <w:pPr>
        <w:pStyle w:val="BodyText"/>
        <w:spacing w:line="247" w:lineRule="auto" w:before="6"/>
        <w:ind w:right="154" w:firstLine="396"/>
      </w:pPr>
      <w:r>
        <w:rPr>
          <w:color w:val="231F20"/>
        </w:rPr>
        <w:t>На балансе государства имеется огромное количество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тов, негодных к приватизации, но требующих вложений и регу-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лирования. В подавляющем большинстве случаев это категории</w:t>
      </w:r>
      <w:r>
        <w:rPr>
          <w:color w:val="231F20"/>
          <w:spacing w:val="1"/>
        </w:rPr>
        <w:t> </w:t>
      </w:r>
      <w:r>
        <w:rPr>
          <w:color w:val="231F20"/>
        </w:rPr>
        <w:t>объектов инфраструктуры, безотказная работа которых, одна из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20"/>
        </w:rPr>
        <w:t> </w:t>
      </w:r>
      <w:r>
        <w:rPr>
          <w:color w:val="231F20"/>
        </w:rPr>
        <w:t>важных</w:t>
      </w:r>
      <w:r>
        <w:rPr>
          <w:color w:val="231F20"/>
          <w:spacing w:val="20"/>
        </w:rPr>
        <w:t> </w:t>
      </w:r>
      <w:r>
        <w:rPr>
          <w:color w:val="231F20"/>
        </w:rPr>
        <w:t>социальных,</w:t>
      </w:r>
      <w:r>
        <w:rPr>
          <w:color w:val="231F20"/>
          <w:spacing w:val="20"/>
        </w:rPr>
        <w:t> </w:t>
      </w:r>
      <w:r>
        <w:rPr>
          <w:color w:val="231F20"/>
        </w:rPr>
        <w:t>а</w:t>
      </w:r>
      <w:r>
        <w:rPr>
          <w:color w:val="231F20"/>
          <w:spacing w:val="20"/>
        </w:rPr>
        <w:t> </w:t>
      </w:r>
      <w:r>
        <w:rPr>
          <w:color w:val="231F20"/>
        </w:rPr>
        <w:t>также</w:t>
      </w:r>
      <w:r>
        <w:rPr>
          <w:color w:val="231F20"/>
          <w:spacing w:val="20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20"/>
        </w:rPr>
        <w:t> </w:t>
      </w:r>
      <w:r>
        <w:rPr>
          <w:color w:val="231F20"/>
        </w:rPr>
        <w:t>задач,</w:t>
      </w:r>
      <w:r>
        <w:rPr>
          <w:color w:val="231F20"/>
          <w:spacing w:val="1"/>
        </w:rPr>
        <w:t> </w:t>
      </w:r>
      <w:r>
        <w:rPr>
          <w:color w:val="231F20"/>
        </w:rPr>
        <w:t>в свою очередь, решение этого вопроса, влечет за собой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димость вложений весомых объемов капитала, заметно превыша-</w:t>
      </w:r>
      <w:r>
        <w:rPr>
          <w:color w:val="231F20"/>
          <w:spacing w:val="1"/>
        </w:rPr>
        <w:t> </w:t>
      </w:r>
      <w:r>
        <w:rPr>
          <w:color w:val="231F20"/>
        </w:rPr>
        <w:t>ющие</w:t>
      </w:r>
      <w:r>
        <w:rPr>
          <w:color w:val="231F20"/>
          <w:spacing w:val="2"/>
        </w:rPr>
        <w:t> </w:t>
      </w:r>
      <w:r>
        <w:rPr>
          <w:color w:val="231F20"/>
        </w:rPr>
        <w:t>потенциал</w:t>
      </w:r>
      <w:r>
        <w:rPr>
          <w:color w:val="231F20"/>
          <w:spacing w:val="2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местных</w:t>
      </w:r>
      <w:r>
        <w:rPr>
          <w:color w:val="231F20"/>
          <w:spacing w:val="3"/>
        </w:rPr>
        <w:t> </w:t>
      </w:r>
      <w:r>
        <w:rPr>
          <w:color w:val="231F20"/>
        </w:rPr>
        <w:t>бюджетов.</w:t>
      </w:r>
    </w:p>
    <w:p>
      <w:pPr>
        <w:pStyle w:val="BodyText"/>
        <w:spacing w:line="247" w:lineRule="auto"/>
        <w:ind w:right="152" w:firstLine="396"/>
      </w:pPr>
      <w:r>
        <w:rPr>
          <w:color w:val="231F20"/>
          <w:w w:val="105"/>
        </w:rPr>
        <w:t>Решением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задачи,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мнению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экспертов,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служить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концессия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договор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создании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счет средств инвесторов, объектов недвижимого имущества,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22"/>
        </w:rPr>
        <w:t> </w:t>
      </w:r>
      <w:r>
        <w:rPr>
          <w:color w:val="231F20"/>
        </w:rPr>
        <w:t>собственности,</w:t>
      </w:r>
      <w:r>
        <w:rPr>
          <w:color w:val="231F20"/>
          <w:spacing w:val="21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22"/>
        </w:rPr>
        <w:t> </w:t>
      </w:r>
      <w:r>
        <w:rPr>
          <w:color w:val="231F20"/>
        </w:rPr>
        <w:t>чего</w:t>
      </w:r>
    </w:p>
    <w:p>
      <w:pPr>
        <w:spacing w:after="0" w:line="247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47" w:lineRule="auto" w:before="80"/>
        <w:ind w:right="156"/>
      </w:pPr>
      <w:r>
        <w:rPr>
          <w:color w:val="231F20"/>
        </w:rPr>
        <w:t>инвестор получает возможность эксплуатировать объект на воз-</w:t>
      </w:r>
      <w:r>
        <w:rPr>
          <w:color w:val="231F20"/>
          <w:spacing w:val="1"/>
        </w:rPr>
        <w:t> </w:t>
      </w:r>
      <w:r>
        <w:rPr>
          <w:color w:val="231F20"/>
        </w:rPr>
        <w:t>мездной</w:t>
      </w:r>
      <w:r>
        <w:rPr>
          <w:color w:val="231F20"/>
          <w:spacing w:val="2"/>
        </w:rPr>
        <w:t> </w:t>
      </w:r>
      <w:r>
        <w:rPr>
          <w:color w:val="231F20"/>
        </w:rPr>
        <w:t>основе,</w:t>
      </w:r>
      <w:r>
        <w:rPr>
          <w:color w:val="231F20"/>
          <w:spacing w:val="3"/>
        </w:rPr>
        <w:t> </w:t>
      </w:r>
      <w:r>
        <w:rPr>
          <w:color w:val="231F20"/>
        </w:rPr>
        <w:t>собирая</w:t>
      </w:r>
      <w:r>
        <w:rPr>
          <w:color w:val="231F20"/>
          <w:spacing w:val="3"/>
        </w:rPr>
        <w:t> </w:t>
      </w:r>
      <w:r>
        <w:rPr>
          <w:color w:val="231F20"/>
        </w:rPr>
        <w:t>доход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свою</w:t>
      </w:r>
      <w:r>
        <w:rPr>
          <w:color w:val="231F20"/>
          <w:spacing w:val="3"/>
        </w:rPr>
        <w:t> </w:t>
      </w:r>
      <w:r>
        <w:rPr>
          <w:color w:val="231F20"/>
        </w:rPr>
        <w:t>пользу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1).</w:t>
      </w:r>
    </w:p>
    <w:p>
      <w:pPr>
        <w:pStyle w:val="BodyText"/>
        <w:spacing w:before="8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783386</wp:posOffset>
            </wp:positionH>
            <wp:positionV relativeFrom="paragraph">
              <wp:posOffset>137701</wp:posOffset>
            </wp:positionV>
            <wp:extent cx="3764274" cy="804672"/>
            <wp:effectExtent l="0" t="0" r="0" b="0"/>
            <wp:wrapTopAndBottom/>
            <wp:docPr id="213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74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участников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концессионого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соглашения</w:t>
      </w:r>
    </w:p>
    <w:p>
      <w:pPr>
        <w:pStyle w:val="BodyText"/>
        <w:spacing w:before="11"/>
        <w:ind w:left="0"/>
        <w:jc w:val="left"/>
        <w:rPr>
          <w:sz w:val="15"/>
        </w:rPr>
      </w:pPr>
    </w:p>
    <w:p>
      <w:pPr>
        <w:pStyle w:val="BodyText"/>
        <w:spacing w:line="247" w:lineRule="auto"/>
        <w:ind w:right="155" w:firstLine="396"/>
      </w:pPr>
      <w:r>
        <w:rPr>
          <w:color w:val="231F20"/>
        </w:rPr>
        <w:t>Так, кандидат экономических наук М. Субботин в 2004 г. вы-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разил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мнение,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ряде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случаев</w:t>
      </w:r>
      <w:r>
        <w:rPr>
          <w:color w:val="231F20"/>
          <w:spacing w:val="-12"/>
        </w:rPr>
        <w:t> </w:t>
      </w:r>
      <w:r>
        <w:rPr>
          <w:color w:val="231F20"/>
        </w:rPr>
        <w:t>концессии</w:t>
      </w:r>
      <w:r>
        <w:rPr>
          <w:color w:val="231F20"/>
          <w:spacing w:val="-12"/>
        </w:rPr>
        <w:t> </w:t>
      </w:r>
      <w:r>
        <w:rPr>
          <w:color w:val="231F20"/>
        </w:rPr>
        <w:t>действительно</w:t>
      </w:r>
      <w:r>
        <w:rPr>
          <w:color w:val="231F20"/>
          <w:spacing w:val="-11"/>
        </w:rPr>
        <w:t> </w:t>
      </w:r>
      <w:r>
        <w:rPr>
          <w:color w:val="231F20"/>
        </w:rPr>
        <w:t>самый</w:t>
      </w:r>
      <w:r>
        <w:rPr>
          <w:color w:val="231F20"/>
          <w:spacing w:val="-50"/>
        </w:rPr>
        <w:t> </w:t>
      </w:r>
      <w:r>
        <w:rPr>
          <w:color w:val="231F20"/>
        </w:rPr>
        <w:t>эффективный, а порой и единственный способ привлечь частные</w:t>
      </w:r>
      <w:r>
        <w:rPr>
          <w:color w:val="231F20"/>
          <w:spacing w:val="1"/>
        </w:rPr>
        <w:t> </w:t>
      </w:r>
      <w:r>
        <w:rPr>
          <w:color w:val="231F20"/>
        </w:rPr>
        <w:t>инвестиции в те сферы хозяйства, которые государство не может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каким-то</w:t>
      </w:r>
      <w:r>
        <w:rPr>
          <w:color w:val="231F20"/>
          <w:spacing w:val="3"/>
        </w:rPr>
        <w:t> </w:t>
      </w:r>
      <w:r>
        <w:rPr>
          <w:color w:val="231F20"/>
        </w:rPr>
        <w:t>причинам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хочет</w:t>
      </w:r>
      <w:r>
        <w:rPr>
          <w:color w:val="231F20"/>
          <w:spacing w:val="3"/>
        </w:rPr>
        <w:t> </w:t>
      </w:r>
      <w:r>
        <w:rPr>
          <w:color w:val="231F20"/>
        </w:rPr>
        <w:t>приватизировать»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47" w:lineRule="auto"/>
        <w:ind w:right="154" w:firstLine="396"/>
        <w:jc w:val="right"/>
      </w:pPr>
      <w:r>
        <w:rPr>
          <w:color w:val="231F20"/>
          <w:w w:val="95"/>
        </w:rPr>
        <w:t>Продолжительность заключаемой концессии, как правило, игра-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</w:t>
      </w:r>
      <w:r>
        <w:rPr>
          <w:color w:val="231F20"/>
          <w:spacing w:val="12"/>
        </w:rPr>
        <w:t> </w:t>
      </w:r>
      <w:r>
        <w:rPr>
          <w:color w:val="231F20"/>
        </w:rPr>
        <w:t>важную</w:t>
      </w:r>
      <w:r>
        <w:rPr>
          <w:color w:val="231F20"/>
          <w:spacing w:val="13"/>
        </w:rPr>
        <w:t> </w:t>
      </w:r>
      <w:r>
        <w:rPr>
          <w:color w:val="231F20"/>
        </w:rPr>
        <w:t>роль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степени</w:t>
      </w:r>
      <w:r>
        <w:rPr>
          <w:color w:val="231F20"/>
          <w:spacing w:val="13"/>
        </w:rPr>
        <w:t> </w:t>
      </w:r>
      <w:r>
        <w:rPr>
          <w:color w:val="231F20"/>
        </w:rPr>
        <w:t>рентабельности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13"/>
        </w:rPr>
        <w:t> </w:t>
      </w:r>
      <w:r>
        <w:rPr>
          <w:color w:val="231F20"/>
        </w:rPr>
        <w:t>проекта.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среднем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10–25</w:t>
      </w:r>
      <w:r>
        <w:rPr>
          <w:color w:val="231F20"/>
          <w:spacing w:val="-7"/>
        </w:rPr>
        <w:t> </w:t>
      </w:r>
      <w:r>
        <w:rPr>
          <w:color w:val="231F20"/>
        </w:rPr>
        <w:t>лет.</w:t>
      </w:r>
      <w:r>
        <w:rPr>
          <w:color w:val="231F20"/>
          <w:spacing w:val="-10"/>
        </w:rPr>
        <w:t> </w:t>
      </w:r>
      <w:r>
        <w:rPr>
          <w:color w:val="231F20"/>
        </w:rPr>
        <w:t>Чем</w:t>
      </w:r>
      <w:r>
        <w:rPr>
          <w:color w:val="231F20"/>
          <w:spacing w:val="-10"/>
        </w:rPr>
        <w:t> </w:t>
      </w:r>
      <w:r>
        <w:rPr>
          <w:color w:val="231F20"/>
        </w:rPr>
        <w:t>короче</w:t>
      </w:r>
      <w:r>
        <w:rPr>
          <w:color w:val="231F20"/>
          <w:spacing w:val="-9"/>
        </w:rPr>
        <w:t> </w:t>
      </w:r>
      <w:r>
        <w:rPr>
          <w:color w:val="231F20"/>
        </w:rPr>
        <w:t>установлен</w:t>
      </w:r>
      <w:r>
        <w:rPr>
          <w:color w:val="231F20"/>
          <w:spacing w:val="-10"/>
        </w:rPr>
        <w:t> </w:t>
      </w:r>
      <w:r>
        <w:rPr>
          <w:color w:val="231F20"/>
        </w:rPr>
        <w:t>срок</w:t>
      </w:r>
      <w:r>
        <w:rPr>
          <w:color w:val="231F20"/>
          <w:spacing w:val="-9"/>
        </w:rPr>
        <w:t> </w:t>
      </w:r>
      <w:r>
        <w:rPr>
          <w:color w:val="231F20"/>
        </w:rPr>
        <w:t>концессион-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-7"/>
        </w:rPr>
        <w:t> </w:t>
      </w:r>
      <w:r>
        <w:rPr>
          <w:color w:val="231F20"/>
        </w:rPr>
        <w:t>соглашения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сфере</w:t>
      </w:r>
      <w:r>
        <w:rPr>
          <w:color w:val="231F20"/>
          <w:spacing w:val="-6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-7"/>
        </w:rPr>
        <w:t> </w:t>
      </w:r>
      <w:r>
        <w:rPr>
          <w:color w:val="231F20"/>
        </w:rPr>
        <w:t>тем</w:t>
      </w:r>
      <w:r>
        <w:rPr>
          <w:color w:val="231F20"/>
          <w:spacing w:val="-7"/>
        </w:rPr>
        <w:t> </w:t>
      </w:r>
      <w:r>
        <w:rPr>
          <w:color w:val="231F20"/>
        </w:rPr>
        <w:t>ниже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49"/>
        </w:rPr>
        <w:t> </w:t>
      </w:r>
      <w:r>
        <w:rPr>
          <w:color w:val="231F20"/>
        </w:rPr>
        <w:t>концессионера</w:t>
      </w:r>
      <w:r>
        <w:rPr>
          <w:color w:val="231F20"/>
          <w:spacing w:val="25"/>
        </w:rPr>
        <w:t> </w:t>
      </w:r>
      <w:r>
        <w:rPr>
          <w:color w:val="231F20"/>
        </w:rPr>
        <w:t>окупить</w:t>
      </w:r>
      <w:r>
        <w:rPr>
          <w:color w:val="231F20"/>
          <w:spacing w:val="25"/>
        </w:rPr>
        <w:t> </w:t>
      </w:r>
      <w:r>
        <w:rPr>
          <w:color w:val="231F20"/>
        </w:rPr>
        <w:t>вложенные</w:t>
      </w:r>
      <w:r>
        <w:rPr>
          <w:color w:val="231F20"/>
          <w:spacing w:val="25"/>
        </w:rPr>
        <w:t> </w:t>
      </w:r>
      <w:r>
        <w:rPr>
          <w:color w:val="231F20"/>
        </w:rPr>
        <w:t>инвестиции,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как</w:t>
      </w:r>
      <w:r>
        <w:rPr>
          <w:color w:val="231F20"/>
          <w:spacing w:val="25"/>
        </w:rPr>
        <w:t> </w:t>
      </w:r>
      <w:r>
        <w:rPr>
          <w:color w:val="231F20"/>
        </w:rPr>
        <w:t>следствие</w:t>
      </w:r>
      <w:r>
        <w:rPr>
          <w:color w:val="231F20"/>
          <w:spacing w:val="-49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выполнить</w:t>
      </w:r>
      <w:r>
        <w:rPr>
          <w:color w:val="231F20"/>
          <w:spacing w:val="22"/>
        </w:rPr>
        <w:t> </w:t>
      </w:r>
      <w:r>
        <w:rPr>
          <w:color w:val="231F20"/>
        </w:rPr>
        <w:t>свои</w:t>
      </w:r>
      <w:r>
        <w:rPr>
          <w:color w:val="231F20"/>
          <w:spacing w:val="22"/>
        </w:rPr>
        <w:t> </w:t>
      </w:r>
      <w:r>
        <w:rPr>
          <w:color w:val="231F20"/>
        </w:rPr>
        <w:t>обязательства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полном</w:t>
      </w:r>
      <w:r>
        <w:rPr>
          <w:color w:val="231F20"/>
          <w:spacing w:val="22"/>
        </w:rPr>
        <w:t> </w:t>
      </w:r>
      <w:r>
        <w:rPr>
          <w:color w:val="231F20"/>
        </w:rPr>
        <w:t>объеме.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этом</w:t>
      </w:r>
      <w:r>
        <w:rPr>
          <w:color w:val="231F20"/>
          <w:spacing w:val="22"/>
        </w:rPr>
        <w:t> </w:t>
      </w:r>
      <w:r>
        <w:rPr>
          <w:color w:val="231F20"/>
        </w:rPr>
        <w:t>слу-</w:t>
      </w:r>
      <w:r>
        <w:rPr>
          <w:color w:val="231F20"/>
          <w:spacing w:val="1"/>
        </w:rPr>
        <w:t> </w:t>
      </w:r>
      <w:r>
        <w:rPr>
          <w:color w:val="231F20"/>
        </w:rPr>
        <w:t>чае</w:t>
      </w:r>
      <w:r>
        <w:rPr>
          <w:color w:val="231F20"/>
          <w:spacing w:val="2"/>
        </w:rPr>
        <w:t> </w:t>
      </w:r>
      <w:r>
        <w:rPr>
          <w:color w:val="231F20"/>
        </w:rPr>
        <w:t>инвестор</w:t>
      </w:r>
      <w:r>
        <w:rPr>
          <w:color w:val="231F20"/>
          <w:spacing w:val="2"/>
        </w:rPr>
        <w:t> </w:t>
      </w:r>
      <w:r>
        <w:rPr>
          <w:color w:val="231F20"/>
        </w:rPr>
        <w:t>вынужден</w:t>
      </w:r>
      <w:r>
        <w:rPr>
          <w:color w:val="231F20"/>
          <w:spacing w:val="3"/>
        </w:rPr>
        <w:t> </w:t>
      </w:r>
      <w:r>
        <w:rPr>
          <w:color w:val="231F20"/>
        </w:rPr>
        <w:t>повышать</w:t>
      </w:r>
      <w:r>
        <w:rPr>
          <w:color w:val="231F20"/>
          <w:spacing w:val="2"/>
        </w:rPr>
        <w:t> </w:t>
      </w:r>
      <w:r>
        <w:rPr>
          <w:color w:val="231F20"/>
        </w:rPr>
        <w:t>плату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часто</w:t>
      </w:r>
      <w:r>
        <w:rPr>
          <w:color w:val="231F20"/>
          <w:spacing w:val="-49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концессиями,</w:t>
      </w:r>
      <w:r>
        <w:rPr>
          <w:color w:val="231F20"/>
          <w:spacing w:val="-13"/>
        </w:rPr>
        <w:t> </w:t>
      </w:r>
      <w:r>
        <w:rPr>
          <w:color w:val="231F20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</w:rPr>
        <w:t>срок</w:t>
      </w:r>
      <w:r>
        <w:rPr>
          <w:color w:val="231F20"/>
          <w:spacing w:val="-1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3"/>
        </w:rPr>
        <w:t> </w:t>
      </w:r>
      <w:r>
        <w:rPr>
          <w:color w:val="231F20"/>
        </w:rPr>
        <w:t>устанавливался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5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лет,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ЗСД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(Западный-скоростной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диаметр).</w:t>
      </w:r>
      <w:r>
        <w:rPr>
          <w:color w:val="231F20"/>
          <w:spacing w:val="-49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1"/>
        </w:rPr>
        <w:t> </w:t>
      </w:r>
      <w:r>
        <w:rPr>
          <w:color w:val="231F20"/>
        </w:rPr>
        <w:t>государственно-частного</w:t>
      </w:r>
      <w:r>
        <w:rPr>
          <w:color w:val="231F20"/>
          <w:spacing w:val="-11"/>
        </w:rPr>
        <w:t> </w:t>
      </w:r>
      <w:r>
        <w:rPr>
          <w:color w:val="231F20"/>
        </w:rPr>
        <w:t>партнерства</w:t>
      </w:r>
      <w:r>
        <w:rPr>
          <w:color w:val="231F20"/>
          <w:spacing w:val="-10"/>
        </w:rPr>
        <w:t> </w:t>
      </w:r>
      <w:r>
        <w:rPr>
          <w:color w:val="231F20"/>
        </w:rPr>
        <w:t>способству-</w:t>
      </w:r>
    </w:p>
    <w:p>
      <w:pPr>
        <w:pStyle w:val="BodyText"/>
        <w:spacing w:line="247" w:lineRule="auto"/>
        <w:ind w:right="155"/>
      </w:pPr>
      <w:r>
        <w:rPr>
          <w:color w:val="231F20"/>
        </w:rPr>
        <w:t>ет</w:t>
      </w:r>
      <w:r>
        <w:rPr>
          <w:color w:val="231F20"/>
          <w:spacing w:val="22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23"/>
        </w:rPr>
        <w:t> </w:t>
      </w:r>
      <w:r>
        <w:rPr>
          <w:color w:val="231F20"/>
        </w:rPr>
        <w:t>взаимовыгодного</w:t>
      </w:r>
      <w:r>
        <w:rPr>
          <w:color w:val="231F20"/>
          <w:spacing w:val="22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23"/>
        </w:rPr>
        <w:t> </w:t>
      </w:r>
      <w:r>
        <w:rPr>
          <w:color w:val="231F20"/>
        </w:rPr>
        <w:t>государства</w:t>
      </w:r>
      <w:r>
        <w:rPr>
          <w:color w:val="231F20"/>
          <w:spacing w:val="1"/>
        </w:rPr>
        <w:t> </w:t>
      </w:r>
      <w:r>
        <w:rPr>
          <w:color w:val="231F20"/>
        </w:rPr>
        <w:t>и бизнеса, но, в то же время создает дополнительные риски в про-</w:t>
      </w:r>
      <w:r>
        <w:rPr>
          <w:color w:val="231F20"/>
          <w:spacing w:val="-50"/>
        </w:rPr>
        <w:t> </w:t>
      </w:r>
      <w:r>
        <w:rPr>
          <w:color w:val="231F20"/>
        </w:rPr>
        <w:t>цессе осуществления совместных проектов, т. е. имеет как преи-</w:t>
      </w:r>
      <w:r>
        <w:rPr>
          <w:color w:val="231F20"/>
          <w:spacing w:val="1"/>
        </w:rPr>
        <w:t> </w:t>
      </w:r>
      <w:r>
        <w:rPr>
          <w:color w:val="231F20"/>
        </w:rPr>
        <w:t>мущества,</w:t>
      </w:r>
      <w:r>
        <w:rPr>
          <w:color w:val="231F20"/>
          <w:spacing w:val="2"/>
        </w:rPr>
        <w:t> </w:t>
      </w:r>
      <w:r>
        <w:rPr>
          <w:color w:val="231F20"/>
        </w:rPr>
        <w:t>так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2"/>
        </w:rPr>
        <w:t> </w:t>
      </w:r>
      <w:r>
        <w:rPr>
          <w:color w:val="231F20"/>
        </w:rPr>
        <w:t>(табл.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line="247" w:lineRule="auto"/>
        <w:ind w:right="155" w:firstLine="396"/>
      </w:pPr>
      <w:r>
        <w:rPr>
          <w:color w:val="231F20"/>
          <w:w w:val="105"/>
        </w:rPr>
        <w:t>На текущий момент в Санкт-Петербурге из крупных кон-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цессий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планируется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реализация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Широтной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магистрали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ШМСД</w:t>
      </w:r>
    </w:p>
    <w:p>
      <w:pPr>
        <w:pStyle w:val="BodyText"/>
        <w:spacing w:line="247" w:lineRule="auto"/>
        <w:ind w:right="152"/>
      </w:pPr>
      <w:r>
        <w:rPr>
          <w:color w:val="231F20"/>
        </w:rPr>
        <w:t>«Восточный скоростной диаметр, реконструкция всеми известно-</w:t>
      </w:r>
      <w:r>
        <w:rPr>
          <w:color w:val="231F20"/>
          <w:spacing w:val="1"/>
        </w:rPr>
        <w:t> </w:t>
      </w:r>
      <w:r>
        <w:rPr>
          <w:color w:val="231F20"/>
        </w:rPr>
        <w:t>го многофункционального футбольного стадиона на Крестовском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острове,  а  также  высокоскоростной  трамвайной  линии  от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м.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«Южной»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Колпино,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подобии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трамвайной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линии</w:t>
      </w:r>
    </w:p>
    <w:p>
      <w:pPr>
        <w:pStyle w:val="BodyText"/>
        <w:spacing w:line="247" w:lineRule="auto"/>
        <w:ind w:right="155"/>
      </w:pPr>
      <w:r>
        <w:rPr>
          <w:color w:val="231F20"/>
        </w:rPr>
        <w:t>«Чижик» в Красногвардейском районе, которая приведена в каче-</w:t>
      </w:r>
      <w:r>
        <w:rPr>
          <w:color w:val="231F20"/>
          <w:spacing w:val="-50"/>
        </w:rPr>
        <w:t> </w:t>
      </w:r>
      <w:r>
        <w:rPr>
          <w:color w:val="231F20"/>
        </w:rPr>
        <w:t>стве</w:t>
      </w:r>
      <w:r>
        <w:rPr>
          <w:color w:val="231F20"/>
          <w:spacing w:val="1"/>
        </w:rPr>
        <w:t> </w:t>
      </w:r>
      <w:r>
        <w:rPr>
          <w:color w:val="231F20"/>
        </w:rPr>
        <w:t>примера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данной</w:t>
      </w:r>
      <w:r>
        <w:rPr>
          <w:color w:val="231F20"/>
          <w:spacing w:val="2"/>
        </w:rPr>
        <w:t> </w:t>
      </w:r>
      <w:r>
        <w:rPr>
          <w:color w:val="231F20"/>
        </w:rPr>
        <w:t>статье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5"/>
        </w:rPr>
        <w:t> </w:t>
      </w:r>
      <w:r>
        <w:rPr>
          <w:color w:val="231F20"/>
        </w:rPr>
        <w:t>2).</w:t>
      </w:r>
    </w:p>
    <w:p>
      <w:pPr>
        <w:spacing w:after="0" w:line="247" w:lineRule="auto"/>
        <w:sectPr>
          <w:pgSz w:w="8400" w:h="11910"/>
          <w:pgMar w:header="0" w:footer="1149" w:top="1000" w:bottom="1340" w:left="1060" w:right="1060"/>
        </w:sectPr>
      </w:pPr>
    </w:p>
    <w:p>
      <w:pPr>
        <w:spacing w:before="6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66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Преимущества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недостатки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концессионного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соглашения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[4]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2976"/>
      </w:tblGrid>
      <w:tr>
        <w:trPr>
          <w:trHeight w:val="341" w:hRule="atLeast"/>
        </w:trPr>
        <w:tc>
          <w:tcPr>
            <w:tcW w:w="2976" w:type="dxa"/>
          </w:tcPr>
          <w:p>
            <w:pPr>
              <w:pStyle w:val="TableParagraph"/>
              <w:spacing w:before="65"/>
              <w:ind w:left="973"/>
              <w:rPr>
                <w:sz w:val="18"/>
              </w:rPr>
            </w:pPr>
            <w:r>
              <w:rPr>
                <w:color w:val="231F20"/>
                <w:sz w:val="18"/>
              </w:rPr>
              <w:t>Преимущества</w:t>
            </w:r>
          </w:p>
        </w:tc>
        <w:tc>
          <w:tcPr>
            <w:tcW w:w="2976" w:type="dxa"/>
          </w:tcPr>
          <w:p>
            <w:pPr>
              <w:pStyle w:val="TableParagraph"/>
              <w:spacing w:before="65"/>
              <w:ind w:left="1022" w:right="10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Недостатки</w:t>
            </w:r>
          </w:p>
        </w:tc>
      </w:tr>
      <w:tr>
        <w:trPr>
          <w:trHeight w:val="551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7" w:right="8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Конкурентные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процедуры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отбора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ных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компаний</w:t>
            </w:r>
          </w:p>
        </w:tc>
        <w:tc>
          <w:tcPr>
            <w:tcW w:w="2976" w:type="dxa"/>
          </w:tcPr>
          <w:p>
            <w:pPr>
              <w:pStyle w:val="TableParagraph"/>
              <w:spacing w:before="167"/>
              <w:ind w:left="108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Усложненный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порядок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реализации</w:t>
            </w:r>
          </w:p>
        </w:tc>
      </w:tr>
      <w:tr>
        <w:trPr>
          <w:trHeight w:val="335" w:hRule="atLeast"/>
        </w:trPr>
        <w:tc>
          <w:tcPr>
            <w:tcW w:w="2976" w:type="dxa"/>
          </w:tcPr>
          <w:p>
            <w:pPr>
              <w:pStyle w:val="TableParagraph"/>
              <w:spacing w:before="59"/>
              <w:ind w:lef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Повышение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прозрачности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бизнеса</w:t>
            </w:r>
          </w:p>
        </w:tc>
        <w:tc>
          <w:tcPr>
            <w:tcW w:w="2976" w:type="dxa"/>
          </w:tcPr>
          <w:p>
            <w:pPr>
              <w:pStyle w:val="TableParagraph"/>
              <w:spacing w:before="5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Высокие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транзакционные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издержки</w:t>
            </w:r>
          </w:p>
        </w:tc>
      </w:tr>
      <w:tr>
        <w:trPr>
          <w:trHeight w:val="767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167"/>
              <w:ind w:left="107" w:right="8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Адекватное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распределение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рисков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меж-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ду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участниками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8" w:right="9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Стоимость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заимствований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превышает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стоимость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государственного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финанси-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рования</w:t>
            </w:r>
          </w:p>
        </w:tc>
      </w:tr>
      <w:tr>
        <w:trPr>
          <w:trHeight w:val="551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7" w:right="9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Учет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баланса</w:t>
            </w:r>
            <w:r>
              <w:rPr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интересов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всех</w:t>
            </w:r>
            <w:r>
              <w:rPr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участни-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ков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Опыт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управления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объектами</w:t>
            </w:r>
            <w:r>
              <w:rPr>
                <w:color w:val="231F20"/>
                <w:w w:val="95"/>
                <w:sz w:val="18"/>
              </w:rPr>
              <w:t> инфра-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структуры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всегда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достаточен</w:t>
            </w:r>
          </w:p>
        </w:tc>
      </w:tr>
      <w:tr>
        <w:trPr>
          <w:trHeight w:val="767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7" w:right="95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Использование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эффективных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нова-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торских </w:t>
            </w:r>
            <w:r>
              <w:rPr>
                <w:color w:val="231F20"/>
                <w:spacing w:val="-1"/>
                <w:w w:val="95"/>
                <w:sz w:val="18"/>
              </w:rPr>
              <w:t>подходов частного сектора в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управлении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госсобственностью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 w:before="167"/>
              <w:ind w:left="108" w:right="8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Риски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формирования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структуры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корпо-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ративного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управления</w:t>
            </w:r>
          </w:p>
        </w:tc>
      </w:tr>
      <w:tr>
        <w:trPr>
          <w:trHeight w:val="551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7" w:right="8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Распределение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рисков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между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участни-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ками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проекта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 w:before="59"/>
              <w:ind w:left="108" w:right="9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Неоднозначные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отношения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обществен-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ности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 политические последствия</w:t>
            </w:r>
          </w:p>
        </w:tc>
      </w:tr>
    </w:tbl>
    <w:p>
      <w:pPr>
        <w:pStyle w:val="BodyText"/>
        <w:spacing w:before="6"/>
        <w:ind w:left="0"/>
        <w:jc w:val="left"/>
        <w:rPr>
          <w:b/>
          <w:sz w:val="18"/>
        </w:rPr>
      </w:pPr>
    </w:p>
    <w:p>
      <w:pPr>
        <w:pStyle w:val="BodyText"/>
        <w:spacing w:line="254" w:lineRule="auto"/>
        <w:ind w:right="155" w:firstLine="396"/>
      </w:pPr>
      <w:r>
        <w:rPr>
          <w:color w:val="231F20"/>
        </w:rPr>
        <w:t>Открытый конкурс проводился на основании Постановления</w:t>
      </w:r>
      <w:r>
        <w:rPr>
          <w:color w:val="231F20"/>
          <w:spacing w:val="1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34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35"/>
        </w:rPr>
        <w:t> </w:t>
      </w:r>
      <w:r>
        <w:rPr>
          <w:color w:val="231F20"/>
        </w:rPr>
        <w:t>№</w:t>
      </w:r>
      <w:r>
        <w:rPr>
          <w:color w:val="231F20"/>
          <w:spacing w:val="34"/>
        </w:rPr>
        <w:t> </w:t>
      </w:r>
      <w:r>
        <w:rPr>
          <w:color w:val="231F20"/>
        </w:rPr>
        <w:t>936</w:t>
      </w:r>
      <w:r>
        <w:rPr>
          <w:color w:val="231F20"/>
          <w:spacing w:val="35"/>
        </w:rPr>
        <w:t> </w:t>
      </w:r>
      <w:r>
        <w:rPr>
          <w:color w:val="231F20"/>
        </w:rPr>
        <w:t>от</w:t>
      </w:r>
      <w:r>
        <w:rPr>
          <w:color w:val="231F20"/>
          <w:spacing w:val="34"/>
        </w:rPr>
        <w:t> </w:t>
      </w:r>
      <w:r>
        <w:rPr>
          <w:color w:val="231F20"/>
        </w:rPr>
        <w:t>15.10.2015.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связи</w:t>
      </w:r>
      <w:r>
        <w:rPr>
          <w:color w:val="231F20"/>
          <w:spacing w:val="1"/>
        </w:rPr>
        <w:t> </w:t>
      </w:r>
      <w:r>
        <w:rPr>
          <w:color w:val="231F20"/>
        </w:rPr>
        <w:t>с тем, что создание столь масштабного проекта не может вестись</w:t>
      </w:r>
      <w:r>
        <w:rPr>
          <w:color w:val="231F20"/>
          <w:spacing w:val="1"/>
        </w:rPr>
        <w:t> </w:t>
      </w:r>
      <w:r>
        <w:rPr>
          <w:color w:val="231F20"/>
        </w:rPr>
        <w:t>как единый объект, его делят на этапы, для упрощения восприя-</w:t>
      </w:r>
      <w:r>
        <w:rPr>
          <w:color w:val="231F20"/>
          <w:spacing w:val="1"/>
        </w:rPr>
        <w:t> </w:t>
      </w:r>
      <w:r>
        <w:rPr>
          <w:color w:val="231F20"/>
        </w:rPr>
        <w:t>тия в части порядка реализации. Ниже приведена отраслевая схе-</w:t>
      </w:r>
      <w:r>
        <w:rPr>
          <w:color w:val="231F20"/>
          <w:spacing w:val="1"/>
        </w:rPr>
        <w:t> </w:t>
      </w:r>
      <w:r>
        <w:rPr>
          <w:color w:val="231F20"/>
        </w:rPr>
        <w:t>ма</w:t>
      </w:r>
      <w:r>
        <w:rPr>
          <w:color w:val="231F20"/>
          <w:spacing w:val="1"/>
        </w:rPr>
        <w:t> </w:t>
      </w:r>
      <w:r>
        <w:rPr>
          <w:color w:val="231F20"/>
        </w:rPr>
        <w:t>и само</w:t>
      </w:r>
      <w:r>
        <w:rPr>
          <w:color w:val="231F20"/>
          <w:spacing w:val="2"/>
        </w:rPr>
        <w:t> </w:t>
      </w:r>
      <w:r>
        <w:rPr>
          <w:color w:val="231F20"/>
        </w:rPr>
        <w:t>деление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5"/>
        <w:ind w:right="153" w:firstLine="396"/>
      </w:pPr>
      <w:r>
        <w:rPr>
          <w:color w:val="231F20"/>
        </w:rPr>
        <w:t>Исходя из структурной схемы, представленной выше, в стан-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дартном варианте управления «Заказчик – Подрядчик» появля-</w:t>
      </w:r>
      <w:r>
        <w:rPr>
          <w:color w:val="231F20"/>
          <w:spacing w:val="-54"/>
          <w:w w:val="105"/>
        </w:rPr>
        <w:t> </w:t>
      </w:r>
      <w:r>
        <w:rPr>
          <w:color w:val="231F20"/>
          <w:w w:val="105"/>
        </w:rPr>
        <w:t>ется два дополнительных звена, в т. ч. частный проверяющий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орган, относящийся непосредственно к концессионеру, что в зна-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чительно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усложняет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процедуры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согласованию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проектных решений, так и проекта в целом, а «благодаря» до-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полнительному проверяющему органу «техническому заказчи-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ку», ход строительства и проектирования подвергается двойному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входному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контролю,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согласованию,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утверждению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ство работ». Как следствие угроза срыва сроков ввода объекта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3).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spacing w:before="6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1978" w:right="780" w:firstLine="42"/>
        <w:jc w:val="left"/>
        <w:rPr>
          <w:b/>
          <w:sz w:val="18"/>
        </w:rPr>
      </w:pPr>
      <w:r>
        <w:rPr>
          <w:b/>
          <w:color w:val="231F20"/>
          <w:sz w:val="18"/>
        </w:rPr>
        <w:t>Этапы реализации объекта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pacing w:val="-1"/>
          <w:sz w:val="18"/>
        </w:rPr>
        <w:t>концессионного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соглашения</w:t>
      </w:r>
    </w:p>
    <w:p>
      <w:pPr>
        <w:pStyle w:val="BodyText"/>
        <w:spacing w:before="8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5126"/>
      </w:tblGrid>
      <w:tr>
        <w:trPr>
          <w:trHeight w:val="1810" w:hRule="atLeast"/>
        </w:trPr>
        <w:tc>
          <w:tcPr>
            <w:tcW w:w="81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160" w:right="15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5126" w:type="dxa"/>
          </w:tcPr>
          <w:p>
            <w:pPr>
              <w:pStyle w:val="TableParagraph"/>
              <w:numPr>
                <w:ilvl w:val="0"/>
                <w:numId w:val="80"/>
              </w:numPr>
              <w:tabs>
                <w:tab w:pos="271" w:val="left" w:leader="none"/>
              </w:tabs>
              <w:spacing w:line="240" w:lineRule="auto" w:before="122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создания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1.1.</w:t>
            </w:r>
          </w:p>
          <w:p>
            <w:pPr>
              <w:pStyle w:val="TableParagraph"/>
              <w:spacing w:before="1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Хасанская</w:t>
            </w:r>
          </w:p>
          <w:p>
            <w:pPr>
              <w:pStyle w:val="TableParagraph"/>
              <w:spacing w:line="261" w:lineRule="auto" w:before="19"/>
              <w:ind w:left="108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(в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границах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Наставников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разворотного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кольца,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включая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разворотное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кольцо).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271" w:val="left" w:leader="none"/>
              </w:tabs>
              <w:spacing w:line="261" w:lineRule="auto" w:before="0" w:after="0"/>
              <w:ind w:left="108" w:right="806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1. Этап строительства 1.2.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Наставников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(в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границах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Хасанская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Косыгина)</w:t>
            </w:r>
          </w:p>
        </w:tc>
      </w:tr>
      <w:tr>
        <w:trPr>
          <w:trHeight w:val="2036" w:hRule="atLeast"/>
        </w:trPr>
        <w:tc>
          <w:tcPr>
            <w:tcW w:w="81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60" w:right="15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5126" w:type="dxa"/>
          </w:tcPr>
          <w:p>
            <w:pPr>
              <w:pStyle w:val="TableParagraph"/>
              <w:numPr>
                <w:ilvl w:val="0"/>
                <w:numId w:val="81"/>
              </w:numPr>
              <w:tabs>
                <w:tab w:pos="271" w:val="left" w:leader="none"/>
              </w:tabs>
              <w:spacing w:line="261" w:lineRule="auto" w:before="122" w:after="0"/>
              <w:ind w:left="108" w:right="1006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2. Этап строительства 2.1.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Реконструкция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Косыгина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(в границах от ул. Передовиков до пр. Наставников,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включая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трамвайный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узел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219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перекрестке</w:t>
            </w: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Косыгина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Наставников).</w:t>
            </w:r>
          </w:p>
          <w:p>
            <w:pPr>
              <w:pStyle w:val="TableParagraph"/>
              <w:numPr>
                <w:ilvl w:val="0"/>
                <w:numId w:val="81"/>
              </w:numPr>
              <w:tabs>
                <w:tab w:pos="271" w:val="left" w:leader="none"/>
              </w:tabs>
              <w:spacing w:line="261" w:lineRule="auto" w:before="19" w:after="0"/>
              <w:ind w:left="108" w:right="1052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2. Этап строительства 2.2.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№1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Косыгина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(в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границах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Уткина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Передовиков).</w:t>
            </w:r>
          </w:p>
        </w:tc>
      </w:tr>
      <w:tr>
        <w:trPr>
          <w:trHeight w:val="1810" w:hRule="atLeast"/>
        </w:trPr>
        <w:tc>
          <w:tcPr>
            <w:tcW w:w="81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160" w:right="15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5126" w:type="dxa"/>
          </w:tcPr>
          <w:p>
            <w:pPr>
              <w:pStyle w:val="TableParagraph"/>
              <w:numPr>
                <w:ilvl w:val="0"/>
                <w:numId w:val="82"/>
              </w:numPr>
              <w:tabs>
                <w:tab w:pos="271" w:val="left" w:leader="none"/>
              </w:tabs>
              <w:spacing w:line="261" w:lineRule="auto" w:before="122" w:after="0"/>
              <w:ind w:left="108" w:right="806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3. Этап строительства 3.1.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Наставников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(в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границах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Косыгина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Ириновского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пр.).</w:t>
            </w:r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271" w:val="left" w:leader="none"/>
              </w:tabs>
              <w:spacing w:line="240" w:lineRule="auto" w:before="1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создания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3.2.</w:t>
            </w:r>
          </w:p>
          <w:p>
            <w:pPr>
              <w:pStyle w:val="TableParagraph"/>
              <w:spacing w:before="1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Рябовскому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шоссе</w:t>
            </w:r>
          </w:p>
          <w:p>
            <w:pPr>
              <w:pStyle w:val="TableParagraph"/>
              <w:spacing w:line="261" w:lineRule="auto" w:before="1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границах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3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Коммуны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без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разворотного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кольца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к/п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Ржевка,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включая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разворотное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кольцо)</w:t>
            </w:r>
          </w:p>
        </w:tc>
      </w:tr>
      <w:tr>
        <w:trPr>
          <w:trHeight w:val="2488" w:hRule="atLeast"/>
        </w:trPr>
        <w:tc>
          <w:tcPr>
            <w:tcW w:w="81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ind w:left="160" w:right="15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5126" w:type="dxa"/>
          </w:tcPr>
          <w:p>
            <w:pPr>
              <w:pStyle w:val="TableParagraph"/>
              <w:numPr>
                <w:ilvl w:val="0"/>
                <w:numId w:val="83"/>
              </w:numPr>
              <w:tabs>
                <w:tab w:pos="271" w:val="left" w:leader="none"/>
              </w:tabs>
              <w:spacing w:line="261" w:lineRule="auto" w:before="122" w:after="0"/>
              <w:ind w:left="108" w:right="851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4. Этап строительства 4.1.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депо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территории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№11.</w:t>
            </w:r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271" w:val="left" w:leader="none"/>
              </w:tabs>
              <w:spacing w:line="240" w:lineRule="auto" w:before="0" w:after="0"/>
              <w:ind w:left="270" w:right="0" w:hanging="163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создания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объекта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4.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4.2.</w:t>
            </w:r>
          </w:p>
          <w:p>
            <w:pPr>
              <w:pStyle w:val="TableParagraph"/>
              <w:spacing w:before="1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5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Потапова</w:t>
            </w:r>
          </w:p>
          <w:p>
            <w:pPr>
              <w:pStyle w:val="TableParagraph"/>
              <w:spacing w:before="19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(в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границах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Ириновского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парка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11).</w:t>
            </w:r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271" w:val="left" w:leader="none"/>
              </w:tabs>
              <w:spacing w:line="261" w:lineRule="auto" w:before="19" w:after="0"/>
              <w:ind w:left="108" w:right="757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Этап создания объекта 4. Этап строительства 4.3.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Строительство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трамвайного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участка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4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Ириновскому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</w:p>
          <w:p>
            <w:pPr>
              <w:pStyle w:val="TableParagraph"/>
              <w:spacing w:line="261" w:lineRule="auto" w:before="1"/>
              <w:ind w:left="108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(в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границах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от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ул.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Передовиков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ул.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Коммуны,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включая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разворотное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кольцо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трамвайный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узел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№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218</w:t>
            </w:r>
            <w:r>
              <w:rPr>
                <w:color w:val="231F20"/>
                <w:spacing w:val="3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перекрестке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Ириновского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пр.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Наставников)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5"/>
        <w:ind w:left="0"/>
        <w:jc w:val="left"/>
        <w:rPr>
          <w:b/>
          <w:sz w:val="2"/>
        </w:rPr>
      </w:pPr>
    </w:p>
    <w:p>
      <w:pPr>
        <w:pStyle w:val="BodyText"/>
        <w:ind w:left="159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9514" cy="4181855"/>
            <wp:effectExtent l="0" t="0" r="0" b="0"/>
            <wp:docPr id="215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9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4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9" w:lineRule="auto" w:before="161"/>
        <w:ind w:left="1316" w:right="0" w:hanging="71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Ситуацийонный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объекта: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«Создание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трамвайной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Красногвардейском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районе»</w:t>
      </w:r>
    </w:p>
    <w:p>
      <w:pPr>
        <w:pStyle w:val="BodyText"/>
        <w:ind w:left="0"/>
        <w:jc w:val="left"/>
        <w:rPr>
          <w:sz w:val="16"/>
        </w:rPr>
      </w:pPr>
    </w:p>
    <w:p>
      <w:pPr>
        <w:pStyle w:val="BodyText"/>
        <w:spacing w:line="254" w:lineRule="auto"/>
        <w:ind w:right="156" w:firstLine="396"/>
      </w:pPr>
      <w:r>
        <w:rPr>
          <w:color w:val="231F20"/>
          <w:spacing w:val="-2"/>
        </w:rPr>
        <w:t>Решением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вышеприведенных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задач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участников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реали-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зации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концессионного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соглашения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случае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служить:</w:t>
      </w:r>
    </w:p>
    <w:p>
      <w:pPr>
        <w:pStyle w:val="ListParagraph"/>
        <w:numPr>
          <w:ilvl w:val="0"/>
          <w:numId w:val="84"/>
        </w:numPr>
        <w:tabs>
          <w:tab w:pos="792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Запрет</w:t>
      </w:r>
      <w:r>
        <w:rPr>
          <w:color w:val="231F20"/>
          <w:spacing w:val="33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внесение</w:t>
      </w:r>
      <w:r>
        <w:rPr>
          <w:color w:val="231F20"/>
          <w:spacing w:val="33"/>
          <w:w w:val="105"/>
          <w:sz w:val="21"/>
        </w:rPr>
        <w:t> </w:t>
      </w:r>
      <w:r>
        <w:rPr>
          <w:color w:val="231F20"/>
          <w:w w:val="105"/>
          <w:sz w:val="21"/>
        </w:rPr>
        <w:t>изменений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этапе</w:t>
      </w:r>
      <w:r>
        <w:rPr>
          <w:color w:val="231F20"/>
          <w:spacing w:val="33"/>
          <w:w w:val="105"/>
          <w:sz w:val="21"/>
        </w:rPr>
        <w:t> </w:t>
      </w:r>
      <w:r>
        <w:rPr>
          <w:color w:val="231F20"/>
          <w:w w:val="105"/>
          <w:sz w:val="21"/>
        </w:rPr>
        <w:t>строительства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в утвержденную проектную документацию, связанную с изме-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нением параметров объекта, влияющих на конструктивную на-</w:t>
      </w:r>
      <w:r>
        <w:rPr>
          <w:color w:val="231F20"/>
          <w:spacing w:val="-54"/>
          <w:w w:val="105"/>
          <w:sz w:val="21"/>
        </w:rPr>
        <w:t> </w:t>
      </w:r>
      <w:r>
        <w:rPr>
          <w:color w:val="231F20"/>
          <w:sz w:val="21"/>
        </w:rPr>
        <w:t>дежность и безопасность, что экономит временные и финансовые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ресурсы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прохождение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повторной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экспертизы.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100" w:bottom="1340" w:left="1060" w:right="1060"/>
        </w:sectPr>
      </w:pPr>
    </w:p>
    <w:p>
      <w:pPr>
        <w:pStyle w:val="ListParagraph"/>
        <w:numPr>
          <w:ilvl w:val="0"/>
          <w:numId w:val="84"/>
        </w:numPr>
        <w:tabs>
          <w:tab w:pos="764" w:val="left" w:leader="none"/>
        </w:tabs>
        <w:spacing w:line="261" w:lineRule="auto" w:before="80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Сокращение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количества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информационных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каналов,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посред-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ством запрета коммуникации технического заказчика непосред-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ственно с подрядчиком концессионера и прочими участниками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концессионного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соглашения,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возможности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контроля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входящей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исходящей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информации,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исключения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ее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неверного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толкования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интерпретации для минимизации беспорядочного количества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принимаемых решений и как следствие ясности в ходе проведе-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строительно-монтажных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работ.</w:t>
      </w:r>
    </w:p>
    <w:p>
      <w:pPr>
        <w:pStyle w:val="ListParagraph"/>
        <w:numPr>
          <w:ilvl w:val="0"/>
          <w:numId w:val="84"/>
        </w:numPr>
        <w:tabs>
          <w:tab w:pos="766" w:val="left" w:leader="none"/>
        </w:tabs>
        <w:spacing w:line="261" w:lineRule="auto" w:before="7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Создание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отдельного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регламента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прохождению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государ-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1"/>
          <w:sz w:val="21"/>
        </w:rPr>
        <w:t>ственной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экспертизы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рамках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концессионных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соглашений,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что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зволит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избежать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недоработок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бюрократического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аппарата,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приемки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проверки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проектной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документации.</w:t>
      </w:r>
    </w:p>
    <w:p>
      <w:pPr>
        <w:pStyle w:val="ListParagraph"/>
        <w:numPr>
          <w:ilvl w:val="0"/>
          <w:numId w:val="84"/>
        </w:numPr>
        <w:tabs>
          <w:tab w:pos="767" w:val="left" w:leader="none"/>
        </w:tabs>
        <w:spacing w:line="261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Сокращение количества лиц, принимающих решения и 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сущих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них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ответственность.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реализации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потребуется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разра-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4"/>
          <w:sz w:val="21"/>
        </w:rPr>
        <w:t>ботка </w:t>
      </w:r>
      <w:r>
        <w:rPr>
          <w:color w:val="231F20"/>
          <w:spacing w:val="-3"/>
          <w:sz w:val="21"/>
        </w:rPr>
        <w:t>упрощенной методики согласования и принятия решений, для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возможности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своевременного изучения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и обработки информации.</w:t>
      </w:r>
    </w:p>
    <w:p>
      <w:pPr>
        <w:pStyle w:val="BodyText"/>
        <w:spacing w:before="6"/>
        <w:ind w:left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783386</wp:posOffset>
            </wp:positionH>
            <wp:positionV relativeFrom="paragraph">
              <wp:posOffset>136206</wp:posOffset>
            </wp:positionV>
            <wp:extent cx="3761221" cy="1969008"/>
            <wp:effectExtent l="0" t="0" r="0" b="0"/>
            <wp:wrapTopAndBottom/>
            <wp:docPr id="217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21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spacing w:line="249" w:lineRule="auto" w:before="0"/>
        <w:ind w:left="2124" w:right="780" w:hanging="95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Структурная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реализацией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проекта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трамвайного депо</w:t>
      </w:r>
    </w:p>
    <w:p>
      <w:pPr>
        <w:pStyle w:val="BodyText"/>
        <w:ind w:left="0"/>
        <w:jc w:val="left"/>
      </w:pPr>
    </w:p>
    <w:p>
      <w:pPr>
        <w:pStyle w:val="BodyText"/>
        <w:spacing w:line="254" w:lineRule="auto"/>
        <w:ind w:right="156" w:firstLine="396"/>
      </w:pPr>
      <w:r>
        <w:rPr>
          <w:color w:val="231F20"/>
        </w:rPr>
        <w:t>Данные задачи необходимо детально изучить и разрешить на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уровне системы. </w:t>
      </w:r>
      <w:r>
        <w:rPr>
          <w:color w:val="231F20"/>
          <w:spacing w:val="-3"/>
        </w:rPr>
        <w:t>В век информационных интернет-технологий мож-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легкостью</w:t>
      </w:r>
      <w:r>
        <w:rPr>
          <w:color w:val="231F20"/>
          <w:spacing w:val="7"/>
        </w:rPr>
        <w:t> </w:t>
      </w:r>
      <w:r>
        <w:rPr>
          <w:color w:val="231F20"/>
        </w:rPr>
        <w:t>распространить</w:t>
      </w:r>
      <w:r>
        <w:rPr>
          <w:color w:val="231F20"/>
          <w:spacing w:val="7"/>
        </w:rPr>
        <w:t> </w:t>
      </w:r>
      <w:r>
        <w:rPr>
          <w:color w:val="231F20"/>
        </w:rPr>
        <w:t>графические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текстовые</w:t>
      </w:r>
      <w:r>
        <w:rPr>
          <w:color w:val="231F20"/>
          <w:spacing w:val="7"/>
        </w:rPr>
        <w:t> </w:t>
      </w:r>
      <w:r>
        <w:rPr>
          <w:color w:val="231F20"/>
        </w:rPr>
        <w:t>матери-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7"/>
      </w:pPr>
      <w:r>
        <w:rPr>
          <w:color w:val="231F20"/>
        </w:rPr>
        <w:t>алы, посредством чего наладить информационную прозрачность</w:t>
      </w:r>
      <w:r>
        <w:rPr>
          <w:color w:val="231F20"/>
          <w:spacing w:val="1"/>
        </w:rPr>
        <w:t> </w:t>
      </w:r>
      <w:r>
        <w:rPr>
          <w:color w:val="231F20"/>
        </w:rPr>
        <w:t>расходов</w:t>
      </w:r>
      <w:r>
        <w:rPr>
          <w:color w:val="231F20"/>
          <w:spacing w:val="1"/>
        </w:rPr>
        <w:t> </w:t>
      </w:r>
      <w:r>
        <w:rPr>
          <w:color w:val="231F20"/>
        </w:rPr>
        <w:t>инвестиций.</w:t>
      </w:r>
    </w:p>
    <w:p>
      <w:pPr>
        <w:pStyle w:val="BodyText"/>
        <w:spacing w:line="261" w:lineRule="auto" w:before="2"/>
        <w:ind w:right="155" w:firstLine="396"/>
      </w:pPr>
      <w:r>
        <w:rPr>
          <w:color w:val="231F20"/>
        </w:rPr>
        <w:t>Хотелось бы отметить, что среди главных проблем, заторма-</w:t>
      </w:r>
      <w:r>
        <w:rPr>
          <w:color w:val="231F20"/>
          <w:spacing w:val="1"/>
        </w:rPr>
        <w:t> </w:t>
      </w:r>
      <w:r>
        <w:rPr>
          <w:color w:val="231F20"/>
        </w:rPr>
        <w:t>живающих реализацию трамвайной сети, можно выделить нару-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коммуникации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государством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концессионером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(биз-</w:t>
      </w:r>
      <w:r>
        <w:rPr>
          <w:color w:val="231F20"/>
          <w:spacing w:val="-50"/>
        </w:rPr>
        <w:t> </w:t>
      </w:r>
      <w:r>
        <w:rPr>
          <w:color w:val="231F20"/>
        </w:rPr>
        <w:t>несом), большое количество монополизированных предприятий</w:t>
      </w:r>
      <w:r>
        <w:rPr>
          <w:color w:val="231F20"/>
          <w:spacing w:val="1"/>
        </w:rPr>
        <w:t> </w:t>
      </w:r>
      <w:r>
        <w:rPr>
          <w:color w:val="231F20"/>
        </w:rPr>
        <w:t>(сетевые организации), коррупцию, а также волнения инвесторов</w:t>
      </w:r>
      <w:r>
        <w:rPr>
          <w:color w:val="231F20"/>
          <w:spacing w:val="1"/>
        </w:rPr>
        <w:t> </w:t>
      </w:r>
      <w:r>
        <w:rPr>
          <w:color w:val="231F20"/>
        </w:rPr>
        <w:t>в части рентабельности проекта в целом. Базовый риск заключа-</w:t>
      </w:r>
      <w:r>
        <w:rPr>
          <w:color w:val="231F20"/>
          <w:spacing w:val="1"/>
        </w:rPr>
        <w:t> </w:t>
      </w:r>
      <w:r>
        <w:rPr>
          <w:color w:val="231F20"/>
        </w:rPr>
        <w:t>ется в исполнении государством своих обязательств в долгосроч-</w:t>
      </w:r>
      <w:r>
        <w:rPr>
          <w:color w:val="231F20"/>
          <w:spacing w:val="1"/>
        </w:rPr>
        <w:t> </w:t>
      </w:r>
      <w:r>
        <w:rPr>
          <w:color w:val="231F20"/>
        </w:rPr>
        <w:t>ной перспективе, с учетом особенностей финансирования проек-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1"/>
        </w:rPr>
        <w:t> </w:t>
      </w:r>
      <w:r>
        <w:rPr>
          <w:color w:val="231F20"/>
        </w:rPr>
        <w:t>на основе</w:t>
      </w:r>
      <w:r>
        <w:rPr>
          <w:color w:val="231F20"/>
          <w:spacing w:val="2"/>
        </w:rPr>
        <w:t> </w:t>
      </w:r>
      <w:r>
        <w:rPr>
          <w:color w:val="231F20"/>
        </w:rPr>
        <w:t>ГЧП [5].</w:t>
      </w:r>
    </w:p>
    <w:p>
      <w:pPr>
        <w:pStyle w:val="BodyText"/>
        <w:spacing w:line="261" w:lineRule="auto" w:before="7"/>
        <w:ind w:right="156" w:firstLine="396"/>
      </w:pPr>
      <w:r>
        <w:rPr>
          <w:color w:val="231F20"/>
        </w:rPr>
        <w:t>Так как представители власти испытывают недостаток в 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можности</w:t>
      </w:r>
      <w:r>
        <w:rPr>
          <w:color w:val="231F20"/>
          <w:spacing w:val="-7"/>
        </w:rPr>
        <w:t> </w:t>
      </w:r>
      <w:r>
        <w:rPr>
          <w:color w:val="231F20"/>
        </w:rPr>
        <w:t>финансирования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крупных</w:t>
      </w:r>
      <w:r>
        <w:rPr>
          <w:color w:val="231F20"/>
          <w:spacing w:val="-7"/>
        </w:rPr>
        <w:t> </w:t>
      </w:r>
      <w:r>
        <w:rPr>
          <w:color w:val="231F20"/>
        </w:rPr>
        <w:t>инфраструктурных</w:t>
      </w:r>
      <w:r>
        <w:rPr>
          <w:color w:val="231F20"/>
          <w:spacing w:val="-6"/>
        </w:rPr>
        <w:t> </w:t>
      </w:r>
      <w:r>
        <w:rPr>
          <w:color w:val="231F20"/>
        </w:rPr>
        <w:t>проектов,</w:t>
      </w:r>
      <w:r>
        <w:rPr>
          <w:color w:val="231F20"/>
          <w:spacing w:val="-50"/>
        </w:rPr>
        <w:t> </w:t>
      </w:r>
      <w:r>
        <w:rPr>
          <w:color w:val="231F20"/>
        </w:rPr>
        <w:t>в первую очередь необходимо, чтобы были мотивированы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ставители</w:t>
      </w:r>
      <w:r>
        <w:rPr>
          <w:color w:val="231F20"/>
          <w:spacing w:val="-6"/>
        </w:rPr>
        <w:t> </w:t>
      </w:r>
      <w:r>
        <w:rPr>
          <w:color w:val="231F20"/>
        </w:rPr>
        <w:t>бизнес-сообщества,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качестве</w:t>
      </w:r>
      <w:r>
        <w:rPr>
          <w:color w:val="231F20"/>
          <w:spacing w:val="-7"/>
        </w:rPr>
        <w:t> </w:t>
      </w:r>
      <w:r>
        <w:rPr>
          <w:color w:val="231F20"/>
        </w:rPr>
        <w:t>ключевых</w:t>
      </w:r>
      <w:r>
        <w:rPr>
          <w:color w:val="231F20"/>
          <w:spacing w:val="-7"/>
        </w:rPr>
        <w:t> </w:t>
      </w:r>
      <w:r>
        <w:rPr>
          <w:color w:val="231F20"/>
        </w:rPr>
        <w:t>мер</w:t>
      </w:r>
      <w:r>
        <w:rPr>
          <w:color w:val="231F20"/>
          <w:spacing w:val="-7"/>
        </w:rPr>
        <w:t> </w:t>
      </w:r>
      <w:r>
        <w:rPr>
          <w:color w:val="231F20"/>
        </w:rPr>
        <w:t>возмож-</w:t>
      </w:r>
      <w:r>
        <w:rPr>
          <w:color w:val="231F20"/>
          <w:spacing w:val="-50"/>
        </w:rPr>
        <w:t> </w:t>
      </w:r>
      <w:r>
        <w:rPr>
          <w:color w:val="231F20"/>
        </w:rPr>
        <w:t>но представить</w:t>
      </w:r>
      <w:r>
        <w:rPr>
          <w:color w:val="231F20"/>
          <w:spacing w:val="2"/>
        </w:rPr>
        <w:t> </w:t>
      </w:r>
      <w:r>
        <w:rPr>
          <w:color w:val="231F20"/>
        </w:rPr>
        <w:t>следующее:</w:t>
      </w:r>
    </w:p>
    <w:p>
      <w:pPr>
        <w:pStyle w:val="ListParagraph"/>
        <w:numPr>
          <w:ilvl w:val="0"/>
          <w:numId w:val="53"/>
        </w:numPr>
        <w:tabs>
          <w:tab w:pos="718" w:val="left" w:leader="none"/>
        </w:tabs>
        <w:spacing w:line="261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борьба с коррумпированностью среди управления админи-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страции, повышение квалифицированности и компетенций руко-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водящих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позиций;</w:t>
      </w:r>
    </w:p>
    <w:p>
      <w:pPr>
        <w:pStyle w:val="ListParagraph"/>
        <w:numPr>
          <w:ilvl w:val="0"/>
          <w:numId w:val="53"/>
        </w:numPr>
        <w:tabs>
          <w:tab w:pos="723" w:val="left" w:leader="none"/>
        </w:tabs>
        <w:spacing w:line="261" w:lineRule="auto" w:before="2" w:after="0"/>
        <w:ind w:left="158" w:right="153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детальное изучение и заимствование опыта иностранных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коллег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фоне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российской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действительности;</w:t>
      </w:r>
    </w:p>
    <w:p>
      <w:pPr>
        <w:pStyle w:val="ListParagraph"/>
        <w:numPr>
          <w:ilvl w:val="0"/>
          <w:numId w:val="53"/>
        </w:numPr>
        <w:tabs>
          <w:tab w:pos="724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привлечение внимания со стороны инвесторов к возмож-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ным проектам, проведение тендерных процедур на основе здоро-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справедливой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конкуренции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применением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современных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формационно-коммуникативных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возможностей;</w:t>
      </w:r>
    </w:p>
    <w:p>
      <w:pPr>
        <w:pStyle w:val="ListParagraph"/>
        <w:numPr>
          <w:ilvl w:val="0"/>
          <w:numId w:val="53"/>
        </w:numPr>
        <w:tabs>
          <w:tab w:pos="719" w:val="left" w:leader="none"/>
        </w:tabs>
        <w:spacing w:line="261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внедрение передовых технологических решений без повы-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затрат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обслуживание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пользователей.</w:t>
      </w:r>
    </w:p>
    <w:p>
      <w:pPr>
        <w:pStyle w:val="BodyText"/>
        <w:spacing w:line="261" w:lineRule="auto" w:before="2"/>
        <w:ind w:right="156" w:firstLine="396"/>
      </w:pPr>
      <w:r>
        <w:rPr>
          <w:color w:val="231F20"/>
          <w:w w:val="105"/>
        </w:rPr>
        <w:t>Только при целенаправленном движении в этом направле-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нии,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появится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возможность,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увеличивать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количество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реализации объектов концессионных соглашений. При таком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векторе развития, инициатива частных инвесторов будет обы-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денным,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выходящем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явлением,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торого будет наблюдаться динамика снижения нагрузки на го-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родской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бюджет.</w:t>
      </w:r>
    </w:p>
    <w:p>
      <w:pPr>
        <w:spacing w:after="0" w:line="261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</w:pPr>
      <w:r>
        <w:rPr/>
        <w:pict>
          <v:shape style="position:absolute;margin-left:60.944901pt;margin-top:527.846497pt;width:15pt;height:11.1pt;mso-position-horizontal-relative:page;mso-position-vertical-relative:page;z-index:-22089728" type="#_x0000_t202" id="docshape207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328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1.369995pt;width:419.528pt;height:83.906pt;mso-position-horizontal-relative:page;mso-position-vertical-relative:page;z-index:15818240" id="docshape208" filled="true" fillcolor="#ffffff" stroked="false">
            <v:fill type="solid"/>
            <w10:wrap type="none"/>
          </v:rect>
        </w:pict>
      </w:r>
      <w:r>
        <w:rPr>
          <w:color w:val="231F20"/>
        </w:rPr>
        <w:t>Литература</w:t>
      </w:r>
    </w:p>
    <w:p>
      <w:pPr>
        <w:pStyle w:val="ListParagraph"/>
        <w:numPr>
          <w:ilvl w:val="0"/>
          <w:numId w:val="85"/>
        </w:numPr>
        <w:tabs>
          <w:tab w:pos="735" w:val="left" w:leader="none"/>
        </w:tabs>
        <w:spacing w:line="240" w:lineRule="auto" w:before="173" w:after="0"/>
        <w:ind w:left="734" w:right="0" w:hanging="180"/>
        <w:jc w:val="both"/>
        <w:rPr>
          <w:sz w:val="18"/>
        </w:rPr>
      </w:pPr>
      <w:r>
        <w:rPr>
          <w:color w:val="231F20"/>
          <w:sz w:val="18"/>
        </w:rPr>
        <w:t>Постановления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Правительства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936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15.10.2015</w:t>
      </w:r>
    </w:p>
    <w:p>
      <w:pPr>
        <w:spacing w:line="249" w:lineRule="auto" w:before="9"/>
        <w:ind w:left="158" w:right="154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«О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заключении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концессионного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соглашения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создании,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реконструкции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плуатации трамвайной сети в Красногвардейском районе Санкт-Петербурга»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[Электронный </w:t>
      </w:r>
      <w:r>
        <w:rPr>
          <w:color w:val="231F20"/>
          <w:spacing w:val="-1"/>
          <w:sz w:val="18"/>
        </w:rPr>
        <w:t>ресурс]. – URL: https://</w:t>
      </w:r>
      <w:hyperlink r:id="rId336">
        <w:r>
          <w:rPr>
            <w:color w:val="231F20"/>
            <w:spacing w:val="-1"/>
            <w:sz w:val="18"/>
          </w:rPr>
          <w:t>www.glavbukh.ru/npd/edoc/99_537981893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28.03.2019).</w:t>
      </w:r>
    </w:p>
    <w:p>
      <w:pPr>
        <w:pStyle w:val="ListParagraph"/>
        <w:numPr>
          <w:ilvl w:val="0"/>
          <w:numId w:val="85"/>
        </w:numPr>
        <w:tabs>
          <w:tab w:pos="742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Джинджолия А. Ф. </w:t>
      </w:r>
      <w:r>
        <w:rPr>
          <w:color w:val="231F20"/>
          <w:sz w:val="18"/>
        </w:rPr>
        <w:t>Государственно-частное партнёрство: сущность,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формы,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перспективы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современной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мике.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Экономическое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образование,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238с.</w:t>
      </w:r>
    </w:p>
    <w:p>
      <w:pPr>
        <w:pStyle w:val="ListParagraph"/>
        <w:numPr>
          <w:ilvl w:val="0"/>
          <w:numId w:val="85"/>
        </w:numPr>
        <w:tabs>
          <w:tab w:pos="727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Субботин М. </w:t>
      </w:r>
      <w:r>
        <w:rPr>
          <w:color w:val="231F20"/>
          <w:w w:val="95"/>
          <w:sz w:val="18"/>
        </w:rPr>
        <w:t>Возвращение концессии / Российская газета. Федеральный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выпуск № 452 URL: https://rg.ru/2004/03/23/koncessii.html 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29.03.2019).</w:t>
      </w:r>
    </w:p>
    <w:p>
      <w:pPr>
        <w:pStyle w:val="ListParagraph"/>
        <w:numPr>
          <w:ilvl w:val="0"/>
          <w:numId w:val="85"/>
        </w:numPr>
        <w:tabs>
          <w:tab w:pos="736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Сергеев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рисков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государственно-частном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партнер-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Сергеев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Известия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Волгоградского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техническо-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18–22.</w:t>
      </w:r>
    </w:p>
    <w:p>
      <w:pPr>
        <w:pStyle w:val="ListParagraph"/>
        <w:numPr>
          <w:ilvl w:val="0"/>
          <w:numId w:val="85"/>
        </w:numPr>
        <w:tabs>
          <w:tab w:pos="730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Батура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2"/>
          <w:sz w:val="18"/>
        </w:rPr>
        <w:t>О.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перспективы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концессий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Эксперт.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Общество.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337">
        <w:r>
          <w:rPr>
            <w:color w:val="231F20"/>
            <w:sz w:val="18"/>
          </w:rPr>
          <w:t>http://expert.ru/northwest/2014/29/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problemyi-iperspektivyi-kontsessij/.</w:t>
      </w:r>
    </w:p>
    <w:p>
      <w:pPr>
        <w:spacing w:after="0" w:line="249" w:lineRule="auto"/>
        <w:jc w:val="both"/>
        <w:rPr>
          <w:sz w:val="18"/>
        </w:rPr>
        <w:sectPr>
          <w:footerReference w:type="even" r:id="rId335"/>
          <w:pgSz w:w="8400" w:h="11910"/>
          <w:pgMar w:footer="0" w:header="0" w:top="1000" w:bottom="0" w:left="1060" w:right="1060"/>
        </w:sect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3"/>
        <w:gridCol w:w="3081"/>
      </w:tblGrid>
      <w:tr>
        <w:trPr>
          <w:trHeight w:val="1279" w:hRule="atLeast"/>
        </w:trPr>
        <w:tc>
          <w:tcPr>
            <w:tcW w:w="2973" w:type="dxa"/>
          </w:tcPr>
          <w:p>
            <w:pPr>
              <w:pStyle w:val="TableParagraph"/>
              <w:spacing w:line="192" w:lineRule="exact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658.5:692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Маринкович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50" w:right="68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канд.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архит.,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преподаватель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(Нишевский технический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4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40">
              <w:r>
                <w:rPr>
                  <w:i/>
                  <w:color w:val="231F20"/>
                  <w:w w:val="95"/>
                  <w:sz w:val="18"/>
                </w:rPr>
                <w:t>alexytea@yahoo.com</w:t>
              </w:r>
            </w:hyperlink>
          </w:p>
        </w:tc>
        <w:tc>
          <w:tcPr>
            <w:tcW w:w="3081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698" w:right="49" w:firstLine="67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Aleksandra </w:t>
            </w:r>
            <w:r>
              <w:rPr>
                <w:i/>
                <w:color w:val="231F20"/>
                <w:w w:val="95"/>
                <w:sz w:val="18"/>
              </w:rPr>
              <w:t>Marinković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of Arch., Senior </w:t>
            </w:r>
            <w:r>
              <w:rPr>
                <w:color w:val="231F20"/>
                <w:w w:val="95"/>
                <w:sz w:val="18"/>
              </w:rPr>
              <w:t>Lecturer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(Visoka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tehnička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škola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strukovnih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studija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Niš)</w:t>
            </w:r>
          </w:p>
          <w:p>
            <w:pPr>
              <w:pStyle w:val="TableParagraph"/>
              <w:spacing w:line="194" w:lineRule="exact"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E-mail: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hyperlink r:id="rId340">
              <w:r>
                <w:rPr>
                  <w:color w:val="231F20"/>
                  <w:w w:val="95"/>
                  <w:sz w:val="18"/>
                </w:rPr>
                <w:t>alexytea@yahoo.com</w:t>
              </w:r>
            </w:hyperlink>
          </w:p>
        </w:tc>
      </w:tr>
    </w:tbl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Heading1"/>
        <w:spacing w:line="249" w:lineRule="auto"/>
        <w:ind w:left="148"/>
      </w:pPr>
      <w:r>
        <w:rPr>
          <w:color w:val="231F20"/>
        </w:rPr>
        <w:t>STRUCTURE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WORKSHOPS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MACHINERY</w:t>
      </w:r>
      <w:r>
        <w:rPr>
          <w:color w:val="231F20"/>
          <w:spacing w:val="-57"/>
        </w:rPr>
        <w:t> </w:t>
      </w:r>
      <w:r>
        <w:rPr>
          <w:color w:val="231F20"/>
        </w:rPr>
        <w:t>MAINTENANCE</w:t>
      </w:r>
      <w:r>
        <w:rPr>
          <w:color w:val="231F20"/>
          <w:spacing w:val="13"/>
        </w:rPr>
        <w:t> </w:t>
      </w:r>
      <w:r>
        <w:rPr>
          <w:color w:val="231F20"/>
        </w:rPr>
        <w:t>WITHIN</w:t>
      </w:r>
      <w:r>
        <w:rPr>
          <w:color w:val="231F20"/>
          <w:spacing w:val="21"/>
        </w:rPr>
        <w:t> </w:t>
      </w:r>
      <w:r>
        <w:rPr>
          <w:color w:val="231F20"/>
        </w:rPr>
        <w:t>ROAD</w:t>
      </w:r>
      <w:r>
        <w:rPr>
          <w:color w:val="231F20"/>
          <w:spacing w:val="21"/>
        </w:rPr>
        <w:t> </w:t>
      </w:r>
      <w:r>
        <w:rPr>
          <w:color w:val="231F20"/>
        </w:rPr>
        <w:t>CONSTRUCTION</w:t>
      </w:r>
      <w:r>
        <w:rPr>
          <w:color w:val="231F20"/>
          <w:spacing w:val="-57"/>
        </w:rPr>
        <w:t> </w:t>
      </w:r>
      <w:r>
        <w:rPr>
          <w:color w:val="231F20"/>
        </w:rPr>
        <w:t>COMPANIES</w:t>
      </w:r>
      <w:r>
        <w:rPr>
          <w:color w:val="231F20"/>
          <w:spacing w:val="10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NIŠAVA</w:t>
      </w:r>
      <w:r>
        <w:rPr>
          <w:color w:val="231F20"/>
          <w:spacing w:val="-3"/>
        </w:rPr>
        <w:t> </w:t>
      </w:r>
      <w:r>
        <w:rPr>
          <w:color w:val="231F20"/>
        </w:rPr>
        <w:t>COUNTY</w:t>
      </w:r>
    </w:p>
    <w:p>
      <w:pPr>
        <w:pStyle w:val="Heading2"/>
        <w:spacing w:before="230"/>
        <w:ind w:right="632"/>
      </w:pPr>
      <w:r>
        <w:rPr>
          <w:color w:val="231F20"/>
        </w:rPr>
        <w:t>ТЕХНИЧЕСКАЯ</w:t>
      </w:r>
      <w:r>
        <w:rPr>
          <w:color w:val="231F20"/>
          <w:spacing w:val="98"/>
        </w:rPr>
        <w:t> </w:t>
      </w:r>
      <w:r>
        <w:rPr>
          <w:color w:val="231F20"/>
        </w:rPr>
        <w:t>ЭКСПЛУАТАЦИЯ</w:t>
      </w:r>
    </w:p>
    <w:p>
      <w:pPr>
        <w:spacing w:line="249" w:lineRule="auto" w:before="12"/>
        <w:ind w:left="148" w:right="139" w:firstLine="0"/>
        <w:jc w:val="center"/>
        <w:rPr>
          <w:sz w:val="24"/>
        </w:rPr>
      </w:pPr>
      <w:r>
        <w:rPr>
          <w:color w:val="231F20"/>
          <w:sz w:val="24"/>
        </w:rPr>
        <w:t>И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КАПИТАЛЬНЫЙ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РЕМОНТ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СТРОИТЕЛЬНОЙ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ТЕХНИКИ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ДОРОЖНЫХ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КОМПАНИЯХ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НИШАВСКОГО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ОКРУГА</w:t>
      </w:r>
    </w:p>
    <w:p>
      <w:pPr>
        <w:spacing w:line="249" w:lineRule="auto" w:before="216"/>
        <w:ind w:left="158" w:right="153" w:firstLine="396"/>
        <w:jc w:val="both"/>
        <w:rPr>
          <w:sz w:val="19"/>
        </w:rPr>
      </w:pPr>
      <w:r>
        <w:rPr>
          <w:color w:val="231F20"/>
          <w:sz w:val="19"/>
        </w:rPr>
        <w:t>In this paper the results are presented of the analysis on contemporary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workshops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maintenance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repair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construction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machinery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within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road companies operating in the Nisava county. The central workshops for the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maintenance of construction machinery are within the sector of Construction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machinery, with the task to carry out the correct and rational use of the machinery,</w:t>
      </w:r>
      <w:r>
        <w:rPr>
          <w:color w:val="231F20"/>
          <w:spacing w:val="-43"/>
          <w:w w:val="95"/>
          <w:sz w:val="19"/>
        </w:rPr>
        <w:t> </w:t>
      </w:r>
      <w:r>
        <w:rPr>
          <w:color w:val="231F20"/>
          <w:w w:val="95"/>
          <w:sz w:val="19"/>
        </w:rPr>
        <w:t>in accordance with the needs of the operating sector of the road company. Results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are given in the form of tables that shows types of the machines that are most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often subject to inspection and maintenance, and a list of the most common types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repairs done in such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workshops.</w:t>
      </w:r>
    </w:p>
    <w:p>
      <w:pPr>
        <w:spacing w:line="249" w:lineRule="auto" w:before="7"/>
        <w:ind w:left="158" w:right="152" w:firstLine="396"/>
        <w:jc w:val="both"/>
        <w:rPr>
          <w:sz w:val="19"/>
        </w:rPr>
      </w:pPr>
      <w:r>
        <w:rPr>
          <w:i/>
          <w:color w:val="231F20"/>
          <w:sz w:val="19"/>
        </w:rPr>
        <w:t>Keywords</w:t>
      </w:r>
      <w:r>
        <w:rPr>
          <w:color w:val="231F20"/>
          <w:sz w:val="19"/>
        </w:rPr>
        <w:t>: road construction company, workshops for inspection 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maintenance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construction machinery,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diagnostics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 maintenance.</w:t>
      </w:r>
    </w:p>
    <w:p>
      <w:pPr>
        <w:pStyle w:val="BodyText"/>
        <w:ind w:left="0"/>
        <w:jc w:val="left"/>
        <w:rPr>
          <w:sz w:val="20"/>
        </w:rPr>
      </w:pPr>
    </w:p>
    <w:p>
      <w:pPr>
        <w:spacing w:line="249" w:lineRule="auto" w:before="0"/>
        <w:ind w:left="158" w:right="154" w:firstLine="396"/>
        <w:jc w:val="both"/>
        <w:rPr>
          <w:sz w:val="19"/>
        </w:rPr>
      </w:pPr>
      <w:r>
        <w:rPr>
          <w:color w:val="231F20"/>
          <w:w w:val="95"/>
          <w:sz w:val="19"/>
        </w:rPr>
        <w:t>Анализируется деятельность современных авторемонтных мастерских,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принадлежащих дорожно-строительным компаниям Нишавского округа,</w:t>
      </w:r>
      <w:r>
        <w:rPr>
          <w:color w:val="231F20"/>
          <w:spacing w:val="-45"/>
          <w:sz w:val="19"/>
        </w:rPr>
        <w:t> </w:t>
      </w:r>
      <w:r>
        <w:rPr>
          <w:color w:val="231F20"/>
          <w:w w:val="95"/>
          <w:sz w:val="19"/>
        </w:rPr>
        <w:t>Сербия. Особое внимание уделяется строительной технике, ее правильному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использованию в рамках выполнения задач дорожного строительства.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Результаты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представлены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виде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таблиц,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где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показаны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типы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машин,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чаще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всего подвергаемых проверке и техническому обслуживанию, а также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список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наиболее распространенных видов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авторемонта.</w:t>
      </w:r>
    </w:p>
    <w:p>
      <w:pPr>
        <w:spacing w:line="249" w:lineRule="auto" w:before="5"/>
        <w:ind w:left="158" w:right="154" w:firstLine="396"/>
        <w:jc w:val="both"/>
        <w:rPr>
          <w:sz w:val="19"/>
        </w:rPr>
      </w:pPr>
      <w:r>
        <w:rPr>
          <w:i/>
          <w:color w:val="231F20"/>
          <w:sz w:val="19"/>
        </w:rPr>
        <w:t>Ключевые</w:t>
      </w:r>
      <w:r>
        <w:rPr>
          <w:i/>
          <w:color w:val="231F20"/>
          <w:spacing w:val="1"/>
          <w:sz w:val="19"/>
        </w:rPr>
        <w:t> </w:t>
      </w:r>
      <w:r>
        <w:rPr>
          <w:i/>
          <w:color w:val="231F20"/>
          <w:sz w:val="19"/>
        </w:rPr>
        <w:t>слова</w:t>
      </w:r>
      <w:r>
        <w:rPr>
          <w:color w:val="231F20"/>
          <w:sz w:val="19"/>
        </w:rPr>
        <w:t>: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строительные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машины,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строительная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техника,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технические обслуживание строительных машин, капитальный ремонт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строительных машин.</w:t>
      </w:r>
    </w:p>
    <w:p>
      <w:pPr>
        <w:spacing w:after="0" w:line="249" w:lineRule="auto"/>
        <w:jc w:val="both"/>
        <w:rPr>
          <w:sz w:val="19"/>
        </w:rPr>
        <w:sectPr>
          <w:footerReference w:type="default" r:id="rId338"/>
          <w:footerReference w:type="even" r:id="rId339"/>
          <w:pgSz w:w="8400" w:h="11910"/>
          <w:pgMar w:footer="1149" w:header="0" w:top="1100" w:bottom="1340" w:left="1060" w:right="1060"/>
          <w:pgNumType w:start="329"/>
        </w:sectPr>
      </w:pPr>
    </w:p>
    <w:p>
      <w:pPr>
        <w:spacing w:line="249" w:lineRule="auto" w:before="65"/>
        <w:ind w:left="2325" w:right="0" w:hanging="973"/>
        <w:jc w:val="left"/>
        <w:rPr>
          <w:i/>
          <w:sz w:val="18"/>
        </w:rPr>
      </w:pPr>
      <w:r>
        <w:rPr>
          <w:i/>
          <w:color w:val="231F20"/>
          <w:w w:val="95"/>
          <w:sz w:val="18"/>
        </w:rPr>
        <w:t>I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dedicate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this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paper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to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my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dear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late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Professor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Dr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Slobodan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Mirkovic,</w:t>
      </w:r>
      <w:r>
        <w:rPr>
          <w:i/>
          <w:color w:val="231F20"/>
          <w:spacing w:val="-39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the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great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sympathizer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of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Russia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and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the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Russian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people.</w:t>
      </w:r>
    </w:p>
    <w:p>
      <w:pPr>
        <w:pStyle w:val="BodyText"/>
        <w:spacing w:before="11"/>
        <w:ind w:left="0"/>
        <w:jc w:val="left"/>
        <w:rPr>
          <w:i/>
          <w:sz w:val="20"/>
        </w:rPr>
      </w:pPr>
    </w:p>
    <w:p>
      <w:pPr>
        <w:pStyle w:val="Heading3"/>
      </w:pPr>
      <w:r>
        <w:rPr>
          <w:color w:val="231F20"/>
        </w:rPr>
        <w:t>Introduction</w:t>
      </w:r>
    </w:p>
    <w:p>
      <w:pPr>
        <w:pStyle w:val="BodyText"/>
        <w:spacing w:line="254" w:lineRule="auto" w:before="15"/>
        <w:ind w:right="150" w:firstLine="396"/>
      </w:pPr>
      <w:r>
        <w:rPr>
          <w:color w:val="231F20"/>
          <w:w w:val="105"/>
        </w:rPr>
        <w:t>In the last few years, the existing road network of the Republic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Serbia,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which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classified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medium-developed,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rapidly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evolving with the aim of translating it into highly developed by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world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European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standards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constructing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highways,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semi-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highways,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primary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secondary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roads.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complex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task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of transformation of the road network, it is necessary to include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highly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productive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capacities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professionally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trained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personnel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of road companies operating in the Nisava region. Within the scope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activity,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companies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perform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works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construction,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reconstruction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maintenance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roads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all</w:t>
      </w:r>
      <w:r>
        <w:rPr>
          <w:color w:val="231F20"/>
          <w:spacing w:val="-12"/>
        </w:rPr>
        <w:t> </w:t>
      </w:r>
      <w:r>
        <w:rPr>
          <w:color w:val="231F20"/>
        </w:rPr>
        <w:t>kinds.</w:t>
      </w:r>
      <w:r>
        <w:rPr>
          <w:color w:val="231F20"/>
          <w:spacing w:val="-12"/>
        </w:rPr>
        <w:t> </w:t>
      </w:r>
      <w:r>
        <w:rPr>
          <w:color w:val="231F20"/>
        </w:rPr>
        <w:t>Road</w:t>
      </w:r>
      <w:r>
        <w:rPr>
          <w:color w:val="231F20"/>
          <w:spacing w:val="-13"/>
        </w:rPr>
        <w:t> </w:t>
      </w:r>
      <w:r>
        <w:rPr>
          <w:color w:val="231F20"/>
        </w:rPr>
        <w:t>construction</w:t>
      </w:r>
      <w:r>
        <w:rPr>
          <w:color w:val="231F20"/>
          <w:spacing w:val="-50"/>
        </w:rPr>
        <w:t> </w:t>
      </w:r>
      <w:r>
        <w:rPr>
          <w:color w:val="231F20"/>
        </w:rPr>
        <w:t>companies are systems of broad organizational structure, with sectors,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units and services entrusted with tasks that are important for their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high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quality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complex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economic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market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settings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[3].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successful construction, reconstruction, rehabilitation and maintenance</w:t>
      </w:r>
      <w:r>
        <w:rPr>
          <w:color w:val="231F20"/>
          <w:spacing w:val="-50"/>
        </w:rPr>
        <w:t> </w:t>
      </w:r>
      <w:r>
        <w:rPr>
          <w:color w:val="231F20"/>
        </w:rPr>
        <w:t>of the roads it is an imperative that all sectors, work units and services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company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functioning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reliable,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especially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important and required from the operational sector. The operational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sector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consists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units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responsible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performing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the basic road construction work: preparatory and tracing works;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construction of road structures; construction of drainage facilities;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laying the subgrade, subbase and base course of the road or earthwork;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laying the surface course; setting up traffic signalization; finishing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works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maintenance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roads.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performance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tasks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entrusted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units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consisting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universal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specialized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machinery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trained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expert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personnel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entrusted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with the task of operating and servicing the machines. Thus, the most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important road construction and maintenance machinery includes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[2]: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transport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vehicles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(trucks;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dump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trucks;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dumpers;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tankers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water, heated bitumen or cement in bulk; trailers or towing trains made</w:t>
      </w:r>
      <w:r>
        <w:rPr>
          <w:color w:val="231F20"/>
          <w:spacing w:val="-51"/>
        </w:rPr>
        <w:t> </w:t>
      </w:r>
      <w:r>
        <w:rPr>
          <w:color w:val="231F20"/>
          <w:w w:val="105"/>
        </w:rPr>
        <w:t>of tractors and trailers or semi-trailers); b) earthmoving machinery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(single or multi-bucket excavators; bulldozers; scrapers; graders;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combined,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classic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vibrating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rollers;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pneumatic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rollers;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vibrating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line="254" w:lineRule="auto" w:before="80"/>
        <w:ind w:right="151"/>
      </w:pPr>
      <w:r>
        <w:rPr>
          <w:color w:val="231F20"/>
          <w:spacing w:val="-1"/>
          <w:w w:val="105"/>
        </w:rPr>
        <w:t>plates;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front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overhead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unloading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loaders);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prefabricated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works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(cranes; excavators); d) concrete machines (plants; mixers, pumps,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vibro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needles,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road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finishers);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machines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working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rock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material (drilling machines and combined method of excavation of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rock material; mobile and stationary plants for crushing and sifting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stone material; scales for measuring); f) machines for preparation 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production of reinforcement bars (machines for cold straightening;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machines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cutting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classic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prestressed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reinforcement);</w:t>
      </w:r>
    </w:p>
    <w:p>
      <w:pPr>
        <w:pStyle w:val="ListParagraph"/>
        <w:numPr>
          <w:ilvl w:val="0"/>
          <w:numId w:val="86"/>
        </w:numPr>
        <w:tabs>
          <w:tab w:pos="412" w:val="left" w:leader="none"/>
        </w:tabs>
        <w:spacing w:line="254" w:lineRule="auto" w:before="7" w:after="0"/>
        <w:ind w:left="158" w:right="156" w:firstLine="0"/>
        <w:jc w:val="both"/>
        <w:rPr>
          <w:sz w:val="21"/>
        </w:rPr>
      </w:pPr>
      <w:r>
        <w:rPr>
          <w:color w:val="231F20"/>
          <w:w w:val="105"/>
          <w:sz w:val="21"/>
        </w:rPr>
        <w:t>machines for laying asphalt (asphalt mixing plants in hot and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cold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process;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machines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for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primary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installation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of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asphalt</w:t>
      </w:r>
      <w:r>
        <w:rPr>
          <w:color w:val="231F20"/>
          <w:spacing w:val="-1"/>
          <w:w w:val="105"/>
          <w:sz w:val="21"/>
        </w:rPr>
        <w:t> </w:t>
      </w:r>
      <w:r>
        <w:rPr>
          <w:color w:val="231F20"/>
          <w:w w:val="105"/>
          <w:sz w:val="21"/>
        </w:rPr>
        <w:t>mixture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–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finishers, machines for removing or scraping asphalt mixtures; pipe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prefabrication</w:t>
      </w:r>
      <w:r>
        <w:rPr>
          <w:color w:val="231F20"/>
          <w:spacing w:val="-1"/>
          <w:w w:val="105"/>
          <w:sz w:val="21"/>
        </w:rPr>
        <w:t> </w:t>
      </w:r>
      <w:r>
        <w:rPr>
          <w:color w:val="231F20"/>
          <w:w w:val="105"/>
          <w:sz w:val="21"/>
        </w:rPr>
        <w:t>machines).</w:t>
      </w:r>
    </w:p>
    <w:p>
      <w:pPr>
        <w:pStyle w:val="BodyText"/>
        <w:spacing w:line="254" w:lineRule="auto" w:before="3"/>
        <w:ind w:right="149" w:firstLine="396"/>
      </w:pPr>
      <w:r>
        <w:rPr>
          <w:color w:val="231F20"/>
        </w:rPr>
        <w:t>Successful, rational and economical realization of construction</w:t>
      </w:r>
      <w:r>
        <w:rPr>
          <w:color w:val="231F20"/>
          <w:spacing w:val="1"/>
        </w:rPr>
        <w:t> </w:t>
      </w:r>
      <w:r>
        <w:rPr>
          <w:color w:val="231F20"/>
        </w:rPr>
        <w:t>tasks is only possible with optimal utilization of production capacities,</w:t>
      </w:r>
      <w:r>
        <w:rPr>
          <w:color w:val="231F20"/>
          <w:spacing w:val="-50"/>
        </w:rPr>
        <w:t> </w:t>
      </w:r>
      <w:r>
        <w:rPr>
          <w:color w:val="231F20"/>
        </w:rPr>
        <w:t>machines and tools (mechanized tools, classic machines, automated,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robotic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intelligent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machines),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well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skilled</w:t>
      </w:r>
      <w:r>
        <w:rPr>
          <w:color w:val="231F20"/>
          <w:spacing w:val="-12"/>
        </w:rPr>
        <w:t> </w:t>
      </w:r>
      <w:r>
        <w:rPr>
          <w:color w:val="231F20"/>
        </w:rPr>
        <w:t>staff,</w:t>
      </w:r>
      <w:r>
        <w:rPr>
          <w:color w:val="231F20"/>
          <w:spacing w:val="-11"/>
        </w:rPr>
        <w:t> </w:t>
      </w:r>
      <w:r>
        <w:rPr>
          <w:color w:val="231F20"/>
        </w:rPr>
        <w:t>well</w:t>
      </w:r>
      <w:r>
        <w:rPr>
          <w:color w:val="231F20"/>
          <w:spacing w:val="-12"/>
        </w:rPr>
        <w:t> </w:t>
      </w:r>
      <w:r>
        <w:rPr>
          <w:color w:val="231F20"/>
        </w:rPr>
        <w:t>organized</w:t>
      </w:r>
      <w:r>
        <w:rPr>
          <w:color w:val="231F20"/>
          <w:spacing w:val="-50"/>
        </w:rPr>
        <w:t> </w:t>
      </w:r>
      <w:r>
        <w:rPr>
          <w:color w:val="231F20"/>
        </w:rPr>
        <w:t>system of production and supply of material and energy resources and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quality functioning of the logistics </w:t>
      </w:r>
      <w:r>
        <w:rPr>
          <w:color w:val="231F20"/>
          <w:spacing w:val="-2"/>
        </w:rPr>
        <w:t>and other production support systems.</w:t>
      </w:r>
      <w:r>
        <w:rPr>
          <w:color w:val="231F20"/>
          <w:spacing w:val="-50"/>
        </w:rPr>
        <w:t> </w:t>
      </w:r>
      <w:r>
        <w:rPr>
          <w:color w:val="231F20"/>
        </w:rPr>
        <w:t>Analyzing the mechanization stock it is road companies mostly own</w:t>
      </w:r>
      <w:r>
        <w:rPr>
          <w:color w:val="231F20"/>
          <w:spacing w:val="1"/>
        </w:rPr>
        <w:t> </w:t>
      </w:r>
      <w:r>
        <w:rPr>
          <w:color w:val="231F20"/>
        </w:rPr>
        <w:t>earthmoving machines, hydraulic excavators with a depth or height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bucket; higher and medium power bulldozers; graders; static and dynamic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rollers (usually combined pneumatic and smooth rollers); loaders of all</w:t>
      </w:r>
      <w:r>
        <w:rPr>
          <w:color w:val="231F20"/>
          <w:spacing w:val="-50"/>
        </w:rPr>
        <w:t> </w:t>
      </w:r>
      <w:r>
        <w:rPr>
          <w:color w:val="231F20"/>
        </w:rPr>
        <w:t>kinds;</w:t>
      </w:r>
      <w:r>
        <w:rPr>
          <w:color w:val="231F20"/>
          <w:spacing w:val="-10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diesel</w:t>
      </w:r>
      <w:r>
        <w:rPr>
          <w:color w:val="231F20"/>
          <w:spacing w:val="-9"/>
        </w:rPr>
        <w:t> </w:t>
      </w:r>
      <w:r>
        <w:rPr>
          <w:color w:val="231F20"/>
        </w:rPr>
        <w:t>fuel</w:t>
      </w:r>
      <w:r>
        <w:rPr>
          <w:color w:val="231F20"/>
          <w:spacing w:val="-9"/>
        </w:rPr>
        <w:t> </w:t>
      </w:r>
      <w:r>
        <w:rPr>
          <w:color w:val="231F20"/>
        </w:rPr>
        <w:t>tankers;</w:t>
      </w:r>
      <w:r>
        <w:rPr>
          <w:color w:val="231F20"/>
          <w:spacing w:val="-9"/>
        </w:rPr>
        <w:t> </w:t>
      </w:r>
      <w:r>
        <w:rPr>
          <w:color w:val="231F20"/>
        </w:rPr>
        <w:t>dump</w:t>
      </w:r>
      <w:r>
        <w:rPr>
          <w:color w:val="231F20"/>
          <w:spacing w:val="-9"/>
        </w:rPr>
        <w:t> </w:t>
      </w:r>
      <w:r>
        <w:rPr>
          <w:color w:val="231F20"/>
        </w:rPr>
        <w:t>trucks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dumpers;</w:t>
      </w:r>
      <w:r>
        <w:rPr>
          <w:color w:val="231F20"/>
          <w:spacing w:val="-9"/>
        </w:rPr>
        <w:t> </w:t>
      </w:r>
      <w:r>
        <w:rPr>
          <w:color w:val="231F20"/>
        </w:rPr>
        <w:t>emulsion</w:t>
      </w:r>
      <w:r>
        <w:rPr>
          <w:color w:val="231F20"/>
          <w:spacing w:val="1"/>
        </w:rPr>
        <w:t> </w:t>
      </w:r>
      <w:r>
        <w:rPr>
          <w:color w:val="231F20"/>
        </w:rPr>
        <w:t>distributors; concrete mixers and auto-concrete mixers; compressors;</w:t>
      </w:r>
      <w:r>
        <w:rPr>
          <w:color w:val="231F20"/>
          <w:spacing w:val="1"/>
        </w:rPr>
        <w:t> </w:t>
      </w:r>
      <w:r>
        <w:rPr>
          <w:color w:val="231F20"/>
        </w:rPr>
        <w:t>excavators with hydraulic hammers; drilling carts; milling machines</w:t>
      </w:r>
      <w:r>
        <w:rPr>
          <w:color w:val="231F20"/>
          <w:spacing w:val="1"/>
        </w:rPr>
        <w:t> </w:t>
      </w:r>
      <w:r>
        <w:rPr>
          <w:color w:val="231F20"/>
        </w:rPr>
        <w:t>for asphalt; forklifts, mobile cranes; concrete bases; asphalt bases,</w:t>
      </w:r>
      <w:r>
        <w:rPr>
          <w:color w:val="231F20"/>
          <w:spacing w:val="1"/>
        </w:rPr>
        <w:t> </w:t>
      </w:r>
      <w:r>
        <w:rPr>
          <w:color w:val="231F20"/>
        </w:rPr>
        <w:t>pavers and different delivery vehicles, machines for marking solid and</w:t>
      </w:r>
      <w:r>
        <w:rPr>
          <w:color w:val="231F20"/>
          <w:spacing w:val="-50"/>
        </w:rPr>
        <w:t> </w:t>
      </w:r>
      <w:r>
        <w:rPr>
          <w:color w:val="231F20"/>
        </w:rPr>
        <w:t>dashed lines, etc. By researching the percentage distribution of the</w:t>
      </w:r>
      <w:r>
        <w:rPr>
          <w:color w:val="231F20"/>
          <w:spacing w:val="1"/>
        </w:rPr>
        <w:t> </w:t>
      </w:r>
      <w:r>
        <w:rPr>
          <w:color w:val="231F20"/>
        </w:rPr>
        <w:t>number of employees in individual sectors or work units within the</w:t>
      </w:r>
      <w:r>
        <w:rPr>
          <w:color w:val="231F20"/>
          <w:spacing w:val="1"/>
        </w:rPr>
        <w:t> </w:t>
      </w:r>
      <w:r>
        <w:rPr>
          <w:color w:val="231F20"/>
        </w:rPr>
        <w:t>road construction companies, Mirković found that about 37,51 % of</w:t>
      </w:r>
      <w:r>
        <w:rPr>
          <w:color w:val="231F20"/>
          <w:spacing w:val="1"/>
        </w:rPr>
        <w:t> </w:t>
      </w:r>
      <w:r>
        <w:rPr>
          <w:color w:val="231F20"/>
        </w:rPr>
        <w:t>employees</w:t>
      </w:r>
      <w:r>
        <w:rPr>
          <w:color w:val="231F20"/>
          <w:spacing w:val="14"/>
        </w:rPr>
        <w:t> </w:t>
      </w:r>
      <w:r>
        <w:rPr>
          <w:color w:val="231F20"/>
        </w:rPr>
        <w:t>are</w:t>
      </w:r>
      <w:r>
        <w:rPr>
          <w:color w:val="231F20"/>
          <w:spacing w:val="14"/>
        </w:rPr>
        <w:t> </w:t>
      </w:r>
      <w:r>
        <w:rPr>
          <w:color w:val="231F20"/>
        </w:rPr>
        <w:t>employed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operational</w:t>
      </w:r>
      <w:r>
        <w:rPr>
          <w:color w:val="231F20"/>
          <w:spacing w:val="14"/>
        </w:rPr>
        <w:t> </w:t>
      </w:r>
      <w:r>
        <w:rPr>
          <w:color w:val="231F20"/>
        </w:rPr>
        <w:t>sector</w:t>
      </w:r>
      <w:r>
        <w:rPr>
          <w:color w:val="231F20"/>
          <w:spacing w:val="14"/>
        </w:rPr>
        <w:t> </w:t>
      </w:r>
      <w:r>
        <w:rPr>
          <w:color w:val="231F20"/>
        </w:rPr>
        <w:t>and</w:t>
      </w:r>
      <w:r>
        <w:rPr>
          <w:color w:val="231F20"/>
          <w:spacing w:val="14"/>
        </w:rPr>
        <w:t> </w:t>
      </w:r>
      <w:r>
        <w:rPr>
          <w:color w:val="231F20"/>
        </w:rPr>
        <w:t>about</w:t>
      </w:r>
      <w:r>
        <w:rPr>
          <w:color w:val="231F20"/>
          <w:spacing w:val="14"/>
        </w:rPr>
        <w:t> </w:t>
      </w:r>
      <w:r>
        <w:rPr>
          <w:color w:val="231F20"/>
        </w:rPr>
        <w:t>39,32</w:t>
      </w:r>
      <w:r>
        <w:rPr>
          <w:color w:val="231F20"/>
          <w:spacing w:val="12"/>
        </w:rPr>
        <w:t> </w:t>
      </w:r>
      <w:r>
        <w:rPr>
          <w:color w:val="231F20"/>
        </w:rPr>
        <w:t>%</w:t>
      </w:r>
      <w:r>
        <w:rPr>
          <w:color w:val="231F20"/>
          <w:spacing w:val="-50"/>
        </w:rPr>
        <w:t> </w:t>
      </w:r>
      <w:r>
        <w:rPr>
          <w:color w:val="231F20"/>
        </w:rPr>
        <w:t>in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sector</w:t>
      </w:r>
      <w:r>
        <w:rPr>
          <w:color w:val="231F20"/>
          <w:spacing w:val="12"/>
        </w:rPr>
        <w:t> </w:t>
      </w:r>
      <w:r>
        <w:rPr>
          <w:color w:val="231F20"/>
        </w:rPr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construction</w:t>
      </w:r>
      <w:r>
        <w:rPr>
          <w:color w:val="231F20"/>
          <w:spacing w:val="13"/>
        </w:rPr>
        <w:t> </w:t>
      </w:r>
      <w:r>
        <w:rPr>
          <w:color w:val="231F20"/>
        </w:rPr>
        <w:t>machinery</w:t>
      </w:r>
      <w:r>
        <w:rPr>
          <w:color w:val="231F20"/>
          <w:spacing w:val="12"/>
        </w:rPr>
        <w:t> </w:t>
      </w:r>
      <w:r>
        <w:rPr>
          <w:color w:val="231F20"/>
        </w:rPr>
        <w:t>[4].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fact</w:t>
      </w:r>
      <w:r>
        <w:rPr>
          <w:color w:val="231F20"/>
          <w:spacing w:val="13"/>
        </w:rPr>
        <w:t> </w:t>
      </w:r>
      <w:r>
        <w:rPr>
          <w:color w:val="231F20"/>
        </w:rPr>
        <w:t>that</w:t>
      </w:r>
      <w:r>
        <w:rPr>
          <w:color w:val="231F20"/>
          <w:spacing w:val="12"/>
        </w:rPr>
        <w:t> </w:t>
      </w:r>
      <w:r>
        <w:rPr>
          <w:color w:val="231F20"/>
        </w:rPr>
        <w:t>almost</w:t>
      </w:r>
      <w:r>
        <w:rPr>
          <w:color w:val="231F20"/>
          <w:spacing w:val="13"/>
        </w:rPr>
        <w:t> </w:t>
      </w:r>
      <w:r>
        <w:rPr>
          <w:color w:val="231F20"/>
        </w:rPr>
        <w:t>40</w:t>
      </w:r>
      <w:r>
        <w:rPr>
          <w:color w:val="231F20"/>
          <w:spacing w:val="11"/>
        </w:rPr>
        <w:t> </w:t>
      </w:r>
      <w:r>
        <w:rPr>
          <w:color w:val="231F20"/>
        </w:rPr>
        <w:t>%</w:t>
      </w:r>
      <w:r>
        <w:rPr>
          <w:color w:val="231F20"/>
          <w:spacing w:val="-50"/>
        </w:rPr>
        <w:t> </w:t>
      </w:r>
      <w:r>
        <w:rPr>
          <w:color w:val="231F20"/>
        </w:rPr>
        <w:t>of employees work with machines or on their maintenance indicates</w:t>
      </w:r>
      <w:r>
        <w:rPr>
          <w:color w:val="231F20"/>
          <w:spacing w:val="1"/>
        </w:rPr>
        <w:t> </w:t>
      </w:r>
      <w:r>
        <w:rPr>
          <w:color w:val="231F20"/>
        </w:rPr>
        <w:t>how important workshops for repair and maintenance of the machines</w:t>
      </w:r>
      <w:r>
        <w:rPr>
          <w:color w:val="231F20"/>
          <w:spacing w:val="1"/>
        </w:rPr>
        <w:t> </w:t>
      </w:r>
      <w:r>
        <w:rPr>
          <w:color w:val="231F20"/>
        </w:rPr>
        <w:t>are for their proper functioning, and therefore for timely and quality</w:t>
      </w:r>
      <w:r>
        <w:rPr>
          <w:color w:val="231F20"/>
          <w:spacing w:val="1"/>
        </w:rPr>
        <w:t> </w:t>
      </w:r>
      <w:r>
        <w:rPr>
          <w:color w:val="231F20"/>
        </w:rPr>
        <w:t>execution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construction</w:t>
      </w:r>
      <w:r>
        <w:rPr>
          <w:color w:val="231F20"/>
          <w:spacing w:val="2"/>
        </w:rPr>
        <w:t> </w:t>
      </w:r>
      <w:r>
        <w:rPr>
          <w:color w:val="231F20"/>
        </w:rPr>
        <w:t>works.</w:t>
      </w:r>
    </w:p>
    <w:p>
      <w:pPr>
        <w:spacing w:after="0" w:line="254" w:lineRule="auto"/>
        <w:sectPr>
          <w:pgSz w:w="8400" w:h="11910"/>
          <w:pgMar w:header="0" w:footer="1149" w:top="1000" w:bottom="1340" w:left="1060" w:right="1060"/>
        </w:sectPr>
      </w:pPr>
    </w:p>
    <w:p>
      <w:pPr>
        <w:pStyle w:val="Heading3"/>
        <w:spacing w:before="77"/>
        <w:jc w:val="both"/>
      </w:pPr>
      <w:r>
        <w:rPr>
          <w:color w:val="231F20"/>
        </w:rPr>
        <w:t>Workshops/units</w:t>
      </w:r>
      <w:r>
        <w:rPr>
          <w:color w:val="231F20"/>
          <w:spacing w:val="15"/>
        </w:rPr>
        <w:t> </w:t>
      </w:r>
      <w:r>
        <w:rPr>
          <w:color w:val="231F20"/>
        </w:rPr>
        <w:t>for</w:t>
      </w:r>
      <w:r>
        <w:rPr>
          <w:color w:val="231F20"/>
          <w:spacing w:val="11"/>
        </w:rPr>
        <w:t> </w:t>
      </w:r>
      <w:r>
        <w:rPr>
          <w:color w:val="231F20"/>
        </w:rPr>
        <w:t>machinery</w:t>
      </w:r>
      <w:r>
        <w:rPr>
          <w:color w:val="231F20"/>
          <w:spacing w:val="16"/>
        </w:rPr>
        <w:t> </w:t>
      </w:r>
      <w:r>
        <w:rPr>
          <w:color w:val="231F20"/>
        </w:rPr>
        <w:t>maintenance</w:t>
      </w:r>
    </w:p>
    <w:p>
      <w:pPr>
        <w:pStyle w:val="BodyText"/>
        <w:spacing w:line="254" w:lineRule="auto" w:before="15"/>
        <w:ind w:right="148" w:firstLine="396"/>
      </w:pPr>
      <w:r>
        <w:rPr>
          <w:color w:val="231F20"/>
        </w:rPr>
        <w:t>Only with the quality organization of the mechanization work unit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keep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capacities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state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maximum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operational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functional</w:t>
      </w:r>
      <w:r>
        <w:rPr>
          <w:color w:val="231F20"/>
          <w:spacing w:val="-9"/>
        </w:rPr>
        <w:t> </w:t>
      </w:r>
      <w:r>
        <w:rPr>
          <w:color w:val="231F20"/>
        </w:rPr>
        <w:t>readiness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ability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perform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required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work tasks on the construction and maintenance of roadways. The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sector – construction machinery has the task of taking care of the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available machinery and rolling stock, of maintaining, repairing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(Pic. 1 and 2) and distributing it throughout the construction sites,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sections or road sectors. This sector usually includes units such as: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management, central repair and diagnostic workshops, engine unit,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hydraulic equipment unit, welding unit, locksmith unit, sheet metal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and paint unit, wiring unit, spare parts warehouse and small inventory,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unit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drivers.</w:t>
      </w:r>
    </w:p>
    <w:p>
      <w:pPr>
        <w:pStyle w:val="BodyText"/>
        <w:spacing w:line="254" w:lineRule="auto" w:before="10"/>
        <w:ind w:right="153" w:firstLine="396"/>
      </w:pPr>
      <w:r>
        <w:rPr>
          <w:color w:val="231F20"/>
        </w:rPr>
        <w:t>In order to review the processes related to the maintenance and</w:t>
      </w:r>
      <w:r>
        <w:rPr>
          <w:color w:val="231F20"/>
          <w:spacing w:val="1"/>
        </w:rPr>
        <w:t> </w:t>
      </w:r>
      <w:r>
        <w:rPr>
          <w:color w:val="231F20"/>
        </w:rPr>
        <w:t>rebuilding of construction machinery, it is necessary to know the flows</w:t>
      </w:r>
      <w:r>
        <w:rPr>
          <w:color w:val="231F20"/>
          <w:spacing w:val="-51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take</w:t>
      </w:r>
      <w:r>
        <w:rPr>
          <w:color w:val="231F20"/>
          <w:spacing w:val="-9"/>
        </w:rPr>
        <w:t> </w:t>
      </w:r>
      <w:r>
        <w:rPr>
          <w:color w:val="231F20"/>
        </w:rPr>
        <w:t>place</w:t>
      </w:r>
      <w:r>
        <w:rPr>
          <w:color w:val="231F20"/>
          <w:spacing w:val="-10"/>
        </w:rPr>
        <w:t> </w:t>
      </w:r>
      <w:r>
        <w:rPr>
          <w:color w:val="231F20"/>
        </w:rPr>
        <w:t>within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sector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construction</w:t>
      </w:r>
      <w:r>
        <w:rPr>
          <w:color w:val="231F20"/>
          <w:spacing w:val="-9"/>
        </w:rPr>
        <w:t> </w:t>
      </w:r>
      <w:r>
        <w:rPr>
          <w:color w:val="231F20"/>
        </w:rPr>
        <w:t>machinery,</w:t>
      </w:r>
      <w:r>
        <w:rPr>
          <w:color w:val="231F20"/>
          <w:spacing w:val="-10"/>
        </w:rPr>
        <w:t> </w:t>
      </w:r>
      <w:r>
        <w:rPr>
          <w:color w:val="231F20"/>
        </w:rPr>
        <w:t>starting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50"/>
        </w:rPr>
        <w:t> </w:t>
      </w:r>
      <w:r>
        <w:rPr>
          <w:color w:val="231F20"/>
        </w:rPr>
        <w:t>the receipt, sending the machine for inspection, diagnosing faults and</w:t>
      </w:r>
      <w:r>
        <w:rPr>
          <w:color w:val="231F20"/>
          <w:spacing w:val="1"/>
        </w:rPr>
        <w:t> </w:t>
      </w:r>
      <w:r>
        <w:rPr>
          <w:color w:val="231F20"/>
        </w:rPr>
        <w:t>referring to the appropriate workshop/unit for finishing or eliminating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specific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damage.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Modern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workshops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maintenance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rebuilding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construction</w:t>
      </w:r>
      <w:r>
        <w:rPr>
          <w:color w:val="231F20"/>
          <w:spacing w:val="-7"/>
        </w:rPr>
        <w:t> </w:t>
      </w:r>
      <w:r>
        <w:rPr>
          <w:color w:val="231F20"/>
        </w:rPr>
        <w:t>machinery</w:t>
      </w:r>
      <w:r>
        <w:rPr>
          <w:color w:val="231F20"/>
          <w:spacing w:val="-8"/>
        </w:rPr>
        <w:t> </w:t>
      </w:r>
      <w:r>
        <w:rPr>
          <w:color w:val="231F20"/>
        </w:rPr>
        <w:t>most</w:t>
      </w:r>
      <w:r>
        <w:rPr>
          <w:color w:val="231F20"/>
          <w:spacing w:val="-7"/>
        </w:rPr>
        <w:t> </w:t>
      </w:r>
      <w:r>
        <w:rPr>
          <w:color w:val="231F20"/>
        </w:rPr>
        <w:t>often</w:t>
      </w:r>
      <w:r>
        <w:rPr>
          <w:color w:val="231F20"/>
          <w:spacing w:val="-8"/>
        </w:rPr>
        <w:t> </w:t>
      </w:r>
      <w:r>
        <w:rPr>
          <w:color w:val="231F20"/>
        </w:rPr>
        <w:t>consist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repair</w:t>
      </w:r>
      <w:r>
        <w:rPr>
          <w:color w:val="231F20"/>
          <w:spacing w:val="-7"/>
        </w:rPr>
        <w:t> </w:t>
      </w:r>
      <w:r>
        <w:rPr>
          <w:color w:val="231F20"/>
        </w:rPr>
        <w:t>workshop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50"/>
        </w:rPr>
        <w:t> </w:t>
      </w:r>
      <w:r>
        <w:rPr>
          <w:color w:val="231F20"/>
        </w:rPr>
        <w:t>a diagnostic center, an engine servicing unit, a hydraulics servicing</w:t>
      </w:r>
      <w:r>
        <w:rPr>
          <w:color w:val="231F20"/>
          <w:spacing w:val="1"/>
        </w:rPr>
        <w:t> </w:t>
      </w:r>
      <w:r>
        <w:rPr>
          <w:color w:val="231F20"/>
        </w:rPr>
        <w:t>unit,</w:t>
      </w:r>
      <w:r>
        <w:rPr>
          <w:color w:val="231F20"/>
          <w:spacing w:val="44"/>
        </w:rPr>
        <w:t> </w:t>
      </w:r>
      <w:r>
        <w:rPr>
          <w:color w:val="231F20"/>
        </w:rPr>
        <w:t>an</w:t>
      </w:r>
      <w:r>
        <w:rPr>
          <w:color w:val="231F20"/>
          <w:spacing w:val="45"/>
        </w:rPr>
        <w:t> </w:t>
      </w:r>
      <w:r>
        <w:rPr>
          <w:color w:val="231F20"/>
        </w:rPr>
        <w:t>electrical</w:t>
      </w:r>
      <w:r>
        <w:rPr>
          <w:color w:val="231F20"/>
          <w:spacing w:val="44"/>
        </w:rPr>
        <w:t> </w:t>
      </w:r>
      <w:r>
        <w:rPr>
          <w:color w:val="231F20"/>
        </w:rPr>
        <w:t>installation</w:t>
      </w:r>
      <w:r>
        <w:rPr>
          <w:color w:val="231F20"/>
          <w:spacing w:val="45"/>
        </w:rPr>
        <w:t> </w:t>
      </w:r>
      <w:r>
        <w:rPr>
          <w:color w:val="231F20"/>
        </w:rPr>
        <w:t>servicing</w:t>
      </w:r>
      <w:r>
        <w:rPr>
          <w:color w:val="231F20"/>
          <w:spacing w:val="43"/>
        </w:rPr>
        <w:t> </w:t>
      </w:r>
      <w:r>
        <w:rPr>
          <w:color w:val="231F20"/>
        </w:rPr>
        <w:t>unit,</w:t>
      </w:r>
      <w:r>
        <w:rPr>
          <w:color w:val="231F20"/>
          <w:spacing w:val="44"/>
        </w:rPr>
        <w:t> </w:t>
      </w:r>
      <w:r>
        <w:rPr>
          <w:color w:val="231F20"/>
        </w:rPr>
        <w:t>a</w:t>
      </w:r>
      <w:r>
        <w:rPr>
          <w:color w:val="231F20"/>
          <w:spacing w:val="45"/>
        </w:rPr>
        <w:t> </w:t>
      </w:r>
      <w:r>
        <w:rPr>
          <w:color w:val="231F20"/>
        </w:rPr>
        <w:t>locksmith</w:t>
      </w:r>
      <w:r>
        <w:rPr>
          <w:color w:val="231F20"/>
          <w:spacing w:val="44"/>
        </w:rPr>
        <w:t> </w:t>
      </w:r>
      <w:r>
        <w:rPr>
          <w:color w:val="231F20"/>
        </w:rPr>
        <w:t>unit,</w:t>
      </w:r>
      <w:r>
        <w:rPr>
          <w:color w:val="231F20"/>
          <w:spacing w:val="45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a sheet metal and paint unit. This also includes a warehouse of small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inventory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spare</w:t>
      </w:r>
      <w:r>
        <w:rPr>
          <w:color w:val="231F20"/>
          <w:spacing w:val="-11"/>
        </w:rPr>
        <w:t> </w:t>
      </w:r>
      <w:r>
        <w:rPr>
          <w:color w:val="231F20"/>
        </w:rPr>
        <w:t>parts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suitable</w:t>
      </w:r>
      <w:r>
        <w:rPr>
          <w:color w:val="231F20"/>
          <w:spacing w:val="-10"/>
        </w:rPr>
        <w:t> </w:t>
      </w:r>
      <w:r>
        <w:rPr>
          <w:color w:val="231F20"/>
        </w:rPr>
        <w:t>surface</w:t>
      </w:r>
      <w:r>
        <w:rPr>
          <w:color w:val="231F20"/>
          <w:spacing w:val="-10"/>
        </w:rPr>
        <w:t> </w:t>
      </w:r>
      <w:r>
        <w:rPr>
          <w:color w:val="231F20"/>
        </w:rPr>
        <w:t>area.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following</w:t>
      </w:r>
      <w:r>
        <w:rPr>
          <w:color w:val="231F20"/>
          <w:spacing w:val="-10"/>
        </w:rPr>
        <w:t> </w:t>
      </w:r>
      <w:r>
        <w:rPr>
          <w:color w:val="231F20"/>
        </w:rPr>
        <w:t>types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interventions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2"/>
        </w:rPr>
        <w:t> </w:t>
      </w:r>
      <w:r>
        <w:rPr>
          <w:color w:val="231F20"/>
        </w:rPr>
        <w:t>performed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workshops:</w:t>
      </w:r>
    </w:p>
    <w:p>
      <w:pPr>
        <w:pStyle w:val="ListParagraph"/>
        <w:numPr>
          <w:ilvl w:val="1"/>
          <w:numId w:val="86"/>
        </w:numPr>
        <w:tabs>
          <w:tab w:pos="762" w:val="left" w:leader="none"/>
        </w:tabs>
        <w:spacing w:line="254" w:lineRule="auto" w:before="1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The workshop with the diagnostic center performs tasks related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to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diagnosis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machine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failures,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dismantling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their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assemblies,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the repair of elements on machine chassis, moving devices and the like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(Table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2).</w:t>
      </w:r>
    </w:p>
    <w:p>
      <w:pPr>
        <w:pStyle w:val="ListParagraph"/>
        <w:numPr>
          <w:ilvl w:val="1"/>
          <w:numId w:val="86"/>
        </w:numPr>
        <w:tabs>
          <w:tab w:pos="764" w:val="left" w:leader="none"/>
        </w:tabs>
        <w:spacing w:line="254" w:lineRule="auto" w:before="4" w:after="0"/>
        <w:ind w:left="158" w:right="151" w:firstLine="396"/>
        <w:jc w:val="both"/>
        <w:rPr>
          <w:sz w:val="21"/>
        </w:rPr>
      </w:pPr>
      <w:r>
        <w:rPr>
          <w:color w:val="231F20"/>
          <w:sz w:val="21"/>
        </w:rPr>
        <w:t>The engine servicing unit performs tasks related to the current,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medium and general repairs of engines of construction machines 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equipment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(Table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1)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used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process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construction,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reconstruction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maintenance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roads.</w:t>
      </w:r>
    </w:p>
    <w:p>
      <w:pPr>
        <w:pStyle w:val="ListParagraph"/>
        <w:numPr>
          <w:ilvl w:val="1"/>
          <w:numId w:val="86"/>
        </w:numPr>
        <w:tabs>
          <w:tab w:pos="756" w:val="left" w:leader="none"/>
        </w:tabs>
        <w:spacing w:line="254" w:lineRule="auto" w:before="3" w:after="0"/>
        <w:ind w:left="158" w:right="152" w:firstLine="396"/>
        <w:jc w:val="both"/>
        <w:rPr>
          <w:sz w:val="21"/>
        </w:rPr>
      </w:pPr>
      <w:r>
        <w:rPr>
          <w:color w:val="231F20"/>
          <w:spacing w:val="-3"/>
          <w:sz w:val="21"/>
        </w:rPr>
        <w:t>Hydraulic servicing unit performs tasks related </w:t>
      </w:r>
      <w:r>
        <w:rPr>
          <w:color w:val="231F20"/>
          <w:spacing w:val="-2"/>
          <w:sz w:val="21"/>
        </w:rPr>
        <w:t>to the replacement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damaged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pipe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lines,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gear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pumps,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valves,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hydraulic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cylinders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and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other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elements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hydraulic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systems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used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in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classical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complex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machinery.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ListParagraph"/>
        <w:numPr>
          <w:ilvl w:val="1"/>
          <w:numId w:val="86"/>
        </w:numPr>
        <w:tabs>
          <w:tab w:pos="789" w:val="left" w:leader="none"/>
        </w:tabs>
        <w:spacing w:line="240" w:lineRule="auto" w:before="80" w:after="0"/>
        <w:ind w:left="158" w:right="150" w:firstLine="396"/>
        <w:jc w:val="both"/>
        <w:rPr>
          <w:sz w:val="21"/>
        </w:rPr>
      </w:pPr>
      <w:r>
        <w:rPr>
          <w:color w:val="231F20"/>
          <w:sz w:val="21"/>
        </w:rPr>
        <w:t>Electrical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installations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used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construction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machinery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are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exposed to and susceptible to considerable failures during the working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process, so their repair and maintenance are performed in specialized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units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for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servicing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electrical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installations.</w:t>
      </w:r>
    </w:p>
    <w:p>
      <w:pPr>
        <w:pStyle w:val="ListParagraph"/>
        <w:numPr>
          <w:ilvl w:val="1"/>
          <w:numId w:val="86"/>
        </w:numPr>
        <w:tabs>
          <w:tab w:pos="764" w:val="left" w:leader="none"/>
        </w:tabs>
        <w:spacing w:line="237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The complex and difficult working conditions that the working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bodies of construction machinery are exposed to lead to fractures 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deformations which significantly reduce the effect and capacity for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fulfilling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works.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Such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damages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on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working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bodies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vital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parts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of the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machines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are eliminated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special locksmith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welding units.</w:t>
      </w:r>
    </w:p>
    <w:p>
      <w:pPr>
        <w:pStyle w:val="ListParagraph"/>
        <w:numPr>
          <w:ilvl w:val="1"/>
          <w:numId w:val="86"/>
        </w:numPr>
        <w:tabs>
          <w:tab w:pos="770" w:val="left" w:leader="none"/>
        </w:tabs>
        <w:spacing w:line="240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Sheet metal and paint units carry out tasks related to the repair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of body frame and individual parts of cabins of mobile machines for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construction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works.</w:t>
      </w:r>
    </w:p>
    <w:p>
      <w:pPr>
        <w:pStyle w:val="BodyText"/>
        <w:spacing w:before="1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1584007</wp:posOffset>
            </wp:positionH>
            <wp:positionV relativeFrom="paragraph">
              <wp:posOffset>140093</wp:posOffset>
            </wp:positionV>
            <wp:extent cx="2199504" cy="1673733"/>
            <wp:effectExtent l="0" t="0" r="0" b="0"/>
            <wp:wrapTopAndBottom/>
            <wp:docPr id="219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1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504" cy="1673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4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repairman 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minor defect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excavator</w:t>
      </w:r>
    </w:p>
    <w:p>
      <w:pPr>
        <w:pStyle w:val="BodyText"/>
        <w:spacing w:before="11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1584007</wp:posOffset>
            </wp:positionH>
            <wp:positionV relativeFrom="paragraph">
              <wp:posOffset>146445</wp:posOffset>
            </wp:positionV>
            <wp:extent cx="2199503" cy="1647444"/>
            <wp:effectExtent l="0" t="0" r="0" b="0"/>
            <wp:wrapTopAndBottom/>
            <wp:docPr id="221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2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503" cy="164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4"/>
        <w:ind w:left="639" w:right="639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repairman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mixer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workshop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line="261" w:lineRule="auto" w:before="80"/>
        <w:ind w:right="152" w:firstLine="396"/>
      </w:pPr>
      <w:r>
        <w:rPr>
          <w:color w:val="231F20"/>
        </w:rPr>
        <w:t>In order to review the processes related to the maintenance and</w:t>
      </w:r>
      <w:r>
        <w:rPr>
          <w:color w:val="231F20"/>
          <w:spacing w:val="1"/>
        </w:rPr>
        <w:t> </w:t>
      </w:r>
      <w:r>
        <w:rPr>
          <w:color w:val="231F20"/>
        </w:rPr>
        <w:t>rebuilding of construction machinery, it is necessary to know the flows</w:t>
      </w:r>
      <w:r>
        <w:rPr>
          <w:color w:val="231F20"/>
          <w:spacing w:val="-50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take</w:t>
      </w:r>
      <w:r>
        <w:rPr>
          <w:color w:val="231F20"/>
          <w:spacing w:val="-4"/>
        </w:rPr>
        <w:t> </w:t>
      </w:r>
      <w:r>
        <w:rPr>
          <w:color w:val="231F20"/>
        </w:rPr>
        <w:t>place</w:t>
      </w:r>
      <w:r>
        <w:rPr>
          <w:color w:val="231F20"/>
          <w:spacing w:val="-4"/>
        </w:rPr>
        <w:t> </w:t>
      </w:r>
      <w:r>
        <w:rPr>
          <w:color w:val="231F20"/>
        </w:rPr>
        <w:t>within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sector</w:t>
      </w:r>
      <w:r>
        <w:rPr>
          <w:color w:val="231F20"/>
          <w:spacing w:val="-4"/>
        </w:rPr>
        <w:t> </w:t>
      </w:r>
      <w:r>
        <w:rPr>
          <w:color w:val="231F20"/>
        </w:rPr>
        <w:t>-</w:t>
      </w:r>
      <w:r>
        <w:rPr>
          <w:color w:val="231F20"/>
          <w:spacing w:val="-4"/>
        </w:rPr>
        <w:t> </w:t>
      </w:r>
      <w:r>
        <w:rPr>
          <w:color w:val="231F20"/>
        </w:rPr>
        <w:t>construction</w:t>
      </w:r>
      <w:r>
        <w:rPr>
          <w:color w:val="231F20"/>
          <w:spacing w:val="-4"/>
        </w:rPr>
        <w:t> </w:t>
      </w:r>
      <w:r>
        <w:rPr>
          <w:color w:val="231F20"/>
        </w:rPr>
        <w:t>machinery,</w:t>
      </w:r>
      <w:r>
        <w:rPr>
          <w:color w:val="231F20"/>
          <w:spacing w:val="-4"/>
        </w:rPr>
        <w:t> </w:t>
      </w:r>
      <w:r>
        <w:rPr>
          <w:color w:val="231F20"/>
        </w:rPr>
        <w:t>starting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50"/>
        </w:rPr>
        <w:t> </w:t>
      </w:r>
      <w:r>
        <w:rPr>
          <w:color w:val="231F20"/>
        </w:rPr>
        <w:t>the receipt, sending the machine for inspection, diagnosing faults and</w:t>
      </w:r>
      <w:r>
        <w:rPr>
          <w:color w:val="231F20"/>
          <w:spacing w:val="1"/>
        </w:rPr>
        <w:t> </w:t>
      </w:r>
      <w:r>
        <w:rPr>
          <w:color w:val="231F20"/>
        </w:rPr>
        <w:t>referring to the appropriate workshop/unit for finishing or eliminating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specific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damage.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Modern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workshops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maintenance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rebuilding</w:t>
      </w:r>
      <w:r>
        <w:rPr>
          <w:color w:val="231F20"/>
          <w:spacing w:val="-51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construction</w:t>
      </w:r>
      <w:r>
        <w:rPr>
          <w:color w:val="231F20"/>
          <w:spacing w:val="-7"/>
        </w:rPr>
        <w:t> </w:t>
      </w:r>
      <w:r>
        <w:rPr>
          <w:color w:val="231F20"/>
        </w:rPr>
        <w:t>machinery</w:t>
      </w:r>
      <w:r>
        <w:rPr>
          <w:color w:val="231F20"/>
          <w:spacing w:val="-8"/>
        </w:rPr>
        <w:t> </w:t>
      </w:r>
      <w:r>
        <w:rPr>
          <w:color w:val="231F20"/>
        </w:rPr>
        <w:t>most</w:t>
      </w:r>
      <w:r>
        <w:rPr>
          <w:color w:val="231F20"/>
          <w:spacing w:val="-7"/>
        </w:rPr>
        <w:t> </w:t>
      </w:r>
      <w:r>
        <w:rPr>
          <w:color w:val="231F20"/>
        </w:rPr>
        <w:t>often</w:t>
      </w:r>
      <w:r>
        <w:rPr>
          <w:color w:val="231F20"/>
          <w:spacing w:val="-8"/>
        </w:rPr>
        <w:t> </w:t>
      </w:r>
      <w:r>
        <w:rPr>
          <w:color w:val="231F20"/>
        </w:rPr>
        <w:t>consist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repair</w:t>
      </w:r>
      <w:r>
        <w:rPr>
          <w:color w:val="231F20"/>
          <w:spacing w:val="-7"/>
        </w:rPr>
        <w:t> </w:t>
      </w:r>
      <w:r>
        <w:rPr>
          <w:color w:val="231F20"/>
        </w:rPr>
        <w:t>workshop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50"/>
        </w:rPr>
        <w:t> </w:t>
      </w:r>
      <w:r>
        <w:rPr>
          <w:color w:val="231F20"/>
        </w:rPr>
        <w:t>a diagnostic center, an engine servicing unit, a hydraulics servicing</w:t>
      </w:r>
      <w:r>
        <w:rPr>
          <w:color w:val="231F20"/>
          <w:spacing w:val="1"/>
        </w:rPr>
        <w:t> </w:t>
      </w:r>
      <w:r>
        <w:rPr>
          <w:color w:val="231F20"/>
        </w:rPr>
        <w:t>unit, an electrical installation servicing unit, a locksmith unit, and a</w:t>
      </w:r>
      <w:r>
        <w:rPr>
          <w:color w:val="231F20"/>
          <w:spacing w:val="1"/>
        </w:rPr>
        <w:t> </w:t>
      </w:r>
      <w:r>
        <w:rPr>
          <w:color w:val="231F20"/>
        </w:rPr>
        <w:t>sheet metal and paint unit. This also includes a warehouse of small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inventory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spare</w:t>
      </w:r>
      <w:r>
        <w:rPr>
          <w:color w:val="231F20"/>
          <w:spacing w:val="-10"/>
        </w:rPr>
        <w:t> </w:t>
      </w:r>
      <w:r>
        <w:rPr>
          <w:color w:val="231F20"/>
        </w:rPr>
        <w:t>parts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suitable</w:t>
      </w:r>
      <w:r>
        <w:rPr>
          <w:color w:val="231F20"/>
          <w:spacing w:val="-11"/>
        </w:rPr>
        <w:t> </w:t>
      </w:r>
      <w:r>
        <w:rPr>
          <w:color w:val="231F20"/>
        </w:rPr>
        <w:t>surface</w:t>
      </w:r>
      <w:r>
        <w:rPr>
          <w:color w:val="231F20"/>
          <w:spacing w:val="-10"/>
        </w:rPr>
        <w:t> </w:t>
      </w:r>
      <w:r>
        <w:rPr>
          <w:color w:val="231F20"/>
        </w:rPr>
        <w:t>area.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following</w:t>
      </w:r>
      <w:r>
        <w:rPr>
          <w:color w:val="231F20"/>
          <w:spacing w:val="-11"/>
        </w:rPr>
        <w:t> </w:t>
      </w:r>
      <w:r>
        <w:rPr>
          <w:color w:val="231F20"/>
        </w:rPr>
        <w:t>types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interventions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2"/>
        </w:rPr>
        <w:t> </w:t>
      </w:r>
      <w:r>
        <w:rPr>
          <w:color w:val="231F20"/>
        </w:rPr>
        <w:t>performed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workshops:</w:t>
      </w:r>
    </w:p>
    <w:p>
      <w:pPr>
        <w:pStyle w:val="ListParagraph"/>
        <w:numPr>
          <w:ilvl w:val="0"/>
          <w:numId w:val="87"/>
        </w:numPr>
        <w:tabs>
          <w:tab w:pos="762" w:val="left" w:leader="none"/>
        </w:tabs>
        <w:spacing w:line="261" w:lineRule="auto" w:before="1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The workshop with the diagnostic center performs tasks related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to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diagnosis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machine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failures,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dismantling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their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assemblies,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the repair of elements on machine chassis, moving devices and the like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(table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2).</w:t>
      </w:r>
    </w:p>
    <w:p>
      <w:pPr>
        <w:pStyle w:val="ListParagraph"/>
        <w:numPr>
          <w:ilvl w:val="0"/>
          <w:numId w:val="87"/>
        </w:numPr>
        <w:tabs>
          <w:tab w:pos="764" w:val="left" w:leader="none"/>
        </w:tabs>
        <w:spacing w:line="261" w:lineRule="auto" w:before="3" w:after="0"/>
        <w:ind w:left="158" w:right="151" w:firstLine="396"/>
        <w:jc w:val="both"/>
        <w:rPr>
          <w:sz w:val="21"/>
        </w:rPr>
      </w:pPr>
      <w:r>
        <w:rPr>
          <w:color w:val="231F20"/>
          <w:sz w:val="21"/>
        </w:rPr>
        <w:t>The engine servicing unit performs tasks related to the current,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medium and general repairs of engines of construction machines 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equipment (table 1) used in the process of construction, reconstruction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maintenance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roads.</w:t>
      </w:r>
    </w:p>
    <w:p>
      <w:pPr>
        <w:pStyle w:val="ListParagraph"/>
        <w:numPr>
          <w:ilvl w:val="0"/>
          <w:numId w:val="87"/>
        </w:numPr>
        <w:tabs>
          <w:tab w:pos="756" w:val="left" w:leader="none"/>
        </w:tabs>
        <w:spacing w:line="261" w:lineRule="auto" w:before="3" w:after="0"/>
        <w:ind w:left="158" w:right="152" w:firstLine="396"/>
        <w:jc w:val="both"/>
        <w:rPr>
          <w:sz w:val="21"/>
        </w:rPr>
      </w:pPr>
      <w:r>
        <w:rPr>
          <w:color w:val="231F20"/>
          <w:spacing w:val="-3"/>
          <w:sz w:val="21"/>
        </w:rPr>
        <w:t>Hydraulic servicing unit performs tasks related </w:t>
      </w:r>
      <w:r>
        <w:rPr>
          <w:color w:val="231F20"/>
          <w:spacing w:val="-2"/>
          <w:sz w:val="21"/>
        </w:rPr>
        <w:t>to the replacement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damaged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pipe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lines,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gear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pumps,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valves,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hydraulic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cylinders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and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other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elements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of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hydraulic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systems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used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in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classical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complex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machinery.</w:t>
      </w:r>
    </w:p>
    <w:p>
      <w:pPr>
        <w:pStyle w:val="ListParagraph"/>
        <w:numPr>
          <w:ilvl w:val="0"/>
          <w:numId w:val="87"/>
        </w:numPr>
        <w:tabs>
          <w:tab w:pos="789" w:val="left" w:leader="none"/>
        </w:tabs>
        <w:spacing w:line="261" w:lineRule="auto" w:before="2" w:after="0"/>
        <w:ind w:left="158" w:right="150" w:firstLine="396"/>
        <w:jc w:val="both"/>
        <w:rPr>
          <w:sz w:val="21"/>
        </w:rPr>
      </w:pPr>
      <w:r>
        <w:rPr>
          <w:color w:val="231F20"/>
          <w:sz w:val="21"/>
        </w:rPr>
        <w:t>Electrical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installations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used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construction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machinery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are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exposed to and susceptible to considerable failures during the working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process, so their repair and maintenance are performed in specialized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units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for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servicing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electrical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installations.</w:t>
      </w:r>
    </w:p>
    <w:p>
      <w:pPr>
        <w:pStyle w:val="ListParagraph"/>
        <w:numPr>
          <w:ilvl w:val="0"/>
          <w:numId w:val="87"/>
        </w:numPr>
        <w:tabs>
          <w:tab w:pos="764" w:val="left" w:leader="none"/>
        </w:tabs>
        <w:spacing w:line="261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The complex and difficult working conditions that the working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bodies of construction machinery are exposed to lead to fractures 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deformations which significantly reduce the effect and capacity for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fulfilling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works.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Such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damages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on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working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bodies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vital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parts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of the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machines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are eliminated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special locksmith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welding units.</w:t>
      </w:r>
    </w:p>
    <w:p>
      <w:pPr>
        <w:pStyle w:val="ListParagraph"/>
        <w:numPr>
          <w:ilvl w:val="0"/>
          <w:numId w:val="87"/>
        </w:numPr>
        <w:tabs>
          <w:tab w:pos="770" w:val="left" w:leader="none"/>
        </w:tabs>
        <w:spacing w:line="261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Sheet metal and paint units carry out tasks related to the repair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of body frame and individual parts of cabins of mobile machines for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construction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works.</w:t>
      </w:r>
    </w:p>
    <w:p>
      <w:pPr>
        <w:spacing w:after="0" w:line="261" w:lineRule="auto"/>
        <w:jc w:val="both"/>
        <w:rPr>
          <w:sz w:val="21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BodyText"/>
        <w:spacing w:before="8"/>
        <w:ind w:left="0"/>
        <w:jc w:val="left"/>
        <w:rPr>
          <w:sz w:val="3"/>
        </w:rPr>
      </w:pPr>
    </w:p>
    <w:p>
      <w:pPr>
        <w:pStyle w:val="BodyText"/>
        <w:ind w:left="16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64277" cy="1719072"/>
            <wp:effectExtent l="0" t="0" r="0" b="0"/>
            <wp:docPr id="223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23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77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jc w:val="left"/>
        <w:rPr>
          <w:sz w:val="12"/>
        </w:rPr>
      </w:pPr>
    </w:p>
    <w:p>
      <w:pPr>
        <w:spacing w:before="93"/>
        <w:ind w:left="639" w:right="639" w:firstLine="0"/>
        <w:jc w:val="center"/>
        <w:rPr>
          <w:sz w:val="18"/>
        </w:rPr>
      </w:pPr>
      <w:r>
        <w:rPr>
          <w:b/>
          <w:color w:val="231F20"/>
          <w:sz w:val="18"/>
        </w:rPr>
        <w:t>Diagram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1.</w:t>
      </w:r>
      <w:r>
        <w:rPr>
          <w:b/>
          <w:color w:val="231F20"/>
          <w:spacing w:val="-3"/>
          <w:sz w:val="18"/>
        </w:rPr>
        <w:t> </w:t>
      </w:r>
      <w:r>
        <w:rPr>
          <w:color w:val="231F20"/>
          <w:sz w:val="18"/>
        </w:rPr>
        <w:t>Structure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Sector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machinery</w:t>
      </w:r>
    </w:p>
    <w:p>
      <w:pPr>
        <w:pStyle w:val="BodyText"/>
        <w:spacing w:before="5"/>
        <w:ind w:left="0"/>
        <w:jc w:val="left"/>
        <w:rPr>
          <w:sz w:val="20"/>
        </w:rPr>
      </w:pPr>
    </w:p>
    <w:p>
      <w:pPr>
        <w:spacing w:before="0"/>
        <w:ind w:left="5563" w:right="139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Table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396" w:right="39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Overview of minor and major malfunctions on construction machinery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for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the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period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of May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2017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–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May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2019, that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have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been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repaired</w:t>
      </w:r>
    </w:p>
    <w:p>
      <w:pPr>
        <w:spacing w:before="2"/>
        <w:ind w:left="639" w:right="6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in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workshops/units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of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the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road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companies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in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the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Nisava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county</w:t>
      </w:r>
    </w:p>
    <w:p>
      <w:pPr>
        <w:pStyle w:val="BodyText"/>
        <w:spacing w:before="4"/>
        <w:ind w:left="0"/>
        <w:jc w:val="left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"/>
        <w:gridCol w:w="2508"/>
        <w:gridCol w:w="430"/>
        <w:gridCol w:w="496"/>
        <w:gridCol w:w="453"/>
        <w:gridCol w:w="694"/>
        <w:gridCol w:w="510"/>
        <w:gridCol w:w="576"/>
      </w:tblGrid>
      <w:tr>
        <w:trPr>
          <w:trHeight w:val="557" w:hRule="atLeast"/>
        </w:trPr>
        <w:tc>
          <w:tcPr>
            <w:tcW w:w="2786" w:type="dxa"/>
            <w:gridSpan w:val="2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1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Type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machine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that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has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been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serviced</w:t>
            </w:r>
          </w:p>
        </w:tc>
        <w:tc>
          <w:tcPr>
            <w:tcW w:w="3159" w:type="dxa"/>
            <w:gridSpan w:val="6"/>
          </w:tcPr>
          <w:p>
            <w:pPr>
              <w:pStyle w:val="TableParagraph"/>
              <w:spacing w:line="249" w:lineRule="auto" w:before="65"/>
              <w:ind w:left="1239" w:right="93" w:hanging="112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Worshop/unit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within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sector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construction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machinery</w:t>
            </w:r>
          </w:p>
        </w:tc>
      </w:tr>
      <w:tr>
        <w:trPr>
          <w:trHeight w:val="1369" w:hRule="atLeast"/>
        </w:trPr>
        <w:tc>
          <w:tcPr>
            <w:tcW w:w="278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0" w:type="dxa"/>
            <w:textDirection w:val="btLr"/>
          </w:tcPr>
          <w:p>
            <w:pPr>
              <w:pStyle w:val="TableParagraph"/>
              <w:spacing w:before="2"/>
              <w:ind w:left="442"/>
              <w:rPr>
                <w:sz w:val="18"/>
              </w:rPr>
            </w:pPr>
            <w:r>
              <w:rPr>
                <w:color w:val="231F20"/>
                <w:sz w:val="18"/>
              </w:rPr>
              <w:t>Service</w:t>
            </w:r>
          </w:p>
          <w:p>
            <w:pPr>
              <w:pStyle w:val="TableParagraph"/>
              <w:spacing w:line="181" w:lineRule="exact" w:before="9"/>
              <w:ind w:left="365"/>
              <w:rPr>
                <w:sz w:val="18"/>
              </w:rPr>
            </w:pPr>
            <w:r>
              <w:rPr>
                <w:color w:val="231F20"/>
                <w:sz w:val="18"/>
              </w:rPr>
              <w:t>workshop</w:t>
            </w:r>
          </w:p>
        </w:tc>
        <w:tc>
          <w:tcPr>
            <w:tcW w:w="496" w:type="dxa"/>
            <w:textDirection w:val="btLr"/>
          </w:tcPr>
          <w:p>
            <w:pPr>
              <w:pStyle w:val="TableParagraph"/>
              <w:spacing w:line="210" w:lineRule="atLeast" w:before="32"/>
              <w:ind w:left="540" w:right="112" w:hanging="41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Engine </w:t>
            </w:r>
            <w:r>
              <w:rPr>
                <w:color w:val="231F20"/>
                <w:w w:val="90"/>
                <w:sz w:val="18"/>
              </w:rPr>
              <w:t>Servicing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Unit</w:t>
            </w:r>
          </w:p>
        </w:tc>
        <w:tc>
          <w:tcPr>
            <w:tcW w:w="453" w:type="dxa"/>
            <w:textDirection w:val="btLr"/>
          </w:tcPr>
          <w:p>
            <w:pPr>
              <w:pStyle w:val="TableParagraph"/>
              <w:spacing w:line="210" w:lineRule="atLeast" w:before="3"/>
              <w:ind w:left="277" w:right="267" w:firstLine="8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Hydraulic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Service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694" w:type="dxa"/>
            <w:textDirection w:val="btLr"/>
          </w:tcPr>
          <w:p>
            <w:pPr>
              <w:pStyle w:val="TableParagraph"/>
              <w:spacing w:line="210" w:lineRule="atLeast" w:before="24"/>
              <w:ind w:left="277" w:right="27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Electrical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Installation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Service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510" w:type="dxa"/>
            <w:textDirection w:val="btLr"/>
          </w:tcPr>
          <w:p>
            <w:pPr>
              <w:pStyle w:val="TableParagraph"/>
              <w:spacing w:line="249" w:lineRule="auto" w:before="44"/>
              <w:ind w:left="248" w:right="190" w:hanging="4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Locksmith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Welding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576" w:type="dxa"/>
            <w:textDirection w:val="btLr"/>
          </w:tcPr>
          <w:p>
            <w:pPr>
              <w:pStyle w:val="TableParagraph"/>
              <w:spacing w:line="249" w:lineRule="auto" w:before="77"/>
              <w:ind w:left="358" w:right="148" w:hanging="19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Sheet metal and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Unit</w:t>
            </w:r>
          </w:p>
        </w:tc>
      </w:tr>
      <w:tr>
        <w:trPr>
          <w:trHeight w:val="610" w:hRule="atLeast"/>
        </w:trPr>
        <w:tc>
          <w:tcPr>
            <w:tcW w:w="278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9" w:type="dxa"/>
            <w:gridSpan w:val="6"/>
          </w:tcPr>
          <w:p>
            <w:pPr>
              <w:pStyle w:val="TableParagraph"/>
              <w:spacing w:line="249" w:lineRule="auto" w:before="91"/>
              <w:ind w:left="665" w:right="95" w:hanging="53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% of total number of machines that had been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repaired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in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the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worshop/unit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spacing w:before="65"/>
              <w:ind w:left="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7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right="292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</w:t>
            </w: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spacing w:before="65"/>
              <w:ind w:left="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Auto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Crane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0,96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0,9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5,3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Fuel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tank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truck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1,58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1,8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6,3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Concrete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mixer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1.28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5,3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Water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tank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truck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2,56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2,9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2,3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right="2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7.4</w:t>
            </w:r>
          </w:p>
        </w:tc>
        <w:tc>
          <w:tcPr>
            <w:tcW w:w="5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Backhoe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bucket excavator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7,03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11,8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right="11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6,9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15,8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pgSz w:w="8400" w:h="11910"/>
          <w:pgMar w:header="0" w:footer="1149" w:top="1100" w:bottom="1340" w:left="1060" w:right="1060"/>
        </w:sectPr>
      </w:pPr>
    </w:p>
    <w:p>
      <w:pPr>
        <w:spacing w:before="65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Table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end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"/>
        <w:gridCol w:w="2508"/>
        <w:gridCol w:w="430"/>
        <w:gridCol w:w="496"/>
        <w:gridCol w:w="453"/>
        <w:gridCol w:w="694"/>
        <w:gridCol w:w="510"/>
        <w:gridCol w:w="576"/>
      </w:tblGrid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spacing w:before="65"/>
              <w:ind w:left="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</w:t>
            </w: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Backhoe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loader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4,47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14,7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4,2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Bulldozer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3,83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2,9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Rollers,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all kinds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7,98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11,8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7,5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7,4</w:t>
            </w: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Asphalt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milling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machine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0,32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Grader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10,22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10,7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18,5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15.8</w:t>
            </w: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6,3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Distributor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bitumen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emulsion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0,96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11,1</w:t>
            </w: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Tipper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31,31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26,5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33,8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22,2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42</w:t>
            </w: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Compressor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0,64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Vans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(passenger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vehicles)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4,79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3,2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5,3</w:t>
            </w: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</w:t>
            </w: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Manual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vibrating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roller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2,56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11,8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1,9</w:t>
            </w:r>
          </w:p>
        </w:tc>
        <w:tc>
          <w:tcPr>
            <w:tcW w:w="69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Forklift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0,32</w:t>
            </w:r>
          </w:p>
        </w:tc>
        <w:tc>
          <w:tcPr>
            <w:tcW w:w="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3,7</w:t>
            </w: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Front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bucket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loader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13,74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8,8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16,7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7,4</w:t>
            </w:r>
          </w:p>
        </w:tc>
        <w:tc>
          <w:tcPr>
            <w:tcW w:w="510" w:type="dxa"/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10,5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27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Finisher</w:t>
            </w:r>
          </w:p>
        </w:tc>
        <w:tc>
          <w:tcPr>
            <w:tcW w:w="430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5,45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8,8</w:t>
            </w:r>
          </w:p>
        </w:tc>
        <w:tc>
          <w:tcPr>
            <w:tcW w:w="453" w:type="dxa"/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2,8</w:t>
            </w:r>
          </w:p>
        </w:tc>
        <w:tc>
          <w:tcPr>
            <w:tcW w:w="694" w:type="dxa"/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22,4</w:t>
            </w:r>
          </w:p>
        </w:tc>
        <w:tc>
          <w:tcPr>
            <w:tcW w:w="51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76" w:type="dxa"/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</w:tr>
      <w:tr>
        <w:trPr>
          <w:trHeight w:val="339" w:hRule="atLeast"/>
        </w:trPr>
        <w:tc>
          <w:tcPr>
            <w:tcW w:w="278" w:type="dxa"/>
            <w:tcBorders>
              <w:bottom w:val="single" w:sz="6" w:space="0" w:color="231F2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08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Total,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%</w:t>
            </w:r>
          </w:p>
        </w:tc>
        <w:tc>
          <w:tcPr>
            <w:tcW w:w="430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496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7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453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50" w:right="3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69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71" w:right="15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510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576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35" w:right="1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</w:tr>
    </w:tbl>
    <w:p>
      <w:pPr>
        <w:pStyle w:val="BodyText"/>
        <w:spacing w:before="6"/>
        <w:ind w:left="0"/>
        <w:jc w:val="left"/>
        <w:rPr>
          <w:i/>
          <w:sz w:val="18"/>
        </w:rPr>
      </w:pPr>
    </w:p>
    <w:p>
      <w:pPr>
        <w:pStyle w:val="BodyText"/>
        <w:spacing w:line="254" w:lineRule="auto"/>
        <w:ind w:right="153" w:firstLine="396"/>
      </w:pPr>
      <w:r>
        <w:rPr>
          <w:color w:val="231F20"/>
        </w:rPr>
        <w:t>On the basis of the conducted researches in the road companies</w:t>
      </w:r>
      <w:r>
        <w:rPr>
          <w:color w:val="231F20"/>
          <w:spacing w:val="1"/>
        </w:rPr>
        <w:t> </w:t>
      </w:r>
      <w:r>
        <w:rPr>
          <w:color w:val="231F20"/>
        </w:rPr>
        <w:t>that</w:t>
      </w:r>
      <w:r>
        <w:rPr>
          <w:color w:val="231F20"/>
          <w:spacing w:val="13"/>
        </w:rPr>
        <w:t> </w:t>
      </w:r>
      <w:r>
        <w:rPr>
          <w:color w:val="231F20"/>
        </w:rPr>
        <w:t>are</w:t>
      </w:r>
      <w:r>
        <w:rPr>
          <w:color w:val="231F20"/>
          <w:spacing w:val="14"/>
        </w:rPr>
        <w:t> </w:t>
      </w:r>
      <w:r>
        <w:rPr>
          <w:color w:val="231F20"/>
        </w:rPr>
        <w:t>engaged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this</w:t>
      </w:r>
      <w:r>
        <w:rPr>
          <w:color w:val="231F20"/>
          <w:spacing w:val="13"/>
        </w:rPr>
        <w:t> </w:t>
      </w:r>
      <w:r>
        <w:rPr>
          <w:color w:val="231F20"/>
        </w:rPr>
        <w:t>activity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territory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Nisava</w:t>
      </w:r>
      <w:r>
        <w:rPr>
          <w:color w:val="231F20"/>
          <w:spacing w:val="13"/>
        </w:rPr>
        <w:t> </w:t>
      </w:r>
      <w:r>
        <w:rPr>
          <w:color w:val="231F20"/>
        </w:rPr>
        <w:t>county,</w:t>
      </w:r>
      <w:r>
        <w:rPr>
          <w:color w:val="231F20"/>
          <w:spacing w:val="1"/>
        </w:rPr>
        <w:t> </w:t>
      </w:r>
      <w:r>
        <w:rPr>
          <w:color w:val="231F20"/>
        </w:rPr>
        <w:t>an overview of specialized workshops/units within the central service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diagnostic</w:t>
      </w:r>
      <w:r>
        <w:rPr>
          <w:color w:val="231F20"/>
          <w:spacing w:val="8"/>
        </w:rPr>
        <w:t> </w:t>
      </w:r>
      <w:r>
        <w:rPr>
          <w:color w:val="231F20"/>
        </w:rPr>
        <w:t>workshop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road</w:t>
      </w:r>
      <w:r>
        <w:rPr>
          <w:color w:val="231F20"/>
          <w:spacing w:val="7"/>
        </w:rPr>
        <w:t> </w:t>
      </w:r>
      <w:r>
        <w:rPr>
          <w:color w:val="231F20"/>
        </w:rPr>
        <w:t>equipment</w:t>
      </w:r>
      <w:r>
        <w:rPr>
          <w:color w:val="231F20"/>
          <w:spacing w:val="8"/>
        </w:rPr>
        <w:t> </w:t>
      </w:r>
      <w:r>
        <w:rPr>
          <w:color w:val="231F20"/>
        </w:rPr>
        <w:t>was</w:t>
      </w:r>
      <w:r>
        <w:rPr>
          <w:color w:val="231F20"/>
          <w:spacing w:val="8"/>
        </w:rPr>
        <w:t> </w:t>
      </w:r>
      <w:r>
        <w:rPr>
          <w:color w:val="231F20"/>
        </w:rPr>
        <w:t>made.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Table</w:t>
      </w:r>
      <w:r>
        <w:rPr>
          <w:color w:val="231F20"/>
          <w:spacing w:val="7"/>
        </w:rPr>
        <w:t> </w:t>
      </w:r>
      <w:r>
        <w:rPr>
          <w:color w:val="231F20"/>
        </w:rPr>
        <w:t>1</w:t>
      </w:r>
      <w:r>
        <w:rPr>
          <w:color w:val="231F20"/>
          <w:spacing w:val="-50"/>
        </w:rPr>
        <w:t> </w:t>
      </w:r>
      <w:r>
        <w:rPr>
          <w:color w:val="231F20"/>
        </w:rPr>
        <w:t>a review is given of the machines and the equipment where minor and</w:t>
      </w:r>
      <w:r>
        <w:rPr>
          <w:color w:val="231F20"/>
          <w:spacing w:val="1"/>
        </w:rPr>
        <w:t> </w:t>
      </w:r>
      <w:r>
        <w:rPr>
          <w:color w:val="231F20"/>
        </w:rPr>
        <w:t>major failures occurred in the period from May 2017. until May 2019.</w:t>
      </w:r>
      <w:r>
        <w:rPr>
          <w:color w:val="231F20"/>
          <w:spacing w:val="1"/>
        </w:rPr>
        <w:t> </w:t>
      </w:r>
      <w:r>
        <w:rPr>
          <w:color w:val="231F20"/>
        </w:rPr>
        <w:t>In the Table 2 is given an overview and systematization of the most</w:t>
      </w:r>
      <w:r>
        <w:rPr>
          <w:color w:val="231F20"/>
          <w:spacing w:val="1"/>
        </w:rPr>
        <w:t> </w:t>
      </w:r>
      <w:r>
        <w:rPr>
          <w:color w:val="231F20"/>
        </w:rPr>
        <w:t>types of interventions on the a parts of machines and equipment during</w:t>
      </w:r>
      <w:r>
        <w:rPr>
          <w:color w:val="231F20"/>
          <w:spacing w:val="-5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said period.</w:t>
      </w:r>
    </w:p>
    <w:p>
      <w:pPr>
        <w:pStyle w:val="BodyText"/>
        <w:spacing w:line="254" w:lineRule="auto" w:before="7"/>
        <w:ind w:right="149" w:firstLine="396"/>
      </w:pPr>
      <w:r>
        <w:rPr>
          <w:color w:val="231F20"/>
          <w:w w:val="105"/>
        </w:rPr>
        <w:t>Based on the available data on the completed rebuilding of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machines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central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repair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maintenance</w:t>
      </w:r>
      <w:r>
        <w:rPr>
          <w:color w:val="231F20"/>
          <w:spacing w:val="-12"/>
        </w:rPr>
        <w:t> </w:t>
      </w:r>
      <w:r>
        <w:rPr>
          <w:color w:val="231F20"/>
        </w:rPr>
        <w:t>workshop,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following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mathematical expression can be suggested for the expected number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machines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rebuilding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given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year:</w:t>
      </w:r>
    </w:p>
    <w:p>
      <w:pPr>
        <w:spacing w:after="0" w:line="254" w:lineRule="auto"/>
        <w:sectPr>
          <w:pgSz w:w="8400" w:h="11910"/>
          <w:pgMar w:header="0" w:footer="1149" w:top="1020" w:bottom="1340" w:left="1060" w:right="1060"/>
        </w:sectPr>
      </w:pPr>
    </w:p>
    <w:p>
      <w:pPr>
        <w:pStyle w:val="BodyText"/>
        <w:spacing w:before="5"/>
        <w:ind w:left="0"/>
        <w:jc w:val="left"/>
        <w:rPr>
          <w:sz w:val="2"/>
        </w:rPr>
      </w:pPr>
    </w:p>
    <w:p>
      <w:pPr>
        <w:spacing w:line="240" w:lineRule="auto"/>
        <w:ind w:left="1729" w:right="0" w:firstLine="0"/>
        <w:rPr>
          <w:sz w:val="20"/>
        </w:rPr>
      </w:pPr>
      <w:r>
        <w:rPr>
          <w:position w:val="36"/>
          <w:sz w:val="20"/>
        </w:rPr>
        <w:pict>
          <v:group style="width:14.55pt;height:9.85pt;mso-position-horizontal-relative:char;mso-position-vertical-relative:line" id="docshapegroup211" coordorigin="0,0" coordsize="291,197">
            <v:shape style="position:absolute;left:0;top:0;width:291;height:197" id="docshape212" coordorigin="0,0" coordsize="291,197" path="m168,0l123,0,122,4,129,4,133,5,136,8,137,10,137,16,136,21,111,111,67,0,32,0,31,4,37,4,42,5,48,8,51,11,54,15,23,122,21,128,18,133,15,135,11,137,7,137,1,137,0,141,44,141,45,137,39,137,35,136,32,133,31,131,31,125,32,120,59,25,106,144,109,144,145,20,147,14,151,9,153,7,159,4,162,4,167,4,168,0xm249,182l247,181,245,184,243,186,238,189,237,189,237,188,236,188,236,187,247,150,247,148,247,142,246,140,244,138,242,137,237,137,233,138,224,147,217,156,210,169,215,149,216,146,216,142,215,140,212,138,211,137,206,137,204,138,197,141,193,145,187,154,184,159,180,166,188,137,166,141,166,143,171,143,172,143,174,143,175,144,176,145,176,147,162,195,171,195,175,182,178,175,181,167,184,162,193,151,196,148,200,145,202,144,204,144,204,145,205,146,205,147,205,149,205,152,193,195,202,195,205,185,208,177,217,160,223,153,231,146,232,145,235,145,236,145,237,146,237,147,237,150,227,185,226,189,226,193,226,194,228,196,230,197,233,197,235,196,238,194,241,192,246,186,248,184,249,182xm285,137l262,141,262,143,265,143,267,142,270,142,270,143,272,144,272,145,272,147,271,150,261,187,260,189,260,193,261,194,263,196,264,197,269,197,272,196,274,193,278,190,279,190,282,187,285,182,283,181,280,184,278,187,274,190,273,190,272,190,272,190,271,189,271,188,271,187,271,185,283,142,285,137xm290,116l290,114,287,112,286,111,282,111,281,112,278,114,277,116,277,120,278,121,281,124,282,124,286,124,287,124,290,121,290,120,290,116xe" filled="true" fillcolor="#000000" stroked="false">
              <v:path arrowok="t"/>
              <v:fill type="solid"/>
            </v:shape>
          </v:group>
        </w:pict>
      </w:r>
      <w:r>
        <w:rPr>
          <w:position w:val="36"/>
          <w:sz w:val="20"/>
        </w:rPr>
      </w:r>
      <w:r>
        <w:rPr>
          <w:spacing w:val="12"/>
          <w:position w:val="36"/>
          <w:sz w:val="20"/>
        </w:rPr>
        <w:t> </w:t>
      </w:r>
      <w:r>
        <w:rPr>
          <w:spacing w:val="12"/>
          <w:sz w:val="20"/>
        </w:rPr>
        <w:pict>
          <v:group style="width:12.5pt;height:47.35pt;mso-position-horizontal-relative:char;mso-position-vertical-relative:line" id="docshapegroup213" coordorigin="0,0" coordsize="250,947">
            <v:shape style="position:absolute;left:0;top:0;width:250;height:947" id="docshape214" coordorigin="0,0" coordsize="250,947" path="m109,486l0,486,0,497,109,497,109,486xm109,447l0,447,0,458,109,458,109,447xm249,2l247,0,236,4,227,10,219,17,212,24,204,32,197,41,191,50,185,61,180,72,176,84,172,97,169,112,166,128,165,144,164,160,164,215,164,215,164,395,164,407,164,598,164,610,164,732,164,732,164,787,164,788,164,812,166,812,167,820,170,837,173,854,179,871,185,886,193,900,202,912,212,923,223,933,234,941,247,947,249,945,237,936,227,927,218,918,210,908,201,895,194,882,188,868,183,853,180,837,177,822,175,805,175,790,175,610,175,598,175,407,175,395,175,193,175,193,175,158,175,145,176,131,179,117,182,102,186,87,190,73,196,61,202,50,212,36,223,24,235,13,249,2xe" filled="true" fillcolor="#000000" stroked="false">
              <v:path arrowok="t"/>
              <v:fill type="solid"/>
            </v:shape>
          </v:group>
        </w:pict>
      </w:r>
      <w:r>
        <w:rPr>
          <w:spacing w:val="12"/>
          <w:sz w:val="20"/>
        </w:rPr>
      </w:r>
      <w:r>
        <w:rPr>
          <w:spacing w:val="-43"/>
          <w:sz w:val="19"/>
        </w:rPr>
        <w:t> </w:t>
      </w:r>
      <w:r>
        <w:rPr>
          <w:spacing w:val="-43"/>
          <w:position w:val="36"/>
          <w:sz w:val="20"/>
        </w:rPr>
        <w:pict>
          <v:group style="width:15.8pt;height:9.85pt;mso-position-horizontal-relative:char;mso-position-vertical-relative:line" id="docshapegroup215" coordorigin="0,0" coordsize="316,197">
            <v:shape style="position:absolute;left:0;top:0;width:316;height:197" id="docshape216" coordorigin="0,0" coordsize="316,197" path="m168,0l123,0,122,4,129,4,133,5,136,8,137,10,137,16,136,21,111,111,67,0,32,0,31,4,37,4,42,5,48,8,51,11,54,15,23,122,21,128,18,133,15,135,11,137,7,137,1,137,0,141,44,141,45,137,39,137,35,136,32,133,31,131,31,125,32,120,59,25,106,144,109,144,145,20,147,14,151,9,153,7,159,4,162,4,167,4,168,0xm249,182l247,181,245,184,243,186,239,189,237,189,237,188,236,188,236,187,247,150,247,148,247,142,246,140,244,138,242,137,237,137,233,138,224,147,217,156,210,169,216,149,216,146,216,142,215,140,212,138,211,137,206,137,204,138,198,141,194,145,187,154,184,159,180,166,188,137,166,141,167,143,171,143,173,143,174,143,175,144,176,145,176,147,162,195,171,195,175,182,178,175,181,167,185,162,193,151,196,148,200,145,202,144,204,144,204,145,205,146,206,147,206,149,205,152,193,195,202,195,205,185,209,177,217,160,223,153,231,146,233,145,235,145,236,145,237,146,237,147,237,150,227,185,226,189,226,193,226,194,229,196,230,197,233,197,235,196,239,194,241,192,246,186,248,184,249,182xm316,151l314,146,308,140,306,139,305,138,305,149,305,162,302,171,292,189,286,194,277,194,274,193,270,188,269,185,269,172,272,163,282,145,288,140,297,140,300,141,304,146,305,149,305,138,302,137,290,137,284,139,272,146,267,151,260,164,258,170,258,183,260,187,268,195,272,197,284,197,290,195,292,194,302,188,307,183,314,170,315,164,316,151xe" filled="true" fillcolor="#000000" stroked="false">
              <v:path arrowok="t"/>
              <v:fill type="solid"/>
            </v:shape>
          </v:group>
        </w:pict>
      </w:r>
      <w:r>
        <w:rPr>
          <w:spacing w:val="-43"/>
          <w:position w:val="36"/>
          <w:sz w:val="20"/>
        </w:rPr>
      </w:r>
      <w:r>
        <w:rPr>
          <w:spacing w:val="4"/>
          <w:position w:val="36"/>
          <w:sz w:val="19"/>
        </w:rPr>
        <w:t> </w:t>
      </w:r>
      <w:r>
        <w:rPr>
          <w:spacing w:val="4"/>
          <w:position w:val="36"/>
          <w:sz w:val="20"/>
        </w:rPr>
        <w:pict>
          <v:group style="width:20.95pt;height:9.85pt;mso-position-horizontal-relative:char;mso-position-vertical-relative:line" id="docshapegroup217" coordorigin="0,0" coordsize="419,197">
            <v:shape style="position:absolute;left:0;top:0;width:419;height:197" id="docshape218" coordorigin="0,0" coordsize="419,197" path="m109,81l0,81,0,91,109,91,109,81xm327,0l281,0,280,4,288,4,291,5,295,8,296,10,296,16,295,21,269,111,225,0,190,0,189,4,195,4,200,5,206,8,209,11,212,15,182,122,179,128,176,133,174,135,169,137,165,137,160,137,158,141,203,141,204,137,197,137,193,136,190,133,189,131,189,125,190,120,217,25,264,144,268,144,303,20,305,14,309,9,312,7,317,4,321,4,325,4,327,0xm377,151l376,146,372,143,370,140,368,139,367,138,367,149,367,162,364,171,353,189,348,194,338,194,336,193,332,188,331,185,331,172,333,163,344,145,350,140,359,140,362,141,366,146,367,149,367,138,364,137,352,137,346,139,334,146,329,151,326,158,322,164,320,170,320,183,322,187,329,195,334,197,346,197,352,195,354,194,364,188,369,183,376,170,377,164,377,151xm413,137l390,141,390,143,393,143,395,142,398,142,398,143,400,144,400,145,400,147,399,150,389,187,388,189,388,193,389,194,390,195,391,196,392,197,397,197,400,196,402,193,406,190,407,190,410,187,413,182,411,181,408,184,406,187,402,190,401,190,400,190,400,190,399,189,399,188,399,187,399,185,411,142,413,137xm418,116l418,114,415,112,414,111,410,111,409,112,406,114,405,116,405,120,406,121,409,124,410,124,414,124,415,124,416,122,418,121,418,120,418,116xe" filled="true" fillcolor="#000000" stroked="false">
              <v:path arrowok="t"/>
              <v:fill type="solid"/>
            </v:shape>
          </v:group>
        </w:pict>
      </w:r>
      <w:r>
        <w:rPr>
          <w:spacing w:val="4"/>
          <w:position w:val="36"/>
          <w:sz w:val="20"/>
        </w:rPr>
      </w:r>
      <w:r>
        <w:rPr>
          <w:spacing w:val="13"/>
          <w:position w:val="36"/>
          <w:sz w:val="20"/>
        </w:rPr>
        <w:t> </w:t>
      </w:r>
      <w:r>
        <w:rPr>
          <w:spacing w:val="13"/>
          <w:sz w:val="20"/>
        </w:rPr>
        <w:pict>
          <v:group style="width:64.2pt;height:47.35pt;mso-position-horizontal-relative:char;mso-position-vertical-relative:line" id="docshapegroup219" coordorigin="0,0" coordsize="1284,947">
            <v:shape style="position:absolute;left:73;top:432;width:1211;height:98" id="docshape220" coordorigin="74,432" coordsize="1211,98" path="m159,443l157,440,154,437,150,434,144,432,144,432,144,444,144,452,142,457,133,468,127,472,112,479,103,481,93,482,97,467,103,456,118,441,126,437,136,437,139,438,143,442,144,444,144,432,127,432,117,435,98,447,89,456,77,477,74,488,74,506,76,513,86,526,94,529,104,529,115,527,127,523,134,518,139,515,151,504,149,501,140,508,133,513,124,517,119,518,108,518,102,516,94,507,92,502,92,494,92,491,92,487,106,486,117,483,121,482,137,476,146,471,152,464,156,459,159,453,159,443xm1284,515l1283,512,1278,507,1276,506,1272,506,1269,506,1266,507,1262,512,1261,515,1261,521,1262,524,1266,528,1269,529,1275,529,1278,528,1283,524,1284,521,1284,515xe" filled="true" fillcolor="#000000" stroked="false">
              <v:path arrowok="t"/>
              <v:fill type="solid"/>
            </v:shape>
            <v:shape style="position:absolute;left:170;top:0;width:1054;height:947" type="#_x0000_t75" id="docshape221" stroked="false">
              <v:imagedata r:id="rId344" o:title=""/>
            </v:shape>
            <v:shape style="position:absolute;left:0;top:460;width:24;height:24" id="docshape222" coordorigin="0,460" coordsize="24,24" path="m15,460l8,460,6,461,1,466,0,469,0,475,1,478,6,482,8,483,15,483,17,482,22,478,23,475,23,472,23,469,22,466,17,461,15,460xe" filled="true" fillcolor="#000000" stroked="false">
              <v:path arrowok="t"/>
              <v:fill type="solid"/>
            </v:shape>
          </v:group>
        </w:pict>
      </w:r>
      <w:r>
        <w:rPr>
          <w:spacing w:val="13"/>
          <w:sz w:val="20"/>
        </w:rPr>
      </w:r>
    </w:p>
    <w:p>
      <w:pPr>
        <w:pStyle w:val="BodyText"/>
        <w:spacing w:line="211" w:lineRule="auto" w:before="153"/>
        <w:ind w:right="153"/>
      </w:pPr>
      <w:r>
        <w:rPr>
          <w:color w:val="231F20"/>
        </w:rPr>
        <w:t>wherein</w:t>
      </w:r>
      <w:r>
        <w:rPr>
          <w:color w:val="231F20"/>
          <w:spacing w:val="18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position w:val="-6"/>
          <w:sz w:val="12"/>
        </w:rPr>
        <w:t>mi</w:t>
      </w:r>
      <w:r>
        <w:rPr>
          <w:i/>
          <w:color w:val="231F20"/>
          <w:spacing w:val="56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68"/>
        </w:rPr>
        <w:t> </w:t>
      </w:r>
      <w:r>
        <w:rPr>
          <w:color w:val="231F20"/>
        </w:rPr>
        <w:t>the</w:t>
      </w:r>
      <w:r>
        <w:rPr>
          <w:color w:val="231F20"/>
          <w:spacing w:val="69"/>
        </w:rPr>
        <w:t> </w:t>
      </w:r>
      <w:r>
        <w:rPr>
          <w:color w:val="231F20"/>
        </w:rPr>
        <w:t>expected</w:t>
      </w:r>
      <w:r>
        <w:rPr>
          <w:color w:val="231F20"/>
          <w:spacing w:val="69"/>
        </w:rPr>
        <w:t> </w:t>
      </w:r>
      <w:r>
        <w:rPr>
          <w:color w:val="231F20"/>
        </w:rPr>
        <w:t>number</w:t>
      </w:r>
      <w:r>
        <w:rPr>
          <w:color w:val="231F20"/>
          <w:spacing w:val="69"/>
        </w:rPr>
        <w:t> </w:t>
      </w:r>
      <w:r>
        <w:rPr>
          <w:color w:val="231F20"/>
        </w:rPr>
        <w:t>of</w:t>
      </w:r>
      <w:r>
        <w:rPr>
          <w:color w:val="231F20"/>
          <w:spacing w:val="68"/>
        </w:rPr>
        <w:t> </w:t>
      </w:r>
      <w:r>
        <w:rPr>
          <w:color w:val="231F20"/>
        </w:rPr>
        <w:t>machines</w:t>
      </w:r>
      <w:r>
        <w:rPr>
          <w:color w:val="231F20"/>
          <w:spacing w:val="69"/>
        </w:rPr>
        <w:t> </w:t>
      </w:r>
      <w:r>
        <w:rPr>
          <w:color w:val="231F20"/>
        </w:rPr>
        <w:t>to</w:t>
      </w:r>
      <w:r>
        <w:rPr>
          <w:color w:val="231F20"/>
          <w:spacing w:val="69"/>
        </w:rPr>
        <w:t> </w:t>
      </w:r>
      <w:r>
        <w:rPr>
          <w:color w:val="231F20"/>
        </w:rPr>
        <w:t>be</w:t>
      </w:r>
      <w:r>
        <w:rPr>
          <w:color w:val="231F20"/>
          <w:spacing w:val="69"/>
        </w:rPr>
        <w:t> </w:t>
      </w:r>
      <w:r>
        <w:rPr>
          <w:color w:val="231F20"/>
        </w:rPr>
        <w:t>in</w:t>
      </w:r>
      <w:r>
        <w:rPr>
          <w:color w:val="231F20"/>
          <w:spacing w:val="68"/>
        </w:rPr>
        <w:t> </w:t>
      </w:r>
      <w:r>
        <w:rPr>
          <w:color w:val="231F20"/>
        </w:rPr>
        <w:t>need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rebuilding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given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year;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N</w:t>
      </w:r>
      <w:r>
        <w:rPr>
          <w:i/>
          <w:color w:val="231F20"/>
          <w:spacing w:val="-1"/>
          <w:position w:val="-6"/>
          <w:sz w:val="12"/>
        </w:rPr>
        <w:t>m</w:t>
      </w:r>
      <w:r>
        <w:rPr>
          <w:i/>
          <w:color w:val="231F20"/>
          <w:spacing w:val="12"/>
          <w:position w:val="-6"/>
          <w:sz w:val="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number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newly</w:t>
      </w:r>
      <w:r>
        <w:rPr>
          <w:color w:val="231F20"/>
          <w:spacing w:val="-11"/>
        </w:rPr>
        <w:t> </w:t>
      </w:r>
      <w:r>
        <w:rPr>
          <w:color w:val="231F20"/>
        </w:rPr>
        <w:t>purchased</w:t>
      </w:r>
      <w:r>
        <w:rPr>
          <w:color w:val="231F20"/>
          <w:spacing w:val="-11"/>
        </w:rPr>
        <w:t> </w:t>
      </w:r>
      <w:r>
        <w:rPr>
          <w:color w:val="231F20"/>
        </w:rPr>
        <w:t>machines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23"/>
        </w:rPr>
        <w:t> </w:t>
      </w:r>
      <w:r>
        <w:rPr>
          <w:color w:val="231F20"/>
        </w:rPr>
        <w:t>the</w:t>
      </w:r>
      <w:r>
        <w:rPr>
          <w:color w:val="231F20"/>
          <w:spacing w:val="24"/>
        </w:rPr>
        <w:t> </w:t>
      </w:r>
      <w:r>
        <w:rPr>
          <w:i/>
          <w:color w:val="231F20"/>
        </w:rPr>
        <w:t>i</w:t>
      </w:r>
      <w:r>
        <w:rPr>
          <w:color w:val="231F20"/>
        </w:rPr>
        <w:t>-th</w:t>
      </w:r>
      <w:r>
        <w:rPr>
          <w:color w:val="231F20"/>
          <w:spacing w:val="24"/>
        </w:rPr>
        <w:t> </w:t>
      </w:r>
      <w:r>
        <w:rPr>
          <w:color w:val="231F20"/>
        </w:rPr>
        <w:t>type</w:t>
      </w:r>
      <w:r>
        <w:rPr>
          <w:color w:val="231F20"/>
          <w:spacing w:val="24"/>
        </w:rPr>
        <w:t> </w:t>
      </w:r>
      <w:r>
        <w:rPr>
          <w:color w:val="231F20"/>
        </w:rPr>
        <w:t>in</w:t>
      </w:r>
      <w:r>
        <w:rPr>
          <w:color w:val="231F20"/>
          <w:spacing w:val="23"/>
        </w:rPr>
        <w:t> </w:t>
      </w:r>
      <w:r>
        <w:rPr>
          <w:color w:val="231F20"/>
        </w:rPr>
        <w:t>the</w:t>
      </w:r>
      <w:r>
        <w:rPr>
          <w:color w:val="231F20"/>
          <w:spacing w:val="24"/>
        </w:rPr>
        <w:t> </w:t>
      </w:r>
      <w:r>
        <w:rPr>
          <w:i/>
          <w:color w:val="231F20"/>
        </w:rPr>
        <w:t>i</w:t>
      </w:r>
      <w:r>
        <w:rPr>
          <w:color w:val="231F20"/>
        </w:rPr>
        <w:t>-th</w:t>
      </w:r>
      <w:r>
        <w:rPr>
          <w:color w:val="231F20"/>
          <w:spacing w:val="24"/>
        </w:rPr>
        <w:t> </w:t>
      </w:r>
      <w:r>
        <w:rPr>
          <w:color w:val="231F20"/>
        </w:rPr>
        <w:t>year,</w:t>
      </w:r>
      <w:r>
        <w:rPr>
          <w:color w:val="231F20"/>
          <w:spacing w:val="24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position w:val="-6"/>
          <w:sz w:val="12"/>
        </w:rPr>
        <w:t>oi</w:t>
      </w:r>
      <w:r>
        <w:rPr>
          <w:i/>
          <w:color w:val="231F20"/>
          <w:spacing w:val="17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24"/>
        </w:rPr>
        <w:t> </w:t>
      </w:r>
      <w:r>
        <w:rPr>
          <w:color w:val="231F20"/>
        </w:rPr>
        <w:t>number</w:t>
      </w:r>
      <w:r>
        <w:rPr>
          <w:color w:val="231F20"/>
          <w:spacing w:val="23"/>
        </w:rPr>
        <w:t> </w:t>
      </w:r>
      <w:r>
        <w:rPr>
          <w:color w:val="231F20"/>
        </w:rPr>
        <w:t>of</w:t>
      </w:r>
      <w:r>
        <w:rPr>
          <w:color w:val="231F20"/>
          <w:spacing w:val="24"/>
        </w:rPr>
        <w:t> </w:t>
      </w:r>
      <w:r>
        <w:rPr>
          <w:color w:val="231F20"/>
        </w:rPr>
        <w:t>machines</w:t>
      </w:r>
      <w:r>
        <w:rPr>
          <w:color w:val="231F20"/>
          <w:spacing w:val="24"/>
        </w:rPr>
        <w:t> </w:t>
      </w:r>
      <w:r>
        <w:rPr>
          <w:color w:val="231F20"/>
        </w:rPr>
        <w:t>expected</w:t>
      </w:r>
      <w:r>
        <w:rPr>
          <w:color w:val="231F20"/>
          <w:spacing w:val="1"/>
        </w:rPr>
        <w:t> </w:t>
      </w:r>
      <w:r>
        <w:rPr>
          <w:color w:val="231F20"/>
        </w:rPr>
        <w:t>to be overhauled in year </w:t>
      </w:r>
      <w:r>
        <w:rPr>
          <w:i/>
          <w:color w:val="231F20"/>
        </w:rPr>
        <w:t>i</w:t>
      </w:r>
      <w:r>
        <w:rPr>
          <w:color w:val="231F20"/>
        </w:rPr>
        <w:t>;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2"/>
        </w:rPr>
        <w:t>ge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number of years planned for machine</w:t>
      </w:r>
      <w:r>
        <w:rPr>
          <w:color w:val="231F20"/>
          <w:spacing w:val="1"/>
        </w:rPr>
        <w:t> </w:t>
      </w:r>
      <w:r>
        <w:rPr>
          <w:color w:val="231F20"/>
        </w:rPr>
        <w:t>exploitation;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6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number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years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8"/>
        </w:rPr>
        <w:t> </w:t>
      </w:r>
      <w:r>
        <w:rPr>
          <w:color w:val="231F20"/>
        </w:rPr>
        <w:t>elapsed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operation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machines</w:t>
      </w:r>
      <w:r>
        <w:rPr>
          <w:color w:val="231F20"/>
          <w:spacing w:val="52"/>
        </w:rPr>
        <w:t> </w:t>
      </w:r>
      <w:r>
        <w:rPr>
          <w:color w:val="231F20"/>
        </w:rPr>
        <w:t>since</w:t>
      </w:r>
      <w:r>
        <w:rPr>
          <w:color w:val="231F20"/>
          <w:spacing w:val="53"/>
        </w:rPr>
        <w:t> </w:t>
      </w:r>
      <w:r>
        <w:rPr>
          <w:color w:val="231F20"/>
        </w:rPr>
        <w:t>their</w:t>
      </w:r>
      <w:r>
        <w:rPr>
          <w:color w:val="231F20"/>
          <w:spacing w:val="52"/>
        </w:rPr>
        <w:t> </w:t>
      </w:r>
      <w:r>
        <w:rPr>
          <w:color w:val="231F20"/>
        </w:rPr>
        <w:t>acquisition</w:t>
      </w:r>
      <w:r>
        <w:rPr>
          <w:color w:val="231F20"/>
          <w:spacing w:val="53"/>
        </w:rPr>
        <w:t> </w:t>
      </w:r>
      <w:r>
        <w:rPr>
          <w:color w:val="231F20"/>
        </w:rPr>
        <w:t>purchase;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2"/>
        </w:rPr>
        <w:t>m</w:t>
      </w:r>
      <w:r>
        <w:rPr>
          <w:i/>
          <w:color w:val="231F20"/>
          <w:spacing w:val="31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52"/>
        </w:rPr>
        <w:t> </w:t>
      </w:r>
      <w:r>
        <w:rPr>
          <w:color w:val="231F20"/>
        </w:rPr>
        <w:t>the</w:t>
      </w:r>
      <w:r>
        <w:rPr>
          <w:color w:val="231F20"/>
          <w:spacing w:val="53"/>
        </w:rPr>
        <w:t> </w:t>
      </w:r>
      <w:r>
        <w:rPr>
          <w:color w:val="231F20"/>
        </w:rPr>
        <w:t>number</w:t>
      </w:r>
      <w:r>
        <w:rPr>
          <w:color w:val="231F20"/>
          <w:spacing w:val="-50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months in</w:t>
      </w:r>
      <w:r>
        <w:rPr>
          <w:color w:val="231F20"/>
          <w:spacing w:val="1"/>
        </w:rPr>
        <w:t> </w:t>
      </w:r>
      <w:r>
        <w:rPr>
          <w:color w:val="231F20"/>
        </w:rPr>
        <w:t>a year, the</w:t>
      </w:r>
      <w:r>
        <w:rPr>
          <w:color w:val="231F20"/>
          <w:spacing w:val="1"/>
        </w:rPr>
        <w:t> </w:t>
      </w:r>
      <w:r>
        <w:rPr>
          <w:color w:val="231F20"/>
        </w:rPr>
        <w:t>period for which</w:t>
      </w:r>
      <w:r>
        <w:rPr>
          <w:color w:val="231F20"/>
          <w:spacing w:val="1"/>
        </w:rPr>
        <w:t> </w:t>
      </w:r>
      <w:r>
        <w:rPr>
          <w:color w:val="231F20"/>
        </w:rPr>
        <w:t>regular maintenance is</w:t>
      </w:r>
      <w:r>
        <w:rPr>
          <w:color w:val="231F20"/>
          <w:spacing w:val="1"/>
        </w:rPr>
        <w:t> </w:t>
      </w:r>
      <w:r>
        <w:rPr>
          <w:color w:val="231F20"/>
        </w:rPr>
        <w:t>done.</w:t>
      </w:r>
    </w:p>
    <w:p>
      <w:pPr>
        <w:spacing w:before="90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Table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639" w:right="63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Overview of the most common minor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and major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malfunctions</w:t>
      </w:r>
    </w:p>
    <w:p>
      <w:pPr>
        <w:spacing w:line="249" w:lineRule="auto" w:before="9"/>
        <w:ind w:left="396" w:right="39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in road construction machinery in the companies that were the subject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of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analysis for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the period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of May 2017 – May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2019</w:t>
      </w:r>
    </w:p>
    <w:p>
      <w:pPr>
        <w:pStyle w:val="BodyText"/>
        <w:spacing w:before="8" w:after="1"/>
        <w:ind w:left="0"/>
        <w:jc w:val="left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"/>
        <w:gridCol w:w="2495"/>
        <w:gridCol w:w="477"/>
        <w:gridCol w:w="488"/>
        <w:gridCol w:w="499"/>
        <w:gridCol w:w="703"/>
        <w:gridCol w:w="476"/>
        <w:gridCol w:w="460"/>
      </w:tblGrid>
      <w:tr>
        <w:trPr>
          <w:trHeight w:val="557" w:hRule="atLeast"/>
        </w:trPr>
        <w:tc>
          <w:tcPr>
            <w:tcW w:w="2836" w:type="dxa"/>
            <w:gridSpan w:val="2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86" w:right="72" w:hanging="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Overview of the most common minor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 major malfunctions in road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construction machinery in the companies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that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were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subject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analysis</w:t>
            </w:r>
          </w:p>
          <w:p>
            <w:pPr>
              <w:pStyle w:val="TableParagraph"/>
              <w:spacing w:before="3"/>
              <w:ind w:left="90" w:right="8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period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May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2017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May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2019.</w:t>
            </w:r>
          </w:p>
        </w:tc>
        <w:tc>
          <w:tcPr>
            <w:tcW w:w="3103" w:type="dxa"/>
            <w:gridSpan w:val="6"/>
          </w:tcPr>
          <w:p>
            <w:pPr>
              <w:pStyle w:val="TableParagraph"/>
              <w:spacing w:line="249" w:lineRule="auto" w:before="65"/>
              <w:ind w:left="787" w:right="474" w:hanging="2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Worshop/unit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within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sector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–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construction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machinery</w:t>
            </w:r>
          </w:p>
        </w:tc>
      </w:tr>
      <w:tr>
        <w:trPr>
          <w:trHeight w:val="1444" w:hRule="atLeast"/>
        </w:trPr>
        <w:tc>
          <w:tcPr>
            <w:tcW w:w="283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7" w:type="dxa"/>
            <w:textDirection w:val="btLr"/>
          </w:tcPr>
          <w:p>
            <w:pPr>
              <w:pStyle w:val="TableParagraph"/>
              <w:spacing w:before="131"/>
              <w:ind w:left="13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Service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workshop</w:t>
            </w:r>
          </w:p>
        </w:tc>
        <w:tc>
          <w:tcPr>
            <w:tcW w:w="488" w:type="dxa"/>
            <w:textDirection w:val="btLr"/>
          </w:tcPr>
          <w:p>
            <w:pPr>
              <w:pStyle w:val="TableParagraph"/>
              <w:spacing w:line="210" w:lineRule="atLeast" w:before="25"/>
              <w:ind w:left="247" w:right="239" w:firstLine="245"/>
              <w:rPr>
                <w:sz w:val="18"/>
              </w:rPr>
            </w:pPr>
            <w:r>
              <w:rPr>
                <w:color w:val="231F20"/>
                <w:sz w:val="18"/>
              </w:rPr>
              <w:t>Engine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Servicing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499" w:type="dxa"/>
            <w:textDirection w:val="btLr"/>
          </w:tcPr>
          <w:p>
            <w:pPr>
              <w:pStyle w:val="TableParagraph"/>
              <w:spacing w:line="249" w:lineRule="auto" w:before="34"/>
              <w:ind w:left="314" w:right="305" w:firstLine="8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Hydraulic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Service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703" w:type="dxa"/>
            <w:textDirection w:val="btLr"/>
          </w:tcPr>
          <w:p>
            <w:pPr>
              <w:pStyle w:val="TableParagraph"/>
              <w:spacing w:line="210" w:lineRule="atLeast" w:before="25"/>
              <w:ind w:left="31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Electrical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Installation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Service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476" w:type="dxa"/>
            <w:textDirection w:val="btLr"/>
          </w:tcPr>
          <w:p>
            <w:pPr>
              <w:pStyle w:val="TableParagraph"/>
              <w:spacing w:line="210" w:lineRule="atLeast" w:before="19"/>
              <w:ind w:left="285" w:right="228" w:hanging="47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Locksmith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Welding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</w:t>
            </w:r>
          </w:p>
        </w:tc>
        <w:tc>
          <w:tcPr>
            <w:tcW w:w="460" w:type="dxa"/>
            <w:textDirection w:val="btLr"/>
          </w:tcPr>
          <w:p>
            <w:pPr>
              <w:pStyle w:val="TableParagraph"/>
              <w:spacing w:line="210" w:lineRule="atLeast" w:before="10"/>
              <w:ind w:left="395" w:right="186" w:hanging="19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Sheet metal and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Unit</w:t>
            </w:r>
          </w:p>
        </w:tc>
      </w:tr>
      <w:tr>
        <w:trPr>
          <w:trHeight w:val="557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173"/>
              <w:ind w:left="58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Type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intervention</w:t>
            </w:r>
          </w:p>
        </w:tc>
        <w:tc>
          <w:tcPr>
            <w:tcW w:w="3103" w:type="dxa"/>
            <w:gridSpan w:val="6"/>
          </w:tcPr>
          <w:p>
            <w:pPr>
              <w:pStyle w:val="TableParagraph"/>
              <w:spacing w:line="249" w:lineRule="auto" w:before="65"/>
              <w:ind w:left="587" w:right="311" w:hanging="25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% of the total number of repairs done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observed</w:t>
            </w:r>
            <w:r>
              <w:rPr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worshop/unit</w:t>
            </w: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77" w:type="dxa"/>
          </w:tcPr>
          <w:p>
            <w:pPr>
              <w:pStyle w:val="TableParagraph"/>
              <w:spacing w:before="65"/>
              <w:ind w:right="18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88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99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703" w:type="dxa"/>
          </w:tcPr>
          <w:p>
            <w:pPr>
              <w:pStyle w:val="TableParagraph"/>
              <w:spacing w:before="65"/>
              <w:ind w:lef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476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</w:t>
            </w:r>
          </w:p>
        </w:tc>
        <w:tc>
          <w:tcPr>
            <w:tcW w:w="460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Engine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repair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spacing w:before="65"/>
              <w:ind w:left="57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18,4</w:t>
            </w:r>
          </w:p>
        </w:tc>
        <w:tc>
          <w:tcPr>
            <w:tcW w:w="49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Water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Pump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Replacement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spacing w:before="65"/>
              <w:ind w:left="57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2,7</w:t>
            </w:r>
          </w:p>
        </w:tc>
        <w:tc>
          <w:tcPr>
            <w:tcW w:w="49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Fuel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Pump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Replacement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spacing w:before="65"/>
              <w:ind w:left="57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0,9</w:t>
            </w:r>
          </w:p>
        </w:tc>
        <w:tc>
          <w:tcPr>
            <w:tcW w:w="49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Electrical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installations repair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spacing w:before="65"/>
              <w:ind w:left="141" w:right="13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5,1</w:t>
            </w: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Hydromotor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repair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before="65"/>
              <w:ind w:left="70" w:right="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4,5</w:t>
            </w:r>
          </w:p>
        </w:tc>
        <w:tc>
          <w:tcPr>
            <w:tcW w:w="70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Replacement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 bearings</w:t>
            </w:r>
          </w:p>
        </w:tc>
        <w:tc>
          <w:tcPr>
            <w:tcW w:w="477" w:type="dxa"/>
          </w:tcPr>
          <w:p>
            <w:pPr>
              <w:pStyle w:val="TableParagraph"/>
              <w:spacing w:before="65"/>
              <w:ind w:right="12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1,8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149" w:top="1100" w:bottom="1340" w:left="1060" w:right="1060"/>
        </w:sectPr>
      </w:pPr>
    </w:p>
    <w:p>
      <w:pPr>
        <w:spacing w:before="65"/>
        <w:ind w:left="157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Table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end</w:t>
      </w:r>
    </w:p>
    <w:p>
      <w:pPr>
        <w:pStyle w:val="BodyText"/>
        <w:spacing w:before="4"/>
        <w:ind w:left="0"/>
        <w:jc w:val="left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"/>
        <w:gridCol w:w="2495"/>
        <w:gridCol w:w="477"/>
        <w:gridCol w:w="488"/>
        <w:gridCol w:w="499"/>
        <w:gridCol w:w="703"/>
        <w:gridCol w:w="476"/>
        <w:gridCol w:w="460"/>
      </w:tblGrid>
      <w:tr>
        <w:trPr>
          <w:trHeight w:val="341" w:hRule="atLeast"/>
        </w:trPr>
        <w:tc>
          <w:tcPr>
            <w:tcW w:w="341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</w:t>
            </w:r>
          </w:p>
        </w:tc>
        <w:tc>
          <w:tcPr>
            <w:tcW w:w="2495" w:type="dxa"/>
          </w:tcPr>
          <w:p>
            <w:pPr>
              <w:pStyle w:val="TableParagraph"/>
              <w:spacing w:before="65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</w:t>
            </w:r>
          </w:p>
        </w:tc>
        <w:tc>
          <w:tcPr>
            <w:tcW w:w="477" w:type="dxa"/>
          </w:tcPr>
          <w:p>
            <w:pPr>
              <w:pStyle w:val="TableParagraph"/>
              <w:spacing w:before="65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88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</w:t>
            </w:r>
          </w:p>
        </w:tc>
        <w:tc>
          <w:tcPr>
            <w:tcW w:w="499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</w:t>
            </w:r>
          </w:p>
        </w:tc>
        <w:tc>
          <w:tcPr>
            <w:tcW w:w="703" w:type="dxa"/>
          </w:tcPr>
          <w:p>
            <w:pPr>
              <w:pStyle w:val="TableParagraph"/>
              <w:spacing w:before="65"/>
              <w:ind w:left="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</w:t>
            </w:r>
          </w:p>
        </w:tc>
        <w:tc>
          <w:tcPr>
            <w:tcW w:w="476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</w:t>
            </w:r>
          </w:p>
        </w:tc>
        <w:tc>
          <w:tcPr>
            <w:tcW w:w="460" w:type="dxa"/>
          </w:tcPr>
          <w:p>
            <w:pPr>
              <w:pStyle w:val="TableParagraph"/>
              <w:spacing w:before="65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</w:t>
            </w: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Brake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System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Repair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17,8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7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Correcting, protecting and painting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body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frame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spacing w:before="150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10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Repair and replacement of parts of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hydraulic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system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machines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before="150"/>
              <w:ind w:left="70" w:right="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Replacing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 exhaust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pots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2,7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Replacement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sorings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4,5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Various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locksmith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work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spacing w:before="42"/>
              <w:ind w:right="126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Replacing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damaged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coupling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-</w:t>
            </w:r>
            <w:r>
              <w:rPr>
                <w:color w:val="231F20"/>
                <w:spacing w:val="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clutch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7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54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Repair and replacement of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pneumatic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machine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systems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2,1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544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Replacing </w:t>
            </w:r>
            <w:r>
              <w:rPr>
                <w:color w:val="231F20"/>
                <w:w w:val="90"/>
                <w:sz w:val="18"/>
              </w:rPr>
              <w:t>damaged finisher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conveyors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820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Repair </w:t>
            </w:r>
            <w:r>
              <w:rPr>
                <w:color w:val="231F20"/>
                <w:w w:val="90"/>
                <w:sz w:val="18"/>
              </w:rPr>
              <w:t>and replacement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 gear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units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Repair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 replacement</w:t>
            </w:r>
          </w:p>
          <w:p>
            <w:pPr>
              <w:pStyle w:val="TableParagraph"/>
              <w:spacing w:before="9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 machine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chassis parts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5,1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Repair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 replacement</w:t>
            </w:r>
          </w:p>
          <w:p>
            <w:pPr>
              <w:pStyle w:val="TableParagraph"/>
              <w:spacing w:before="9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 compressor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parts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2,1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Repair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 replacement</w:t>
            </w:r>
          </w:p>
          <w:p>
            <w:pPr>
              <w:pStyle w:val="TableParagraph"/>
              <w:spacing w:before="9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shock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absorbers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42"/>
              <w:ind w:left="113" w:right="9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Removing, repairing and replacing</w:t>
            </w:r>
            <w:r>
              <w:rPr>
                <w:color w:val="231F20"/>
                <w:spacing w:val="-39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damaged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cabin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parts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spacing w:before="150"/>
              <w:ind w:right="11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3,3</w:t>
            </w:r>
          </w:p>
        </w:tc>
      </w:tr>
      <w:tr>
        <w:trPr>
          <w:trHeight w:val="506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Diagnosis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defect</w:t>
            </w:r>
          </w:p>
          <w:p>
            <w:pPr>
              <w:pStyle w:val="TableParagraph"/>
              <w:spacing w:before="9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construction machinery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Various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small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repairs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on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vans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Repair</w:t>
            </w:r>
            <w:r>
              <w:rPr>
                <w:color w:val="231F20"/>
                <w:spacing w:val="9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of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metal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parts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of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dump</w:t>
            </w:r>
            <w:r>
              <w:rPr>
                <w:color w:val="231F20"/>
                <w:spacing w:val="10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truck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spacing w:before="42"/>
              <w:ind w:right="11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Replacing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damaged hub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0" w:hRule="atLeast"/>
        </w:trPr>
        <w:tc>
          <w:tcPr>
            <w:tcW w:w="3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spacing w:before="42"/>
              <w:ind w:left="113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Replacement</w:t>
            </w:r>
            <w:r>
              <w:rPr>
                <w:color w:val="231F20"/>
                <w:spacing w:val="1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of</w:t>
            </w:r>
            <w:r>
              <w:rPr>
                <w:color w:val="231F20"/>
                <w:spacing w:val="1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damaged</w:t>
            </w:r>
            <w:r>
              <w:rPr>
                <w:color w:val="231F20"/>
                <w:spacing w:val="14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fuel</w:t>
            </w:r>
            <w:r>
              <w:rPr>
                <w:color w:val="231F20"/>
                <w:spacing w:val="13"/>
                <w:w w:val="85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tanks</w:t>
            </w:r>
          </w:p>
        </w:tc>
        <w:tc>
          <w:tcPr>
            <w:tcW w:w="477" w:type="dxa"/>
          </w:tcPr>
          <w:p>
            <w:pPr>
              <w:pStyle w:val="TableParagraph"/>
              <w:spacing w:before="42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6" w:hRule="atLeast"/>
        </w:trPr>
        <w:tc>
          <w:tcPr>
            <w:tcW w:w="2836" w:type="dxa"/>
            <w:gridSpan w:val="2"/>
          </w:tcPr>
          <w:p>
            <w:pPr>
              <w:pStyle w:val="TableParagraph"/>
              <w:spacing w:line="249" w:lineRule="auto" w:before="42"/>
              <w:ind w:left="113" w:right="49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Total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%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all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repairs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all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worshops/units</w:t>
            </w:r>
          </w:p>
        </w:tc>
        <w:tc>
          <w:tcPr>
            <w:tcW w:w="477" w:type="dxa"/>
          </w:tcPr>
          <w:p>
            <w:pPr>
              <w:pStyle w:val="TableParagraph"/>
              <w:spacing w:before="150"/>
              <w:ind w:left="59" w:right="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47,8</w:t>
            </w:r>
          </w:p>
        </w:tc>
        <w:tc>
          <w:tcPr>
            <w:tcW w:w="488" w:type="dxa"/>
          </w:tcPr>
          <w:p>
            <w:pPr>
              <w:pStyle w:val="TableParagraph"/>
              <w:spacing w:before="150"/>
              <w:ind w:left="57" w:right="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22%</w:t>
            </w:r>
          </w:p>
        </w:tc>
        <w:tc>
          <w:tcPr>
            <w:tcW w:w="499" w:type="dxa"/>
          </w:tcPr>
          <w:p>
            <w:pPr>
              <w:pStyle w:val="TableParagraph"/>
              <w:spacing w:before="150"/>
              <w:ind w:left="70" w:right="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16,5</w:t>
            </w:r>
          </w:p>
        </w:tc>
        <w:tc>
          <w:tcPr>
            <w:tcW w:w="703" w:type="dxa"/>
          </w:tcPr>
          <w:p>
            <w:pPr>
              <w:pStyle w:val="TableParagraph"/>
              <w:spacing w:before="150"/>
              <w:ind w:left="141" w:right="13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5,1%</w:t>
            </w:r>
          </w:p>
        </w:tc>
        <w:tc>
          <w:tcPr>
            <w:tcW w:w="476" w:type="dxa"/>
          </w:tcPr>
          <w:p>
            <w:pPr>
              <w:pStyle w:val="TableParagraph"/>
              <w:spacing w:before="150"/>
              <w:ind w:right="5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1,5%</w:t>
            </w:r>
          </w:p>
        </w:tc>
        <w:tc>
          <w:tcPr>
            <w:tcW w:w="460" w:type="dxa"/>
          </w:tcPr>
          <w:p>
            <w:pPr>
              <w:pStyle w:val="TableParagraph"/>
              <w:spacing w:before="150"/>
              <w:ind w:right="11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6,6</w:t>
            </w:r>
          </w:p>
        </w:tc>
      </w:tr>
    </w:tbl>
    <w:p>
      <w:pPr>
        <w:spacing w:after="0"/>
        <w:jc w:val="right"/>
        <w:rPr>
          <w:sz w:val="18"/>
        </w:rPr>
        <w:sectPr>
          <w:pgSz w:w="8400" w:h="11910"/>
          <w:pgMar w:header="0" w:footer="1149" w:top="1020" w:bottom="1340" w:left="1060" w:right="1060"/>
        </w:sectPr>
      </w:pPr>
    </w:p>
    <w:p>
      <w:pPr>
        <w:pStyle w:val="Heading3"/>
        <w:spacing w:before="77"/>
      </w:pPr>
      <w:r>
        <w:rPr>
          <w:color w:val="231F20"/>
        </w:rPr>
        <w:t>CONCLUSIONS</w:t>
      </w:r>
    </w:p>
    <w:p>
      <w:pPr>
        <w:pStyle w:val="BodyText"/>
        <w:spacing w:line="254" w:lineRule="auto" w:before="15"/>
        <w:ind w:right="158" w:firstLine="396"/>
      </w:pPr>
      <w:r>
        <w:rPr>
          <w:color w:val="231F20"/>
        </w:rPr>
        <w:t>An analysis of the results presented in Tables 1 and 2 and a direct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insight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status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central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service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diagnostic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workshops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road</w:t>
      </w:r>
      <w:r>
        <w:rPr>
          <w:color w:val="231F20"/>
          <w:spacing w:val="-1"/>
        </w:rPr>
        <w:t> </w:t>
      </w:r>
      <w:r>
        <w:rPr>
          <w:color w:val="231F20"/>
        </w:rPr>
        <w:t>companies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Nisava</w:t>
      </w:r>
      <w:r>
        <w:rPr>
          <w:color w:val="231F20"/>
          <w:spacing w:val="6"/>
        </w:rPr>
        <w:t> </w:t>
      </w:r>
      <w:r>
        <w:rPr>
          <w:color w:val="231F20"/>
        </w:rPr>
        <w:t>county</w:t>
      </w:r>
      <w:r>
        <w:rPr>
          <w:color w:val="231F20"/>
          <w:spacing w:val="7"/>
        </w:rPr>
        <w:t> </w:t>
      </w:r>
      <w:r>
        <w:rPr>
          <w:color w:val="231F20"/>
        </w:rPr>
        <w:t>led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following</w:t>
      </w:r>
      <w:r>
        <w:rPr>
          <w:color w:val="231F20"/>
          <w:spacing w:val="6"/>
        </w:rPr>
        <w:t> </w:t>
      </w:r>
      <w:r>
        <w:rPr>
          <w:color w:val="231F20"/>
        </w:rPr>
        <w:t>conclusions:</w:t>
      </w:r>
    </w:p>
    <w:p>
      <w:pPr>
        <w:pStyle w:val="ListParagraph"/>
        <w:numPr>
          <w:ilvl w:val="0"/>
          <w:numId w:val="88"/>
        </w:numPr>
        <w:tabs>
          <w:tab w:pos="721" w:val="left" w:leader="none"/>
        </w:tabs>
        <w:spacing w:line="254" w:lineRule="auto" w:before="3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the mobility and efficiency of the mechanization sector within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the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road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companies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depends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to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a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large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extent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on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the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organization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and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equipment of all the services, and in particular on central service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and diagnostic workshop for the maintenance and repair of the road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machinery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and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equipment;</w:t>
      </w:r>
    </w:p>
    <w:p>
      <w:pPr>
        <w:pStyle w:val="ListParagraph"/>
        <w:numPr>
          <w:ilvl w:val="0"/>
          <w:numId w:val="88"/>
        </w:numPr>
        <w:tabs>
          <w:tab w:pos="724" w:val="left" w:leader="none"/>
        </w:tabs>
        <w:spacing w:line="254" w:lineRule="auto" w:before="4" w:after="0"/>
        <w:ind w:left="158" w:right="151" w:firstLine="396"/>
        <w:jc w:val="both"/>
        <w:rPr>
          <w:sz w:val="21"/>
        </w:rPr>
      </w:pPr>
      <w:r>
        <w:rPr>
          <w:color w:val="231F20"/>
          <w:sz w:val="21"/>
        </w:rPr>
        <w:t>given the increasing complexity of the machinery systems 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modern construction machines and the modest equipment of central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maintenance workshops, the downtime of the machine is prolonged,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which in turn leads to an increase in financial expenses and a degree of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operational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efficiency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accomplishment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its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tasks;</w:t>
      </w:r>
    </w:p>
    <w:p>
      <w:pPr>
        <w:pStyle w:val="ListParagraph"/>
        <w:numPr>
          <w:ilvl w:val="0"/>
          <w:numId w:val="88"/>
        </w:numPr>
        <w:tabs>
          <w:tab w:pos="732" w:val="left" w:leader="none"/>
        </w:tabs>
        <w:spacing w:line="254" w:lineRule="auto" w:before="4" w:after="0"/>
        <w:ind w:left="158" w:right="153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the specificity and mobility of construction machinery and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equipment, as well as the demands for faster and more complex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interventions, imposes the necessity for the formation of a central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specialized and mobile service with latest tools, which would serve all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road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companies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in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the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Nisava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county,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and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this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could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potentially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increase</w:t>
      </w:r>
      <w:r>
        <w:rPr>
          <w:color w:val="231F20"/>
          <w:spacing w:val="-51"/>
          <w:sz w:val="21"/>
        </w:rPr>
        <w:t> </w:t>
      </w:r>
      <w:r>
        <w:rPr>
          <w:color w:val="231F20"/>
          <w:w w:val="105"/>
          <w:sz w:val="21"/>
        </w:rPr>
        <w:t>efficiency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and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reduce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downtime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of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machinery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during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their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work.</w:t>
      </w:r>
    </w:p>
    <w:p>
      <w:pPr>
        <w:pStyle w:val="BodyText"/>
        <w:spacing w:before="2"/>
        <w:ind w:left="0"/>
        <w:jc w:val="left"/>
        <w:rPr>
          <w:sz w:val="20"/>
        </w:rPr>
      </w:pPr>
    </w:p>
    <w:p>
      <w:pPr>
        <w:pStyle w:val="Heading3"/>
      </w:pPr>
      <w:r>
        <w:rPr>
          <w:color w:val="231F20"/>
        </w:rPr>
        <w:t>Literature</w:t>
      </w:r>
    </w:p>
    <w:p>
      <w:pPr>
        <w:pStyle w:val="ListParagraph"/>
        <w:numPr>
          <w:ilvl w:val="0"/>
          <w:numId w:val="89"/>
        </w:numPr>
        <w:tabs>
          <w:tab w:pos="731" w:val="left" w:leader="none"/>
        </w:tabs>
        <w:spacing w:line="249" w:lineRule="auto" w:before="17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Marinković, A. </w:t>
      </w:r>
      <w:r>
        <w:rPr>
          <w:color w:val="231F20"/>
          <w:w w:val="95"/>
          <w:sz w:val="18"/>
        </w:rPr>
        <w:t>Građevinska mehanizacija, Visoka tehnička škola strukovnih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studija,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Niš,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</w:p>
    <w:p>
      <w:pPr>
        <w:pStyle w:val="ListParagraph"/>
        <w:numPr>
          <w:ilvl w:val="0"/>
          <w:numId w:val="89"/>
        </w:numPr>
        <w:tabs>
          <w:tab w:pos="730" w:val="left" w:leader="none"/>
        </w:tabs>
        <w:spacing w:line="240" w:lineRule="auto" w:before="2" w:after="0"/>
        <w:ind w:left="729" w:right="0" w:hanging="175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Mirković,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S.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Građevinska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mehanizacija,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Građevinska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knjiga,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Beograd,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2005.</w:t>
      </w:r>
    </w:p>
    <w:p>
      <w:pPr>
        <w:pStyle w:val="ListParagraph"/>
        <w:numPr>
          <w:ilvl w:val="0"/>
          <w:numId w:val="89"/>
        </w:numPr>
        <w:tabs>
          <w:tab w:pos="752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Mirković, S. </w:t>
      </w:r>
      <w:r>
        <w:rPr>
          <w:color w:val="231F20"/>
          <w:sz w:val="18"/>
        </w:rPr>
        <w:t>Organizacija i ekonomika građenja, Građevinski fakultet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univerziteta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 Nišu,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Niš,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1995.</w:t>
      </w:r>
    </w:p>
    <w:p>
      <w:pPr>
        <w:pStyle w:val="ListParagraph"/>
        <w:numPr>
          <w:ilvl w:val="0"/>
          <w:numId w:val="89"/>
        </w:numPr>
        <w:tabs>
          <w:tab w:pos="729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Mirković, S. </w:t>
      </w:r>
      <w:r>
        <w:rPr>
          <w:color w:val="231F20"/>
          <w:w w:val="95"/>
          <w:sz w:val="18"/>
        </w:rPr>
        <w:t>Savremeni organizaciono-strukturni modeli putarskih privrednih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društava, Zbornik radova I nacionalnog simpozijuma sa međunarodnim učešćem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TEIK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2010, Niš,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0" w:footer="1149" w:top="1000" w:bottom="1340" w:left="1060" w:right="1060"/>
        </w:sectPr>
      </w:pPr>
    </w:p>
    <w:p>
      <w:pPr>
        <w:pStyle w:val="Heading1"/>
        <w:spacing w:before="67"/>
        <w:ind w:right="631"/>
      </w:pPr>
      <w:r>
        <w:rPr>
          <w:color w:val="231F20"/>
        </w:rPr>
        <w:t>СОДЕРЖАНИЕ</w:t>
      </w:r>
    </w:p>
    <w:p>
      <w:pPr>
        <w:pStyle w:val="BodyText"/>
        <w:spacing w:before="9"/>
        <w:ind w:left="0"/>
        <w:jc w:val="left"/>
        <w:rPr>
          <w:b/>
          <w:sz w:val="28"/>
        </w:rPr>
      </w:pPr>
    </w:p>
    <w:p>
      <w:pPr>
        <w:spacing w:before="0"/>
        <w:ind w:left="158" w:right="1214" w:firstLine="0"/>
        <w:jc w:val="left"/>
        <w:rPr>
          <w:sz w:val="20"/>
        </w:rPr>
      </w:pPr>
      <w:r>
        <w:rPr>
          <w:i/>
          <w:color w:val="231F20"/>
          <w:sz w:val="20"/>
        </w:rPr>
        <w:t>Колчеданцев Л. М., Дроздов А. Д., Цыганкова М. А.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Оценка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качества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грунтового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массива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строительстве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фундаментов с криволинейной формой контактно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поверхности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помощью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функции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желательности</w:t>
      </w:r>
    </w:p>
    <w:p>
      <w:pPr>
        <w:tabs>
          <w:tab w:pos="59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Харрингтона</w:t>
        <w:tab/>
        <w:t>3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w w:val="95"/>
          <w:sz w:val="20"/>
        </w:rPr>
        <w:t>Мищенко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В.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Я.,</w:t>
      </w:r>
      <w:r>
        <w:rPr>
          <w:i/>
          <w:color w:val="231F20"/>
          <w:spacing w:val="-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Горбанева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Е.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П.,</w:t>
      </w:r>
      <w:r>
        <w:rPr>
          <w:i/>
          <w:color w:val="231F20"/>
          <w:spacing w:val="-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Абраменко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А.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А.,</w:t>
      </w:r>
      <w:r>
        <w:rPr>
          <w:i/>
          <w:color w:val="231F20"/>
          <w:spacing w:val="-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Решад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Ф.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А.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Новые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технологии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строительной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отрасли</w:t>
        <w:tab/>
        <w:t>15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Опарина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Совершенствование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организационного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механизма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материально-технического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снабжения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строительства</w:t>
        <w:tab/>
        <w:t>27</w:t>
      </w:r>
    </w:p>
    <w:p>
      <w:pPr>
        <w:spacing w:before="96"/>
        <w:ind w:left="158" w:right="0" w:firstLine="0"/>
        <w:jc w:val="left"/>
        <w:rPr>
          <w:sz w:val="20"/>
        </w:rPr>
      </w:pPr>
      <w:r>
        <w:rPr>
          <w:i/>
          <w:color w:val="231F20"/>
          <w:sz w:val="20"/>
        </w:rPr>
        <w:t>Ворона-Сливинская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Г</w:t>
      </w:r>
      <w:r>
        <w:rPr>
          <w:color w:val="231F20"/>
          <w:sz w:val="20"/>
        </w:rPr>
        <w:t>.,</w:t>
      </w:r>
      <w:r>
        <w:rPr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Тилинин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И</w:t>
      </w:r>
      <w:r>
        <w:rPr>
          <w:color w:val="231F20"/>
          <w:sz w:val="20"/>
        </w:rPr>
        <w:t>.</w:t>
      </w:r>
    </w:p>
    <w:p>
      <w:pPr>
        <w:tabs>
          <w:tab w:pos="5898" w:val="left" w:leader="dot"/>
        </w:tabs>
        <w:spacing w:before="0"/>
        <w:ind w:left="158" w:right="169" w:firstLine="0"/>
        <w:jc w:val="left"/>
        <w:rPr>
          <w:sz w:val="20"/>
        </w:rPr>
      </w:pPr>
      <w:r>
        <w:rPr>
          <w:color w:val="231F20"/>
          <w:sz w:val="20"/>
        </w:rPr>
        <w:t>Оценка эффективности поточного метода в автодорожном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строительстве</w:t>
        <w:tab/>
        <w:t>35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Кочерженко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В.,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Сулейманова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1410" w:firstLine="0"/>
        <w:jc w:val="left"/>
        <w:rPr>
          <w:sz w:val="20"/>
        </w:rPr>
      </w:pPr>
      <w:r>
        <w:rPr>
          <w:color w:val="231F20"/>
          <w:sz w:val="20"/>
        </w:rPr>
        <w:t>Обоснование и выбор рационального организационно-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технологического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решения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зданий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сооружений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крутых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склонах</w:t>
        <w:tab/>
        <w:t>41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Басовский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Д.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Дегтярева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И.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Г.</w:t>
      </w:r>
    </w:p>
    <w:p>
      <w:pPr>
        <w:spacing w:before="0"/>
        <w:ind w:left="158" w:right="1214" w:firstLine="0"/>
        <w:jc w:val="left"/>
        <w:rPr>
          <w:sz w:val="20"/>
        </w:rPr>
      </w:pPr>
      <w:r>
        <w:rPr>
          <w:color w:val="231F20"/>
          <w:sz w:val="20"/>
        </w:rPr>
        <w:t>Перспективы и сложности расширения строительства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сети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линейных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объектов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цементобетонным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покрытием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примере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автомобильных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дорог</w:t>
        <w:tab/>
        <w:t>49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Иванова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Т.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Колесникова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Г.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Графические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методы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организации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производственных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процессов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предприятии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стройиндустрии</w:t>
        <w:tab/>
        <w:t>55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Кабанов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В.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Организационно-технологические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решения</w:t>
      </w:r>
    </w:p>
    <w:p>
      <w:pPr>
        <w:tabs>
          <w:tab w:pos="5898" w:val="left" w:leader="dot"/>
        </w:tabs>
        <w:spacing w:before="0"/>
        <w:ind w:left="158" w:right="169" w:firstLine="0"/>
        <w:jc w:val="left"/>
        <w:rPr>
          <w:sz w:val="20"/>
        </w:rPr>
      </w:pPr>
      <w:r>
        <w:rPr>
          <w:color w:val="231F20"/>
          <w:sz w:val="20"/>
        </w:rPr>
        <w:t>по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строительству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реконструкции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железнодорожных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сортировочных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комплексов</w:t>
        <w:tab/>
        <w:t>62</w:t>
      </w:r>
    </w:p>
    <w:p>
      <w:pPr>
        <w:spacing w:before="97"/>
        <w:ind w:left="158" w:right="1280" w:firstLine="0"/>
        <w:jc w:val="left"/>
        <w:rPr>
          <w:sz w:val="20"/>
        </w:rPr>
      </w:pPr>
      <w:r>
        <w:rPr>
          <w:i/>
          <w:color w:val="231F20"/>
          <w:sz w:val="20"/>
        </w:rPr>
        <w:t>Кисель Л. Г., Срывкина Е. И. </w:t>
      </w:r>
      <w:r>
        <w:rPr>
          <w:color w:val="231F20"/>
          <w:sz w:val="20"/>
        </w:rPr>
        <w:t>Особенности внедрения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BIM-технологий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инвестиционной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стадии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жизненного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цикла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объектов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строительства</w:t>
        <w:tab/>
        <w:t>70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Тилинин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И</w:t>
      </w:r>
      <w:r>
        <w:rPr>
          <w:color w:val="231F20"/>
          <w:sz w:val="20"/>
        </w:rPr>
        <w:t>.,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Бахтинов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С.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tabs>
          <w:tab w:pos="5898" w:val="left" w:leader="dot"/>
        </w:tabs>
        <w:spacing w:before="0"/>
        <w:ind w:left="158" w:right="169" w:firstLine="0"/>
        <w:jc w:val="left"/>
        <w:rPr>
          <w:sz w:val="20"/>
        </w:rPr>
      </w:pPr>
      <w:r>
        <w:rPr>
          <w:color w:val="231F20"/>
          <w:sz w:val="20"/>
        </w:rPr>
        <w:t>Развитие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организации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технологии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крупнопанельного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домостроения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городского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строительства</w:t>
        <w:tab/>
        <w:t>85</w:t>
      </w:r>
    </w:p>
    <w:p>
      <w:pPr>
        <w:spacing w:after="0"/>
        <w:jc w:val="left"/>
        <w:rPr>
          <w:sz w:val="20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before="80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Бирюков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Добрышкин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Е.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О.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Использование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автоматизированных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систем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управления</w:t>
      </w:r>
    </w:p>
    <w:p>
      <w:pPr>
        <w:tabs>
          <w:tab w:pos="58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при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планировании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восстановления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объектов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жилищного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фонда</w:t>
        <w:tab/>
      </w:r>
      <w:r>
        <w:rPr>
          <w:color w:val="231F20"/>
          <w:sz w:val="20"/>
        </w:rPr>
        <w:t>94</w:t>
      </w:r>
    </w:p>
    <w:p>
      <w:pPr>
        <w:spacing w:before="97"/>
        <w:ind w:left="158" w:right="1060" w:firstLine="0"/>
        <w:jc w:val="left"/>
        <w:rPr>
          <w:sz w:val="20"/>
        </w:rPr>
      </w:pPr>
      <w:r>
        <w:rPr>
          <w:i/>
          <w:color w:val="231F20"/>
          <w:sz w:val="20"/>
        </w:rPr>
        <w:t>Самохвалов М. А., Паронко А. А., Мусаев И. С.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Организация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устройству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буроинъекционных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свай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контролируемым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уширением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усилении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ленточных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фундаментов</w:t>
        <w:tab/>
        <w:t>101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Величкин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З.,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Вафина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Д.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Р.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Технология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TOP-DOWN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строительстве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реконструкции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зданий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Санкт-Петербург</w:t>
        <w:tab/>
        <w:t>108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Бахтинова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Ч.О.,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Летова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Е.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Особенности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организации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деревянных</w:t>
      </w:r>
    </w:p>
    <w:p>
      <w:pPr>
        <w:tabs>
          <w:tab w:pos="5806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жилых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домов</w:t>
        <w:tab/>
        <w:t>118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Бовтеев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С. В.</w:t>
      </w:r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Животягин Д.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Развитие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методов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планирования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контроля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рисков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строительстве</w:t>
        <w:tab/>
        <w:t>128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Волкова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В.,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Крылова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М.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С.</w:t>
      </w:r>
    </w:p>
    <w:p>
      <w:pPr>
        <w:spacing w:before="0"/>
        <w:ind w:left="158" w:right="1440" w:firstLine="0"/>
        <w:jc w:val="left"/>
        <w:rPr>
          <w:sz w:val="20"/>
        </w:rPr>
      </w:pPr>
      <w:r>
        <w:rPr>
          <w:color w:val="231F20"/>
          <w:sz w:val="20"/>
        </w:rPr>
        <w:t>Негативное влияние на окружающую среду процессов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строительного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производства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природоохранные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мероприятия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строительстве</w:t>
        <w:tab/>
        <w:t>137</w:t>
      </w:r>
    </w:p>
    <w:p>
      <w:pPr>
        <w:spacing w:before="97"/>
        <w:ind w:left="158" w:right="2736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Горбанева Е. П., Еськова С. В.,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Каньшина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В.,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Шевченко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В.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Современные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энергосберегающие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технологии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способы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энергосбережения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строительстве</w:t>
        <w:tab/>
        <w:t>144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Понявина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Попова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М.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Е.,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Дедов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Формирование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развитие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экостроительной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политики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России</w:t>
        <w:tab/>
        <w:t>152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Челнокова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М.,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Русинович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</w:p>
    <w:p>
      <w:pPr>
        <w:spacing w:before="0"/>
        <w:ind w:left="208" w:right="0" w:firstLine="0"/>
        <w:jc w:val="left"/>
        <w:rPr>
          <w:sz w:val="20"/>
        </w:rPr>
      </w:pPr>
      <w:r>
        <w:rPr>
          <w:color w:val="231F20"/>
          <w:sz w:val="20"/>
        </w:rPr>
        <w:t>Приспособление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производственного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здания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под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современное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использование</w:t>
        <w:tab/>
        <w:t>163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Чеснокова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Е.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Хохлова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В.,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Чесноков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С.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Внедрение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BIM-технологий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более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эффективного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управления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объектами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недвижимости</w:t>
        <w:tab/>
        <w:t>169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Леоненко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К.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Шаленный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Т.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Интенсификация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производства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каменно-монтажных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работ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учётом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требований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эргономики</w:t>
        <w:tab/>
        <w:t>174</w:t>
      </w:r>
    </w:p>
    <w:p>
      <w:pPr>
        <w:spacing w:after="0"/>
        <w:jc w:val="left"/>
        <w:rPr>
          <w:sz w:val="20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before="80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Вагабов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Г.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А.,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Мотылев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Р.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В.</w:t>
      </w:r>
    </w:p>
    <w:p>
      <w:pPr>
        <w:spacing w:before="0"/>
        <w:ind w:left="158" w:right="780" w:firstLine="0"/>
        <w:jc w:val="left"/>
        <w:rPr>
          <w:sz w:val="20"/>
        </w:rPr>
      </w:pPr>
      <w:r>
        <w:rPr>
          <w:color w:val="231F20"/>
          <w:sz w:val="20"/>
        </w:rPr>
        <w:t>Анализ организационно-технологических особенностей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возводимых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фундаментов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строительстве</w:t>
      </w:r>
    </w:p>
    <w:p>
      <w:pPr>
        <w:tabs>
          <w:tab w:pos="5798" w:val="left" w:leader="dot"/>
        </w:tabs>
        <w:spacing w:before="0"/>
        <w:ind w:left="158" w:right="169" w:firstLine="0"/>
        <w:jc w:val="left"/>
        <w:rPr>
          <w:sz w:val="20"/>
        </w:rPr>
      </w:pPr>
      <w:r>
        <w:rPr>
          <w:color w:val="231F20"/>
          <w:sz w:val="20"/>
        </w:rPr>
        <w:t>сборно-монолитных жилых зданий в зонах повышенной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сейсмической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активности</w:t>
        <w:tab/>
        <w:t>182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Казберова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Д.,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Бахтинова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Ч.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О.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Порядок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действий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выборе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наиболее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эффективного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решения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изменению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назначения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промышленных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зданий</w:t>
        <w:tab/>
        <w:t>190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Мищенко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Горбанева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Е.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П.</w:t>
      </w:r>
    </w:p>
    <w:p>
      <w:pPr>
        <w:spacing w:before="0"/>
        <w:ind w:left="158" w:right="1004" w:firstLine="0"/>
        <w:jc w:val="left"/>
        <w:rPr>
          <w:sz w:val="20"/>
        </w:rPr>
      </w:pPr>
      <w:r>
        <w:rPr>
          <w:color w:val="231F20"/>
          <w:sz w:val="20"/>
        </w:rPr>
        <w:t>Применение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технологий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информационного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моделирования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всех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этапах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жизненного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цикла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объекта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недвижимости</w:t>
        <w:tab/>
        <w:t>195</w:t>
      </w:r>
    </w:p>
    <w:p>
      <w:pPr>
        <w:spacing w:before="97"/>
        <w:ind w:left="158" w:right="2736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Телегина В. В., Черевко С. А.,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Дегтярева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И.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Г.,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Басовский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Д.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Применение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ресурсосберегающих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технологий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при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строительстве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линейных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объектов</w:t>
        <w:tab/>
        <w:t>207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Чуприна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О.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Д.,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Симанкина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Т.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Л.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Методика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расчета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строительной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готовности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объекта</w:t>
        <w:tab/>
        <w:t>219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Шевченко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С.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Г.,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Челнокова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М.</w:t>
      </w:r>
    </w:p>
    <w:p>
      <w:pPr>
        <w:tabs>
          <w:tab w:pos="5798" w:val="left" w:leader="dot"/>
        </w:tabs>
        <w:spacing w:before="0"/>
        <w:ind w:left="158" w:right="169" w:firstLine="0"/>
        <w:jc w:val="left"/>
        <w:rPr>
          <w:sz w:val="20"/>
        </w:rPr>
      </w:pPr>
      <w:r>
        <w:rPr>
          <w:color w:val="231F20"/>
          <w:sz w:val="20"/>
        </w:rPr>
        <w:t>Развитие методики поточной организации календарного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планирования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дорожно-строительных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работ</w:t>
        <w:tab/>
        <w:t>227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Можеровцев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Ю.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Совершенствование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методов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расчета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проектного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буфера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учетом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неопределённостей</w:t>
        <w:tab/>
        <w:t>234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Хошнав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Необходимость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разработки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строительных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норм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Ираке</w:t>
        <w:tab/>
        <w:t>241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Царенко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Факторы,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влияющие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способа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зимнего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бетонирования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буронабивных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свай</w:t>
        <w:tab/>
        <w:t>248</w:t>
      </w:r>
    </w:p>
    <w:p>
      <w:pPr>
        <w:spacing w:before="96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Юргайтис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</w:p>
    <w:p>
      <w:pPr>
        <w:spacing w:before="0"/>
        <w:ind w:left="158" w:right="1106" w:firstLine="0"/>
        <w:jc w:val="left"/>
        <w:rPr>
          <w:sz w:val="20"/>
        </w:rPr>
      </w:pPr>
      <w:r>
        <w:rPr>
          <w:color w:val="231F20"/>
          <w:sz w:val="20"/>
        </w:rPr>
        <w:t>Математические методы и модели для оптимизации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производственной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программы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строительной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организации</w:t>
        <w:tab/>
        <w:t>255</w:t>
      </w:r>
    </w:p>
    <w:p>
      <w:pPr>
        <w:spacing w:before="97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Андреева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Д.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Техники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составления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сметных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расчетов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целях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синхронизации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календарным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планом</w:t>
        <w:tab/>
        <w:t>261</w:t>
      </w:r>
    </w:p>
    <w:p>
      <w:pPr>
        <w:spacing w:after="0"/>
        <w:jc w:val="left"/>
        <w:rPr>
          <w:sz w:val="20"/>
        </w:rPr>
        <w:sectPr>
          <w:pgSz w:w="8400" w:h="11910"/>
          <w:pgMar w:header="0" w:footer="1149" w:top="1000" w:bottom="1340" w:left="1060" w:right="1060"/>
        </w:sectPr>
      </w:pPr>
    </w:p>
    <w:p>
      <w:pPr>
        <w:spacing w:before="80"/>
        <w:ind w:left="158" w:right="0" w:firstLine="0"/>
        <w:jc w:val="left"/>
        <w:rPr>
          <w:i/>
          <w:sz w:val="20"/>
        </w:rPr>
      </w:pPr>
      <w:r>
        <w:rPr/>
        <w:pict>
          <v:shape style="position:absolute;margin-left:343.582703pt;margin-top:527.846497pt;width:15pt;height:11.1pt;mso-position-horizontal-relative:page;mso-position-vertical-relative:page;z-index:-22085120" type="#_x0000_t202" id="docshape22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2.791992pt;width:419.528pt;height:82.484pt;mso-position-horizontal-relative:page;mso-position-vertical-relative:page;z-index:15822848" id="docshape224" filled="true" fillcolor="#ffffff" stroked="false">
            <v:fill type="solid"/>
            <w10:wrap type="none"/>
          </v:rect>
        </w:pict>
      </w:r>
      <w:r>
        <w:rPr>
          <w:i/>
          <w:color w:val="231F20"/>
          <w:sz w:val="20"/>
        </w:rPr>
        <w:t>Бутина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780" w:firstLine="0"/>
        <w:jc w:val="left"/>
        <w:rPr>
          <w:sz w:val="20"/>
        </w:rPr>
      </w:pPr>
      <w:r>
        <w:rPr>
          <w:color w:val="231F20"/>
          <w:sz w:val="20"/>
        </w:rPr>
        <w:t>Контроль, координирование и информационное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взаимодействие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строительстве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газодобывающего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комплекса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вечной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мерзлоты</w:t>
        <w:tab/>
        <w:t>268</w:t>
      </w:r>
    </w:p>
    <w:p>
      <w:pPr>
        <w:spacing w:before="114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Догадина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Е.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А.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Методика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планирования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строительству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нефтепроводов</w:t>
        <w:tab/>
        <w:t>275</w:t>
      </w:r>
    </w:p>
    <w:p>
      <w:pPr>
        <w:spacing w:before="113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Зайцева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Я.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В.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Организация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планирование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процессов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проектирования</w:t>
        <w:tab/>
        <w:t>283</w:t>
      </w:r>
    </w:p>
    <w:p>
      <w:pPr>
        <w:spacing w:before="114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Кочетова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М.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С.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Организационно-технологические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решения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при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благоустройстве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придомовой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территории</w:t>
        <w:tab/>
        <w:t>296</w:t>
      </w:r>
    </w:p>
    <w:p>
      <w:pPr>
        <w:spacing w:before="113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Савчук К.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Э.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Анализ строительно-монтажных работ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при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устройстве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вентиляции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промышленных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цехах</w:t>
        <w:tab/>
        <w:t>302</w:t>
      </w:r>
    </w:p>
    <w:p>
      <w:pPr>
        <w:spacing w:before="113"/>
        <w:ind w:left="158" w:right="1209" w:firstLine="0"/>
        <w:jc w:val="left"/>
        <w:rPr>
          <w:sz w:val="20"/>
        </w:rPr>
      </w:pPr>
      <w:r>
        <w:rPr>
          <w:i/>
          <w:color w:val="231F20"/>
          <w:sz w:val="20"/>
        </w:rPr>
        <w:t>Сендрева А. И. </w:t>
      </w:r>
      <w:r>
        <w:rPr>
          <w:color w:val="231F20"/>
          <w:sz w:val="20"/>
        </w:rPr>
        <w:t>Анализ организационно-технологических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решений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переработке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твердых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бытовых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отходов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строительного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производства</w:t>
        <w:tab/>
        <w:t>309</w:t>
      </w:r>
    </w:p>
    <w:p>
      <w:pPr>
        <w:spacing w:before="114"/>
        <w:ind w:left="158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Чебукин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И.</w:t>
      </w:r>
    </w:p>
    <w:p>
      <w:pPr>
        <w:spacing w:before="0"/>
        <w:ind w:left="158" w:right="1911" w:firstLine="0"/>
        <w:jc w:val="left"/>
        <w:rPr>
          <w:sz w:val="20"/>
        </w:rPr>
      </w:pPr>
      <w:r>
        <w:rPr>
          <w:color w:val="231F20"/>
          <w:sz w:val="20"/>
        </w:rPr>
        <w:t>Решение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проблем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организации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рамках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концессионных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соглашений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примере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объекта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транспортной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инфраструктуры</w:t>
        <w:tab/>
        <w:t>320</w:t>
      </w:r>
    </w:p>
    <w:p>
      <w:pPr>
        <w:spacing w:before="113"/>
        <w:ind w:left="158" w:right="0" w:firstLine="0"/>
        <w:jc w:val="lef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Marinković</w:t>
      </w:r>
      <w:r>
        <w:rPr>
          <w:color w:val="231F20"/>
          <w:sz w:val="20"/>
        </w:rPr>
        <w:t>.</w:t>
      </w:r>
    </w:p>
    <w:p>
      <w:pPr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Structure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workshops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machinery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maintenance</w:t>
      </w:r>
    </w:p>
    <w:p>
      <w:pPr>
        <w:tabs>
          <w:tab w:pos="5798" w:val="left" w:leader="dot"/>
        </w:tabs>
        <w:spacing w:before="0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road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companies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Nišava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county</w:t>
        <w:tab/>
        <w:t>329</w:t>
      </w:r>
    </w:p>
    <w:p>
      <w:pPr>
        <w:spacing w:after="0"/>
        <w:jc w:val="left"/>
        <w:rPr>
          <w:sz w:val="20"/>
        </w:rPr>
        <w:sectPr>
          <w:footerReference w:type="default" r:id="rId345"/>
          <w:pgSz w:w="8400" w:h="11910"/>
          <w:pgMar w:footer="0" w:header="0" w:top="1000" w:bottom="0" w:left="1060" w:right="1060"/>
        </w:sect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28"/>
        </w:rPr>
      </w:pPr>
    </w:p>
    <w:p>
      <w:pPr>
        <w:pStyle w:val="BodyText"/>
        <w:spacing w:before="92"/>
        <w:ind w:left="639" w:right="639"/>
        <w:jc w:val="center"/>
      </w:pPr>
      <w:r>
        <w:rPr>
          <w:color w:val="231F20"/>
        </w:rPr>
        <w:t>Научное</w:t>
      </w:r>
      <w:r>
        <w:rPr>
          <w:color w:val="231F20"/>
          <w:spacing w:val="-7"/>
        </w:rPr>
        <w:t> </w:t>
      </w:r>
      <w:r>
        <w:rPr>
          <w:color w:val="231F20"/>
        </w:rPr>
        <w:t>издание</w:t>
      </w:r>
    </w:p>
    <w:p>
      <w:pPr>
        <w:pStyle w:val="BodyText"/>
        <w:spacing w:before="6"/>
        <w:ind w:left="0"/>
        <w:jc w:val="left"/>
        <w:rPr>
          <w:sz w:val="23"/>
        </w:rPr>
      </w:pPr>
    </w:p>
    <w:p>
      <w:pPr>
        <w:pStyle w:val="Heading1"/>
        <w:spacing w:line="249" w:lineRule="auto" w:before="0"/>
        <w:ind w:left="1006" w:right="275" w:firstLine="1201"/>
        <w:jc w:val="left"/>
      </w:pPr>
      <w:r>
        <w:rPr>
          <w:color w:val="231F20"/>
        </w:rPr>
        <w:t>ОРГАНИЗАЦИЯ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СТРОИТЕЛЬНОГО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ПРОИЗВОДСТВА</w:t>
      </w:r>
    </w:p>
    <w:p>
      <w:pPr>
        <w:pStyle w:val="BodyText"/>
        <w:spacing w:before="4"/>
        <w:ind w:left="0"/>
        <w:jc w:val="left"/>
        <w:rPr>
          <w:b/>
        </w:rPr>
      </w:pPr>
    </w:p>
    <w:p>
      <w:pPr>
        <w:pStyle w:val="BodyText"/>
        <w:spacing w:line="249" w:lineRule="auto"/>
        <w:ind w:left="780" w:right="778"/>
        <w:jc w:val="center"/>
      </w:pPr>
      <w:r>
        <w:rPr>
          <w:color w:val="231F20"/>
        </w:rPr>
        <w:t>Материалы</w:t>
      </w:r>
      <w:r>
        <w:rPr>
          <w:color w:val="231F20"/>
          <w:spacing w:val="-10"/>
        </w:rPr>
        <w:t> </w:t>
      </w:r>
      <w:r>
        <w:rPr>
          <w:color w:val="231F20"/>
        </w:rPr>
        <w:t>II</w:t>
      </w:r>
      <w:r>
        <w:rPr>
          <w:color w:val="231F20"/>
          <w:spacing w:val="-10"/>
        </w:rPr>
        <w:t> </w:t>
      </w:r>
      <w:r>
        <w:rPr>
          <w:color w:val="231F20"/>
        </w:rPr>
        <w:t>Всероссийской</w:t>
      </w:r>
      <w:r>
        <w:rPr>
          <w:color w:val="231F20"/>
          <w:spacing w:val="-10"/>
        </w:rPr>
        <w:t> </w:t>
      </w:r>
      <w:r>
        <w:rPr>
          <w:color w:val="231F20"/>
        </w:rPr>
        <w:t>научной</w:t>
      </w:r>
      <w:r>
        <w:rPr>
          <w:color w:val="231F20"/>
          <w:spacing w:val="-10"/>
        </w:rPr>
        <w:t> </w:t>
      </w:r>
      <w:r>
        <w:rPr>
          <w:color w:val="231F20"/>
        </w:rPr>
        <w:t>конференции</w:t>
      </w:r>
      <w:r>
        <w:rPr>
          <w:color w:val="231F20"/>
          <w:spacing w:val="-50"/>
        </w:rPr>
        <w:t> </w:t>
      </w:r>
      <w:r>
        <w:rPr>
          <w:color w:val="231F20"/>
        </w:rPr>
        <w:t>4–5</w:t>
      </w:r>
      <w:r>
        <w:rPr>
          <w:color w:val="231F20"/>
          <w:spacing w:val="-1"/>
        </w:rPr>
        <w:t> </w:t>
      </w:r>
      <w:r>
        <w:rPr>
          <w:color w:val="231F20"/>
        </w:rPr>
        <w:t>февраля 2020 года</w:t>
      </w:r>
    </w:p>
    <w:p>
      <w:pPr>
        <w:pStyle w:val="BodyText"/>
        <w:ind w:left="0"/>
        <w:jc w:val="left"/>
        <w:rPr>
          <w:sz w:val="22"/>
        </w:rPr>
      </w:pPr>
    </w:p>
    <w:p>
      <w:pPr>
        <w:pStyle w:val="BodyText"/>
        <w:spacing w:before="3"/>
        <w:ind w:left="0"/>
        <w:jc w:val="left"/>
      </w:pPr>
    </w:p>
    <w:p>
      <w:pPr>
        <w:spacing w:before="0"/>
        <w:ind w:left="639" w:right="639" w:firstLine="0"/>
        <w:jc w:val="center"/>
        <w:rPr>
          <w:i/>
          <w:sz w:val="18"/>
        </w:rPr>
      </w:pPr>
      <w:r>
        <w:rPr>
          <w:color w:val="231F20"/>
          <w:sz w:val="18"/>
        </w:rPr>
        <w:t>Компьютерная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верстка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Комиссаровой</w:t>
      </w:r>
    </w:p>
    <w:p>
      <w:pPr>
        <w:pStyle w:val="BodyText"/>
        <w:spacing w:before="3"/>
        <w:ind w:left="0"/>
        <w:jc w:val="left"/>
        <w:rPr>
          <w:i/>
          <w:sz w:val="22"/>
        </w:rPr>
      </w:pPr>
    </w:p>
    <w:p>
      <w:pPr>
        <w:spacing w:before="0"/>
        <w:ind w:left="639" w:right="639" w:firstLine="0"/>
        <w:jc w:val="center"/>
        <w:rPr>
          <w:sz w:val="16"/>
        </w:rPr>
      </w:pPr>
      <w:r>
        <w:rPr/>
        <w:pict>
          <v:shape style="position:absolute;margin-left:262.779388pt;margin-top:5.976591pt;width:4.7pt;height:5.2pt;mso-position-horizontal-relative:page;mso-position-vertical-relative:paragraph;z-index:-22084096" type="#_x0000_t202" id="docshape225" filled="false" stroked="false">
            <v:textbox inset="0,0,0,0">
              <w:txbxContent>
                <w:p>
                  <w:pPr>
                    <w:spacing w:line="103" w:lineRule="exact" w:before="0"/>
                    <w:ind w:left="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231F20"/>
                      <w:sz w:val="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6"/>
        </w:rPr>
        <w:t>Подписано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к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печати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03.02.2020.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Формат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60×84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  <w:vertAlign w:val="superscript"/>
        </w:rPr>
        <w:t>1</w:t>
      </w:r>
      <w:r>
        <w:rPr>
          <w:color w:val="231F20"/>
          <w:sz w:val="16"/>
          <w:vertAlign w:val="baseline"/>
        </w:rPr>
        <w:t>/</w:t>
      </w:r>
      <w:r>
        <w:rPr>
          <w:color w:val="231F20"/>
          <w:spacing w:val="8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Бум.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офсетная.</w:t>
      </w:r>
    </w:p>
    <w:p>
      <w:pPr>
        <w:spacing w:before="8"/>
        <w:ind w:left="639" w:right="639" w:firstLine="0"/>
        <w:jc w:val="center"/>
        <w:rPr>
          <w:sz w:val="16"/>
        </w:rPr>
      </w:pPr>
      <w:r>
        <w:rPr>
          <w:color w:val="231F20"/>
          <w:sz w:val="16"/>
        </w:rPr>
        <w:t>Усл.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печ.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л.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20,0.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Тираж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300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экз.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Заказ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10.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«С»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1.</w:t>
      </w:r>
    </w:p>
    <w:p>
      <w:pPr>
        <w:spacing w:before="8"/>
        <w:ind w:left="139" w:right="139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Санкт-Петербургский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государственный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архитектурно-строительный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университет.</w:t>
      </w:r>
    </w:p>
    <w:p>
      <w:pPr>
        <w:spacing w:before="8"/>
        <w:ind w:left="639" w:right="639" w:firstLine="0"/>
        <w:jc w:val="center"/>
        <w:rPr>
          <w:sz w:val="16"/>
        </w:rPr>
      </w:pPr>
      <w:r>
        <w:rPr>
          <w:color w:val="231F20"/>
          <w:sz w:val="16"/>
        </w:rPr>
        <w:t>190005,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2-я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Красноармейская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ул.,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4.</w:t>
      </w:r>
    </w:p>
    <w:p>
      <w:pPr>
        <w:spacing w:before="8"/>
        <w:ind w:left="139" w:right="139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Отпечатано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на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МФУ.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198095,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ул.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Розенштейна,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32,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лит.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А.</w:t>
      </w:r>
    </w:p>
    <w:sectPr>
      <w:footerReference w:type="even" r:id="rId346"/>
      <w:pgSz w:w="8400" w:h="11910"/>
      <w:pgMar w:footer="0" w:header="0" w:top="1100" w:bottom="280" w:left="1060" w:right="10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Verdana">
    <w:altName w:val="Verdana"/>
    <w:charset w:val="CC"/>
    <w:family w:val="swiss"/>
    <w:pitch w:val="variable"/>
  </w:font>
  <w:font w:name="Trebuchet MS">
    <w:altName w:val="Trebuchet MS"/>
    <w:charset w:val="CC"/>
    <w:family w:val="swiss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7584" type="#_x0000_t202" id="docshape16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7072" type="#_x0000_t202" id="docshape16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6560" type="#_x0000_t202" id="docshape17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6048" type="#_x0000_t202" id="docshape17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5536" type="#_x0000_t202" id="docshape17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5024" type="#_x0000_t202" id="docshape17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5744" type="#_x0000_t202" id="docshape1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4512" type="#_x0000_t202" id="docshape18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4000" type="#_x0000_t202" id="docshape18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3488" type="#_x0000_t202" id="docshape18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5232" type="#_x0000_t202" id="docshape1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2976" type="#_x0000_t202" id="docshape18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2464" type="#_x0000_t202" id="docshape19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1952" type="#_x0000_t202" id="docshape19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1440" type="#_x0000_t202" id="docshape19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0928" type="#_x0000_t202" id="docshape19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0416" type="#_x0000_t202" id="docshape20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39904" type="#_x0000_t202" id="docshape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39392" type="#_x0000_t202" id="docshape20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38880" type="#_x0000_t202" id="docshape20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38368" type="#_x0000_t202" id="docshape20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37856" type="#_x0000_t202" id="docshape21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4720" type="#_x0000_t202" id="docshape2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4208" type="#_x0000_t202" id="docshape2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3696" type="#_x0000_t202" id="docshape2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3184" type="#_x0000_t202" id="docshape2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50.582703pt;margin-top:526.846497pt;width:12pt;height:13.1pt;mso-position-horizontal-relative:page;mso-position-vertical-relative:page;z-index:-22178816" type="#_x0000_t202" id="docshape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2672" type="#_x0000_t202" id="docshape2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2160" type="#_x0000_t202" id="docshape2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1648" type="#_x0000_t202" id="docshape3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1136" type="#_x0000_t202" id="docshape3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0624" type="#_x0000_t202" id="docshape3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0112" type="#_x0000_t202" id="docshape3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69600" type="#_x0000_t202" id="docshape4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8304" type="#_x0000_t202" id="docshape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69088" type="#_x0000_t202" id="docshape4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68576" type="#_x0000_t202" id="docshape4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8064" type="#_x0000_t202" id="docshape4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7552" type="#_x0000_t202" id="docshape4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7040" type="#_x0000_t202" id="docshape5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6528" type="#_x0000_t202" id="docshape5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6016" type="#_x0000_t202" id="docshape5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953796pt;margin-top:526.846497pt;width:21.65pt;height:13.1pt;mso-position-horizontal-relative:page;mso-position-vertical-relative:page;z-index:-22165504" type="#_x0000_t202" id="docshape5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1.65pt;height:13.1pt;mso-position-horizontal-relative:page;mso-position-vertical-relative:page;z-index:-22164992" type="#_x0000_t202" id="docshape5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1.65pt;height:13.1pt;mso-position-horizontal-relative:page;mso-position-vertical-relative:page;z-index:-22164480" type="#_x0000_t202" id="docshape6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953796pt;margin-top:526.846497pt;width:21.65pt;height:13.1pt;mso-position-horizontal-relative:page;mso-position-vertical-relative:page;z-index:-22163968" type="#_x0000_t202" id="docshape6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3456" type="#_x0000_t202" id="docshape6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2944" type="#_x0000_t202" id="docshape6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7792" type="#_x0000_t202" id="docshape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2432" type="#_x0000_t202" id="docshape6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1920" type="#_x0000_t202" id="docshape7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1408" type="#_x0000_t202" id="docshape7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60896" type="#_x0000_t202" id="docshape7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60384" type="#_x0000_t202" id="docshape7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9872" type="#_x0000_t202" id="docshape7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7280" type="#_x0000_t202" id="docshape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9360" type="#_x0000_t202" id="docshape8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8848" type="#_x0000_t202" id="docshape8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8336" type="#_x0000_t202" id="docshape8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7824" type="#_x0000_t202" id="docshape8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7312" type="#_x0000_t202" id="docshape8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6800" type="#_x0000_t202" id="docshape9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6288" type="#_x0000_t202" id="docshape9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5776" type="#_x0000_t202" id="docshape9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5264" type="#_x0000_t202" id="docshape9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4752" type="#_x0000_t202" id="docshape9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4240" type="#_x0000_t202" id="docshape1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3728" type="#_x0000_t202" id="docshape10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176768" type="#_x0000_t202" id="docshape1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3216" type="#_x0000_t202" id="docshape10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2704" type="#_x0000_t202" id="docshape10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2192" type="#_x0000_t202" id="docshape11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1680" type="#_x0000_t202" id="docshape11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51168" type="#_x0000_t202" id="docshape12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176256" type="#_x0000_t202" id="docshape1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0656" type="#_x0000_t202" id="docshape12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50144" type="#_x0000_t202" id="docshape12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9632" type="#_x0000_t202" id="docshape12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9120" type="#_x0000_t202" id="docshape16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148608" type="#_x0000_t202" id="docshape16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148096" type="#_x0000_t202" id="docshape16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3">
    <w:multiLevelType w:val="hybridMultilevel"/>
    <w:lvl w:ilvl="0">
      <w:start w:val="1"/>
      <w:numFmt w:val="decimal"/>
      <w:lvlText w:val="%1."/>
      <w:lvlJc w:val="left"/>
      <w:pPr>
        <w:ind w:left="765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1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10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764" w:hanging="2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0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0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0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0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0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0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0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09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735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93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46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99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05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8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1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4" w:hanging="180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5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5"/>
      </w:pPr>
      <w:rPr>
        <w:rFonts w:hint="default"/>
      </w:rPr>
    </w:lvl>
  </w:abstractNum>
  <w:abstractNum w:abstractNumId="87">
    <w:multiLevelType w:val="hybridMultilevel"/>
    <w:lvl w:ilvl="0">
      <w:start w:val="0"/>
      <w:numFmt w:val="bullet"/>
      <w:lvlText w:val="–"/>
      <w:lvlJc w:val="left"/>
      <w:pPr>
        <w:ind w:left="158" w:hanging="1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65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58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6"/>
      </w:pPr>
      <w:rPr>
        <w:rFonts w:hint="default"/>
      </w:rPr>
    </w:lvl>
  </w:abstractNum>
  <w:abstractNum w:abstractNumId="85">
    <w:multiLevelType w:val="hybridMultilevel"/>
    <w:lvl w:ilvl="0">
      <w:start w:val="7"/>
      <w:numFmt w:val="lowerLetter"/>
      <w:lvlText w:val="%1)"/>
      <w:lvlJc w:val="left"/>
      <w:pPr>
        <w:ind w:left="158" w:hanging="2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7"/>
        <w:sz w:val="21"/>
        <w:szCs w:val="21"/>
      </w:rPr>
    </w:lvl>
    <w:lvl w:ilvl="1">
      <w:start w:val="1"/>
      <w:numFmt w:val="decimal"/>
      <w:lvlText w:val="%2."/>
      <w:lvlJc w:val="left"/>
      <w:pPr>
        <w:ind w:left="158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2">
      <w:start w:val="0"/>
      <w:numFmt w:val="bullet"/>
      <w:lvlText w:val="•"/>
      <w:lvlJc w:val="left"/>
      <w:pPr>
        <w:ind w:left="1382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6"/>
      </w:pPr>
      <w:rPr>
        <w:rFonts w:hint="default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734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1293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46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99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05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8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1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4" w:hanging="179"/>
      </w:pPr>
      <w:rPr>
        <w:rFonts w:hint="default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158" w:hanging="23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3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3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3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3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3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3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3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36"/>
      </w:pPr>
      <w:rPr>
        <w:rFonts w:hint="default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108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601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03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04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0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08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9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1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12" w:hanging="162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08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601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03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04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0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08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9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1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12" w:hanging="162"/>
      </w:pPr>
      <w:rPr>
        <w:rFonts w:hint="default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08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601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03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04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0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08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9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1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12" w:hanging="162"/>
      </w:pPr>
      <w:rPr>
        <w:rFonts w:hint="default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270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763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7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30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14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98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1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5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62"/>
      </w:pPr>
      <w:rPr>
        <w:rFonts w:hint="default"/>
      </w:rPr>
    </w:lvl>
  </w:abstractNum>
  <w:abstractNum w:abstractNumId="78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8"/>
      </w:pPr>
      <w:rPr>
        <w:rFonts w:hint="default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158" w:hanging="21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1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8"/>
      </w:pPr>
      <w:rPr>
        <w:rFonts w:hint="default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769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14"/>
      </w:pPr>
      <w:rPr>
        <w:rFonts w:hint="default"/>
      </w:rPr>
    </w:lvl>
  </w:abstractNum>
  <w:abstractNum w:abstractNumId="75">
    <w:multiLevelType w:val="hybridMultilevel"/>
    <w:lvl w:ilvl="0">
      <w:start w:val="1"/>
      <w:numFmt w:val="decimal"/>
      <w:lvlText w:val="%1)"/>
      <w:lvlJc w:val="left"/>
      <w:pPr>
        <w:ind w:left="787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9" w:hanging="2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8" w:hanging="2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27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76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25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74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23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72" w:hanging="232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158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3"/>
      </w:pPr>
      <w:rPr>
        <w:rFonts w:hint="default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158" w:hanging="1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7"/>
      </w:pPr>
      <w:rPr>
        <w:rFonts w:hint="default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158" w:hanging="1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8"/>
      </w:pPr>
      <w:rPr>
        <w:rFonts w:hint="default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158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6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58" w:hanging="21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1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8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769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14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737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93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46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99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2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05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8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1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4" w:hanging="183"/>
      </w:pPr>
      <w:rPr>
        <w:rFonts w:hint="default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58" w:hanging="22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3"/>
      </w:pPr>
      <w:rPr>
        <w:rFonts w:hint="default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275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548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17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85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54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23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91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60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28" w:hanging="162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113" w:hanging="1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404" w:hanging="1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89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73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58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43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27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12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96" w:hanging="157"/>
      </w:pPr>
      <w:rPr>
        <w:rFonts w:hint="default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7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158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1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0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7"/>
      </w:pPr>
      <w:rPr>
        <w:rFonts w:hint="default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8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769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14"/>
      </w:pPr>
      <w:rPr>
        <w:rFonts w:hint="default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158" w:hanging="2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0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4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58" w:hanging="17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0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58" w:hanging="19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9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9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9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9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9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9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9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91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"/>
      <w:lvlJc w:val="left"/>
      <w:pPr>
        <w:ind w:left="310" w:hanging="12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520" w:hanging="12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21" w:hanging="12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22" w:hanging="12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123" w:hanging="12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324" w:hanging="12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25" w:hanging="12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726" w:hanging="12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27" w:hanging="122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58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0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0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58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6"/>
      </w:pPr>
      <w:rPr>
        <w:rFonts w:hint="default"/>
      </w:rPr>
    </w:lvl>
  </w:abstractNum>
  <w:abstractNum w:abstractNumId="52">
    <w:multiLevelType w:val="hybridMultilevel"/>
    <w:lvl w:ilvl="0">
      <w:start w:val="0"/>
      <w:numFmt w:val="bullet"/>
      <w:lvlText w:val="–"/>
      <w:lvlJc w:val="left"/>
      <w:pPr>
        <w:ind w:left="158" w:hanging="15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58"/>
      </w:pPr>
      <w:rPr>
        <w:rFonts w:hint="default"/>
      </w:rPr>
    </w:lvl>
  </w:abstractNum>
  <w:abstractNum w:abstractNumId="51">
    <w:multiLevelType w:val="hybridMultilevel"/>
    <w:lvl w:ilvl="0">
      <w:start w:val="0"/>
      <w:numFmt w:val="bullet"/>
      <w:lvlText w:val="–"/>
      <w:lvlJc w:val="left"/>
      <w:pPr>
        <w:ind w:left="158" w:hanging="16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6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66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8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8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5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2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58" w:hanging="20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0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7"/>
      </w:pPr>
      <w:rPr>
        <w:rFonts w:hint="default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58" w:hanging="2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2"/>
      </w:pPr>
      <w:rPr>
        <w:rFonts w:hint="default"/>
      </w:rPr>
    </w:lvl>
  </w:abstractNum>
  <w:abstractNum w:abstractNumId="45">
    <w:multiLevelType w:val="hybridMultilevel"/>
    <w:lvl w:ilvl="0">
      <w:start w:val="0"/>
      <w:numFmt w:val="bullet"/>
      <w:lvlText w:val="●"/>
      <w:lvlJc w:val="left"/>
      <w:pPr>
        <w:ind w:left="158" w:hanging="24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4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4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4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4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4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4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4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48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58" w:hanging="2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0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9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58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1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7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58" w:hanging="19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92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58" w:hanging="268"/>
        <w:jc w:val="left"/>
      </w:pPr>
      <w:rPr>
        <w:rFonts w:hint="default"/>
        <w:spacing w:val="0"/>
        <w:w w:val="103"/>
      </w:rPr>
    </w:lvl>
    <w:lvl w:ilvl="1">
      <w:start w:val="0"/>
      <w:numFmt w:val="bullet"/>
      <w:lvlText w:val="•"/>
      <w:lvlJc w:val="left"/>
      <w:pPr>
        <w:ind w:left="771" w:hanging="2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68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270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531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83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34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8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38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89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41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292" w:hanging="162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05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420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40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60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80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00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20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40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60" w:hanging="162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267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564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68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72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7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80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84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88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92" w:hanging="162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05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392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85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78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70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63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56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48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41" w:hanging="162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267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536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13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90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66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43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20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96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73" w:hanging="162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58" w:hanging="1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1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58" w:hanging="198"/>
        <w:jc w:val="left"/>
      </w:pPr>
      <w:rPr>
        <w:rFonts w:hint="default"/>
        <w:spacing w:val="-3"/>
        <w:w w:val="98"/>
      </w:rPr>
    </w:lvl>
    <w:lvl w:ilvl="1">
      <w:start w:val="0"/>
      <w:numFmt w:val="bullet"/>
      <w:lvlText w:val="•"/>
      <w:lvlJc w:val="left"/>
      <w:pPr>
        <w:ind w:left="771" w:hanging="19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9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9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9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9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9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9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98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5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5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)"/>
      <w:lvlJc w:val="left"/>
      <w:pPr>
        <w:ind w:left="158" w:hanging="23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3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3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3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3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3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3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3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36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58" w:hanging="188"/>
        <w:jc w:val="left"/>
      </w:pPr>
      <w:rPr>
        <w:rFonts w:hint="default"/>
        <w:spacing w:val="-1"/>
        <w:w w:val="99"/>
      </w:rPr>
    </w:lvl>
    <w:lvl w:ilvl="1">
      <w:start w:val="0"/>
      <w:numFmt w:val="bullet"/>
      <w:lvlText w:val="•"/>
      <w:lvlJc w:val="left"/>
      <w:pPr>
        <w:ind w:left="771" w:hanging="1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8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58" w:hanging="2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0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0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0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0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0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0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0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08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)"/>
      <w:lvlJc w:val="left"/>
      <w:pPr>
        <w:ind w:left="158" w:hanging="23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3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3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3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3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3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3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3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39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)"/>
      <w:lvlJc w:val="left"/>
      <w:pPr>
        <w:ind w:left="787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29" w:hanging="2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8" w:hanging="2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27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76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25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74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23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72" w:hanging="232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58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6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58" w:hanging="22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2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2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58" w:hanging="21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1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1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1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1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1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1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1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15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Zero"/>
      <w:lvlText w:val="%1."/>
      <w:lvlJc w:val="left"/>
      <w:pPr>
        <w:ind w:left="202" w:hanging="2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413" w:hanging="24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26" w:hanging="24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40" w:hanging="24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53" w:hanging="24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67" w:hanging="24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80" w:hanging="24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93" w:hanging="24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07" w:hanging="243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18" w:hanging="19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27" w:hanging="19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4" w:hanging="19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1" w:hanging="19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8" w:hanging="19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5" w:hanging="19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19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9" w:hanging="19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76" w:hanging="190"/>
      </w:pPr>
      <w:rPr>
        <w:rFonts w:hint="default"/>
      </w:rPr>
    </w:lvl>
  </w:abstractNum>
  <w:abstractNum w:abstractNumId="20">
    <w:multiLevelType w:val="hybridMultilevel"/>
    <w:lvl w:ilvl="0">
      <w:start w:val="0"/>
      <w:numFmt w:val="bullet"/>
      <w:lvlText w:val="–"/>
      <w:lvlJc w:val="left"/>
      <w:pPr>
        <w:ind w:left="158" w:hanging="17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769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11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2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3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64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66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17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8" w:hanging="214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58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4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–"/>
      <w:lvlJc w:val="left"/>
      <w:pPr>
        <w:ind w:left="158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55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58" w:hanging="19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9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9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9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9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9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9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9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91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5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5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58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0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–"/>
      <w:lvlJc w:val="left"/>
      <w:pPr>
        <w:ind w:left="96" w:hanging="25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0"/>
        <w:sz w:val="18"/>
        <w:szCs w:val="18"/>
      </w:rPr>
    </w:lvl>
    <w:lvl w:ilvl="1">
      <w:start w:val="0"/>
      <w:numFmt w:val="bullet"/>
      <w:lvlText w:val="•"/>
      <w:lvlJc w:val="left"/>
      <w:pPr>
        <w:ind w:left="461" w:hanging="2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22" w:hanging="2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83" w:hanging="2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545" w:hanging="2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06" w:hanging="2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67" w:hanging="2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29" w:hanging="2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990" w:hanging="25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58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6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158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3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38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58" w:hanging="1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5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5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4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58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4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–"/>
      <w:lvlJc w:val="left"/>
      <w:pPr>
        <w:ind w:left="555" w:hanging="1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131" w:hanging="1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02" w:hanging="1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73" w:hanging="1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44" w:hanging="1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15" w:hanging="1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86" w:hanging="1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57" w:hanging="1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28" w:hanging="161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78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58" w:hanging="19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9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9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9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9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9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9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9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91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–"/>
      <w:lvlJc w:val="left"/>
      <w:pPr>
        <w:ind w:left="158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55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58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86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15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4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169"/>
      </w:pPr>
      <w:rPr>
        <w:rFonts w:hint="default"/>
      </w:rPr>
    </w:lvl>
  </w:abstractNum>
  <w:num w:numId="54">
    <w:abstractNumId w:val="53"/>
  </w:num>
  <w:num w:numId="35">
    <w:abstractNumId w:val="34"/>
  </w:num>
  <w:num w:numId="8">
    <w:abstractNumId w:val="7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ind w:left="158"/>
      <w:jc w:val="both"/>
    </w:pPr>
    <w:rPr>
      <w:rFonts w:ascii="Times New Roman" w:hAnsi="Times New Roman" w:eastAsia="Times New Roman" w:cs="Times New Roman"/>
      <w:sz w:val="21"/>
      <w:szCs w:val="21"/>
    </w:rPr>
  </w:style>
  <w:style w:styleId="Heading1" w:type="paragraph">
    <w:name w:val="Heading 1"/>
    <w:basedOn w:val="Normal"/>
    <w:uiPriority w:val="1"/>
    <w:qFormat/>
    <w:pPr>
      <w:spacing w:before="90"/>
      <w:ind w:left="639" w:right="139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ind w:left="639" w:right="139"/>
      <w:jc w:val="center"/>
      <w:outlineLvl w:val="2"/>
    </w:pPr>
    <w:rPr>
      <w:rFonts w:ascii="Times New Roman" w:hAnsi="Times New Roman" w:eastAsia="Times New Roman" w:cs="Times New Roman"/>
      <w:sz w:val="24"/>
      <w:szCs w:val="24"/>
    </w:rPr>
  </w:style>
  <w:style w:styleId="Heading3" w:type="paragraph">
    <w:name w:val="Heading 3"/>
    <w:basedOn w:val="Normal"/>
    <w:uiPriority w:val="1"/>
    <w:qFormat/>
    <w:pPr>
      <w:ind w:left="555"/>
      <w:outlineLvl w:val="3"/>
    </w:pPr>
    <w:rPr>
      <w:rFonts w:ascii="Times New Roman" w:hAnsi="Times New Roman" w:eastAsia="Times New Roman" w:cs="Times New Roman"/>
      <w:b/>
      <w:bCs/>
      <w:sz w:val="21"/>
      <w:szCs w:val="21"/>
    </w:rPr>
  </w:style>
  <w:style w:styleId="Title" w:type="paragraph">
    <w:name w:val="Title"/>
    <w:basedOn w:val="Normal"/>
    <w:uiPriority w:val="1"/>
    <w:qFormat/>
    <w:pPr>
      <w:spacing w:before="99"/>
      <w:ind w:left="8767" w:right="1174" w:hanging="1"/>
      <w:jc w:val="center"/>
    </w:pPr>
    <w:rPr>
      <w:rFonts w:ascii="Trebuchet MS" w:hAnsi="Trebuchet MS" w:eastAsia="Trebuchet MS" w:cs="Trebuchet MS"/>
      <w:b/>
      <w:bCs/>
      <w:sz w:val="50"/>
      <w:szCs w:val="50"/>
    </w:rPr>
  </w:style>
  <w:style w:styleId="ListParagraph" w:type="paragraph">
    <w:name w:val="List Paragraph"/>
    <w:basedOn w:val="Normal"/>
    <w:uiPriority w:val="1"/>
    <w:qFormat/>
    <w:pPr>
      <w:spacing w:before="2"/>
      <w:ind w:left="158" w:right="156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footer" Target="footer2.xml"/><Relationship Id="rId8" Type="http://schemas.openxmlformats.org/officeDocument/2006/relationships/footer" Target="footer3.xml"/><Relationship Id="rId9" Type="http://schemas.openxmlformats.org/officeDocument/2006/relationships/hyperlink" Target="mailto:kolle@lan.spbgasu.ru" TargetMode="External"/><Relationship Id="rId10" Type="http://schemas.openxmlformats.org/officeDocument/2006/relationships/hyperlink" Target="mailto:drosdov@list.ru" TargetMode="External"/><Relationship Id="rId11" Type="http://schemas.openxmlformats.org/officeDocument/2006/relationships/hyperlink" Target="mailto:maria.grey@mail.ru" TargetMode="External"/><Relationship Id="rId12" Type="http://schemas.openxmlformats.org/officeDocument/2006/relationships/hyperlink" Target="mailto:ey@mail.ru" TargetMode="External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jpeg"/><Relationship Id="rId16" Type="http://schemas.openxmlformats.org/officeDocument/2006/relationships/footer" Target="footer4.xml"/><Relationship Id="rId17" Type="http://schemas.openxmlformats.org/officeDocument/2006/relationships/image" Target="media/image5.png"/><Relationship Id="rId18" Type="http://schemas.openxmlformats.org/officeDocument/2006/relationships/footer" Target="footer5.xml"/><Relationship Id="rId19" Type="http://schemas.openxmlformats.org/officeDocument/2006/relationships/footer" Target="footer6.xml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footer" Target="footer7.xml"/><Relationship Id="rId23" Type="http://schemas.openxmlformats.org/officeDocument/2006/relationships/footer" Target="footer8.xml"/><Relationship Id="rId24" Type="http://schemas.openxmlformats.org/officeDocument/2006/relationships/footer" Target="footer9.xml"/><Relationship Id="rId25" Type="http://schemas.openxmlformats.org/officeDocument/2006/relationships/hyperlink" Target="mailto:mishenko@vgasu.vrn.ru" TargetMode="External"/><Relationship Id="rId26" Type="http://schemas.openxmlformats.org/officeDocument/2006/relationships/hyperlink" Target="mailto:elenagorbaneva@rambler.ru" TargetMode="External"/><Relationship Id="rId27" Type="http://schemas.openxmlformats.org/officeDocument/2006/relationships/hyperlink" Target="mailto:aabramenko@vgasu.vrn.ru" TargetMode="External"/><Relationship Id="rId28" Type="http://schemas.openxmlformats.org/officeDocument/2006/relationships/hyperlink" Target="mailto:reshad_faizy@yahoo.com" TargetMode="External"/><Relationship Id="rId29" Type="http://schemas.openxmlformats.org/officeDocument/2006/relationships/hyperlink" Target="mailto:eshad_faizy@yahoo.com" TargetMode="External"/><Relationship Id="rId30" Type="http://schemas.openxmlformats.org/officeDocument/2006/relationships/hyperlink" Target="http://www.iea.org/" TargetMode="External"/><Relationship Id="rId31" Type="http://schemas.openxmlformats.org/officeDocument/2006/relationships/hyperlink" Target="http://www.abb.com/knx" TargetMode="External"/><Relationship Id="rId32" Type="http://schemas.openxmlformats.org/officeDocument/2006/relationships/hyperlink" Target="mailto:L.A.Oparina@gmail.com" TargetMode="External"/><Relationship Id="rId33" Type="http://schemas.openxmlformats.org/officeDocument/2006/relationships/image" Target="media/image8.jpeg"/><Relationship Id="rId34" Type="http://schemas.openxmlformats.org/officeDocument/2006/relationships/image" Target="media/image9.jpeg"/><Relationship Id="rId35" Type="http://schemas.openxmlformats.org/officeDocument/2006/relationships/image" Target="media/image10.jpeg"/><Relationship Id="rId36" Type="http://schemas.openxmlformats.org/officeDocument/2006/relationships/image" Target="media/image11.png"/><Relationship Id="rId37" Type="http://schemas.openxmlformats.org/officeDocument/2006/relationships/image" Target="media/image12.png"/><Relationship Id="rId38" Type="http://schemas.openxmlformats.org/officeDocument/2006/relationships/footer" Target="footer10.xml"/><Relationship Id="rId39" Type="http://schemas.openxmlformats.org/officeDocument/2006/relationships/footer" Target="footer11.xml"/><Relationship Id="rId40" Type="http://schemas.openxmlformats.org/officeDocument/2006/relationships/footer" Target="footer12.xml"/><Relationship Id="rId41" Type="http://schemas.openxmlformats.org/officeDocument/2006/relationships/hyperlink" Target="mailto:Ly161@yandex.ru" TargetMode="External"/><Relationship Id="rId42" Type="http://schemas.openxmlformats.org/officeDocument/2006/relationships/hyperlink" Target="mailto:tilsp@inbox.ru" TargetMode="External"/><Relationship Id="rId43" Type="http://schemas.openxmlformats.org/officeDocument/2006/relationships/image" Target="media/image13.png"/><Relationship Id="rId44" Type="http://schemas.openxmlformats.org/officeDocument/2006/relationships/image" Target="media/image14.png"/><Relationship Id="rId45" Type="http://schemas.openxmlformats.org/officeDocument/2006/relationships/image" Target="media/image15.png"/><Relationship Id="rId46" Type="http://schemas.openxmlformats.org/officeDocument/2006/relationships/footer" Target="footer13.xml"/><Relationship Id="rId47" Type="http://schemas.openxmlformats.org/officeDocument/2006/relationships/footer" Target="footer14.xml"/><Relationship Id="rId48" Type="http://schemas.openxmlformats.org/officeDocument/2006/relationships/footer" Target="footer15.xml"/><Relationship Id="rId49" Type="http://schemas.openxmlformats.org/officeDocument/2006/relationships/hyperlink" Target="mailto:ludmilasuleimanova@yandex.ru" TargetMode="External"/><Relationship Id="rId50" Type="http://schemas.openxmlformats.org/officeDocument/2006/relationships/image" Target="media/image16.jpeg"/><Relationship Id="rId51" Type="http://schemas.openxmlformats.org/officeDocument/2006/relationships/image" Target="media/image17.jpeg"/><Relationship Id="rId52" Type="http://schemas.openxmlformats.org/officeDocument/2006/relationships/image" Target="media/image18.jpeg"/><Relationship Id="rId53" Type="http://schemas.openxmlformats.org/officeDocument/2006/relationships/image" Target="media/image19.png"/><Relationship Id="rId54" Type="http://schemas.openxmlformats.org/officeDocument/2006/relationships/footer" Target="footer16.xml"/><Relationship Id="rId55" Type="http://schemas.openxmlformats.org/officeDocument/2006/relationships/footer" Target="footer17.xml"/><Relationship Id="rId56" Type="http://schemas.openxmlformats.org/officeDocument/2006/relationships/footer" Target="footer18.xml"/><Relationship Id="rId57" Type="http://schemas.openxmlformats.org/officeDocument/2006/relationships/hyperlink" Target="mailto:dpo@agp.edu.ru" TargetMode="External"/><Relationship Id="rId58" Type="http://schemas.openxmlformats.org/officeDocument/2006/relationships/image" Target="media/image20.jpeg"/><Relationship Id="rId59" Type="http://schemas.openxmlformats.org/officeDocument/2006/relationships/footer" Target="footer19.xml"/><Relationship Id="rId60" Type="http://schemas.openxmlformats.org/officeDocument/2006/relationships/footer" Target="footer20.xml"/><Relationship Id="rId61" Type="http://schemas.openxmlformats.org/officeDocument/2006/relationships/footer" Target="footer21.xml"/><Relationship Id="rId62" Type="http://schemas.openxmlformats.org/officeDocument/2006/relationships/hyperlink" Target="mailto:raketadrom@yandex.ru" TargetMode="External"/><Relationship Id="rId63" Type="http://schemas.openxmlformats.org/officeDocument/2006/relationships/hyperlink" Target="mailto:lkolesnikova@lan.spbgasu.ru" TargetMode="External"/><Relationship Id="rId64" Type="http://schemas.openxmlformats.org/officeDocument/2006/relationships/footer" Target="footer22.xml"/><Relationship Id="rId65" Type="http://schemas.openxmlformats.org/officeDocument/2006/relationships/footer" Target="footer23.xml"/><Relationship Id="rId66" Type="http://schemas.openxmlformats.org/officeDocument/2006/relationships/footer" Target="footer24.xml"/><Relationship Id="rId67" Type="http://schemas.openxmlformats.org/officeDocument/2006/relationships/hyperlink" Target="mailto:avkabanov07@inbox.ru" TargetMode="External"/><Relationship Id="rId68" Type="http://schemas.openxmlformats.org/officeDocument/2006/relationships/image" Target="media/image21.jpeg"/><Relationship Id="rId69" Type="http://schemas.openxmlformats.org/officeDocument/2006/relationships/image" Target="media/image22.jpeg"/><Relationship Id="rId70" Type="http://schemas.openxmlformats.org/officeDocument/2006/relationships/image" Target="media/image23.png"/><Relationship Id="rId71" Type="http://schemas.openxmlformats.org/officeDocument/2006/relationships/image" Target="media/image24.png"/><Relationship Id="rId72" Type="http://schemas.openxmlformats.org/officeDocument/2006/relationships/footer" Target="footer25.xml"/><Relationship Id="rId73" Type="http://schemas.openxmlformats.org/officeDocument/2006/relationships/hyperlink" Target="http://www.rzdstroy.ru/objects/transport/rekonstrukciya-stancii-luzhskaya-severnaya//" TargetMode="External"/><Relationship Id="rId74" Type="http://schemas.openxmlformats.org/officeDocument/2006/relationships/footer" Target="footer26.xml"/><Relationship Id="rId75" Type="http://schemas.openxmlformats.org/officeDocument/2006/relationships/footer" Target="footer27.xml"/><Relationship Id="rId76" Type="http://schemas.openxmlformats.org/officeDocument/2006/relationships/hyperlink" Target="mailto:eleniva2006@mail.ru" TargetMode="External"/><Relationship Id="rId77" Type="http://schemas.openxmlformats.org/officeDocument/2006/relationships/hyperlink" Target="mailto:lgsryvkina@mail.ru" TargetMode="External"/><Relationship Id="rId78" Type="http://schemas.openxmlformats.org/officeDocument/2006/relationships/image" Target="media/image25.jpeg"/><Relationship Id="rId79" Type="http://schemas.openxmlformats.org/officeDocument/2006/relationships/image" Target="media/image26.jpeg"/><Relationship Id="rId80" Type="http://schemas.openxmlformats.org/officeDocument/2006/relationships/image" Target="media/image27.jpeg"/><Relationship Id="rId81" Type="http://schemas.openxmlformats.org/officeDocument/2006/relationships/image" Target="media/image28.jpeg"/><Relationship Id="rId82" Type="http://schemas.openxmlformats.org/officeDocument/2006/relationships/image" Target="media/image29.jpeg"/><Relationship Id="rId83" Type="http://schemas.openxmlformats.org/officeDocument/2006/relationships/footer" Target="footer28.xml"/><Relationship Id="rId84" Type="http://schemas.openxmlformats.org/officeDocument/2006/relationships/hyperlink" Target="http://www.upload.rstc.by/new/pr_2018_70.pdf" TargetMode="External"/><Relationship Id="rId85" Type="http://schemas.openxmlformats.org/officeDocument/2006/relationships/hyperlink" Target="http://mipk.by/autodesk-revit" TargetMode="External"/><Relationship Id="rId86" Type="http://schemas.openxmlformats.org/officeDocument/2006/relationships/footer" Target="footer29.xml"/><Relationship Id="rId87" Type="http://schemas.openxmlformats.org/officeDocument/2006/relationships/footer" Target="footer30.xml"/><Relationship Id="rId88" Type="http://schemas.openxmlformats.org/officeDocument/2006/relationships/hyperlink" Target="mailto:bahtinovsa80@mail.ru" TargetMode="External"/><Relationship Id="rId89" Type="http://schemas.openxmlformats.org/officeDocument/2006/relationships/image" Target="media/image30.png"/><Relationship Id="rId90" Type="http://schemas.openxmlformats.org/officeDocument/2006/relationships/footer" Target="footer31.xml"/><Relationship Id="rId91" Type="http://schemas.openxmlformats.org/officeDocument/2006/relationships/footer" Target="footer32.xml"/><Relationship Id="rId92" Type="http://schemas.openxmlformats.org/officeDocument/2006/relationships/footer" Target="footer33.xml"/><Relationship Id="rId93" Type="http://schemas.openxmlformats.org/officeDocument/2006/relationships/hyperlink" Target="mailto:uabiryukov@mail.ru" TargetMode="External"/><Relationship Id="rId94" Type="http://schemas.openxmlformats.org/officeDocument/2006/relationships/hyperlink" Target="mailto:edobryshkin@mail.ru" TargetMode="External"/><Relationship Id="rId95" Type="http://schemas.openxmlformats.org/officeDocument/2006/relationships/image" Target="media/image31.png"/><Relationship Id="rId96" Type="http://schemas.openxmlformats.org/officeDocument/2006/relationships/image" Target="media/image32.png"/><Relationship Id="rId97" Type="http://schemas.openxmlformats.org/officeDocument/2006/relationships/footer" Target="footer34.xml"/><Relationship Id="rId98" Type="http://schemas.openxmlformats.org/officeDocument/2006/relationships/footer" Target="footer35.xml"/><Relationship Id="rId99" Type="http://schemas.openxmlformats.org/officeDocument/2006/relationships/footer" Target="footer36.xml"/><Relationship Id="rId100" Type="http://schemas.openxmlformats.org/officeDocument/2006/relationships/hyperlink" Target="mailto:89199431379@ya.ru" TargetMode="External"/><Relationship Id="rId101" Type="http://schemas.openxmlformats.org/officeDocument/2006/relationships/hyperlink" Target="mailto:alexparonko@gmail.com" TargetMode="External"/><Relationship Id="rId102" Type="http://schemas.openxmlformats.org/officeDocument/2006/relationships/hyperlink" Target="mailto:onko@gmail.com" TargetMode="External"/><Relationship Id="rId103" Type="http://schemas.openxmlformats.org/officeDocument/2006/relationships/image" Target="media/image33.png"/><Relationship Id="rId104" Type="http://schemas.openxmlformats.org/officeDocument/2006/relationships/image" Target="media/image34.jpeg"/><Relationship Id="rId105" Type="http://schemas.openxmlformats.org/officeDocument/2006/relationships/image" Target="media/image35.jpeg"/><Relationship Id="rId106" Type="http://schemas.openxmlformats.org/officeDocument/2006/relationships/image" Target="media/image36.png"/><Relationship Id="rId107" Type="http://schemas.openxmlformats.org/officeDocument/2006/relationships/footer" Target="footer37.xml"/><Relationship Id="rId108" Type="http://schemas.openxmlformats.org/officeDocument/2006/relationships/footer" Target="footer38.xml"/><Relationship Id="rId109" Type="http://schemas.openxmlformats.org/officeDocument/2006/relationships/footer" Target="footer39.xml"/><Relationship Id="rId110" Type="http://schemas.openxmlformats.org/officeDocument/2006/relationships/hyperlink" Target="mailto:velichkin_vz@spbstu.ru" TargetMode="External"/><Relationship Id="rId111" Type="http://schemas.openxmlformats.org/officeDocument/2006/relationships/hyperlink" Target="mailto:vafina.dr@edu.spbstu.ru" TargetMode="External"/><Relationship Id="rId112" Type="http://schemas.openxmlformats.org/officeDocument/2006/relationships/image" Target="media/image37.jpeg"/><Relationship Id="rId113" Type="http://schemas.openxmlformats.org/officeDocument/2006/relationships/image" Target="media/image38.jpeg"/><Relationship Id="rId114" Type="http://schemas.openxmlformats.org/officeDocument/2006/relationships/footer" Target="footer40.xml"/><Relationship Id="rId115" Type="http://schemas.openxmlformats.org/officeDocument/2006/relationships/footer" Target="footer41.xml"/><Relationship Id="rId116" Type="http://schemas.openxmlformats.org/officeDocument/2006/relationships/footer" Target="footer42.xml"/><Relationship Id="rId117" Type="http://schemas.openxmlformats.org/officeDocument/2006/relationships/image" Target="media/image39.jpeg"/><Relationship Id="rId118" Type="http://schemas.openxmlformats.org/officeDocument/2006/relationships/image" Target="media/image40.jpeg"/><Relationship Id="rId119" Type="http://schemas.openxmlformats.org/officeDocument/2006/relationships/footer" Target="footer43.xml"/><Relationship Id="rId120" Type="http://schemas.openxmlformats.org/officeDocument/2006/relationships/hyperlink" Target="http://www.georec.spb.ru/" TargetMode="External"/><Relationship Id="rId121" Type="http://schemas.openxmlformats.org/officeDocument/2006/relationships/footer" Target="footer44.xml"/><Relationship Id="rId122" Type="http://schemas.openxmlformats.org/officeDocument/2006/relationships/footer" Target="footer45.xml"/><Relationship Id="rId123" Type="http://schemas.openxmlformats.org/officeDocument/2006/relationships/hyperlink" Target="mailto:bahtinova.ch.o@gmail.com" TargetMode="External"/><Relationship Id="rId124" Type="http://schemas.openxmlformats.org/officeDocument/2006/relationships/hyperlink" Target="mailto:yulia_panfilova1990@mail.ru" TargetMode="External"/><Relationship Id="rId125" Type="http://schemas.openxmlformats.org/officeDocument/2006/relationships/image" Target="media/image41.png"/><Relationship Id="rId126" Type="http://schemas.openxmlformats.org/officeDocument/2006/relationships/image" Target="media/image42.jpeg"/><Relationship Id="rId127" Type="http://schemas.openxmlformats.org/officeDocument/2006/relationships/image" Target="media/image43.jpeg"/><Relationship Id="rId128" Type="http://schemas.openxmlformats.org/officeDocument/2006/relationships/footer" Target="footer46.xml"/><Relationship Id="rId129" Type="http://schemas.openxmlformats.org/officeDocument/2006/relationships/footer" Target="footer47.xml"/><Relationship Id="rId130" Type="http://schemas.openxmlformats.org/officeDocument/2006/relationships/footer" Target="footer48.xml"/><Relationship Id="rId131" Type="http://schemas.openxmlformats.org/officeDocument/2006/relationships/footer" Target="footer49.xml"/><Relationship Id="rId132" Type="http://schemas.openxmlformats.org/officeDocument/2006/relationships/hyperlink" Target="mailto:sergeibovteev@gmail.com" TargetMode="External"/><Relationship Id="rId133" Type="http://schemas.openxmlformats.org/officeDocument/2006/relationships/hyperlink" Target="mailto:zhivotygin@yandex.ru" TargetMode="External"/><Relationship Id="rId134" Type="http://schemas.openxmlformats.org/officeDocument/2006/relationships/image" Target="media/image44.png"/><Relationship Id="rId135" Type="http://schemas.openxmlformats.org/officeDocument/2006/relationships/image" Target="media/image45.jpeg"/><Relationship Id="rId136" Type="http://schemas.openxmlformats.org/officeDocument/2006/relationships/footer" Target="footer50.xml"/><Relationship Id="rId137" Type="http://schemas.openxmlformats.org/officeDocument/2006/relationships/footer" Target="footer51.xml"/><Relationship Id="rId138" Type="http://schemas.openxmlformats.org/officeDocument/2006/relationships/footer" Target="footer52.xml"/><Relationship Id="rId139" Type="http://schemas.openxmlformats.org/officeDocument/2006/relationships/hyperlink" Target="mailto:vlv2000@inbox.ru" TargetMode="External"/><Relationship Id="rId140" Type="http://schemas.openxmlformats.org/officeDocument/2006/relationships/hyperlink" Target="mailto:mar76991626@mail.ru" TargetMode="External"/><Relationship Id="rId141" Type="http://schemas.openxmlformats.org/officeDocument/2006/relationships/footer" Target="footer53.xml"/><Relationship Id="rId142" Type="http://schemas.openxmlformats.org/officeDocument/2006/relationships/footer" Target="footer54.xml"/><Relationship Id="rId143" Type="http://schemas.openxmlformats.org/officeDocument/2006/relationships/footer" Target="footer55.xml"/><Relationship Id="rId144" Type="http://schemas.openxmlformats.org/officeDocument/2006/relationships/hyperlink" Target="mailto:ya.ya-ya-sv@yandex.ru" TargetMode="External"/><Relationship Id="rId145" Type="http://schemas.openxmlformats.org/officeDocument/2006/relationships/hyperlink" Target="mailto:kanshina_98@mail.ru" TargetMode="External"/><Relationship Id="rId146" Type="http://schemas.openxmlformats.org/officeDocument/2006/relationships/hyperlink" Target="mailto:14julia1605199814@mail.ru" TargetMode="External"/><Relationship Id="rId147" Type="http://schemas.openxmlformats.org/officeDocument/2006/relationships/image" Target="media/image46.jpeg"/><Relationship Id="rId148" Type="http://schemas.openxmlformats.org/officeDocument/2006/relationships/image" Target="media/image47.jpeg"/><Relationship Id="rId149" Type="http://schemas.openxmlformats.org/officeDocument/2006/relationships/image" Target="media/image48.jpeg"/><Relationship Id="rId150" Type="http://schemas.openxmlformats.org/officeDocument/2006/relationships/image" Target="media/image49.jpeg"/><Relationship Id="rId151" Type="http://schemas.openxmlformats.org/officeDocument/2006/relationships/image" Target="media/image50.jpeg"/><Relationship Id="rId152" Type="http://schemas.openxmlformats.org/officeDocument/2006/relationships/footer" Target="footer56.xml"/><Relationship Id="rId153" Type="http://schemas.openxmlformats.org/officeDocument/2006/relationships/footer" Target="footer57.xml"/><Relationship Id="rId154" Type="http://schemas.openxmlformats.org/officeDocument/2006/relationships/footer" Target="footer58.xml"/><Relationship Id="rId155" Type="http://schemas.openxmlformats.org/officeDocument/2006/relationships/hyperlink" Target="mailto:zueva-natasha@mail.ru" TargetMode="External"/><Relationship Id="rId156" Type="http://schemas.openxmlformats.org/officeDocument/2006/relationships/hyperlink" Target="mailto:pantera353535@mail.ru" TargetMode="External"/><Relationship Id="rId157" Type="http://schemas.openxmlformats.org/officeDocument/2006/relationships/image" Target="media/image51.jpeg"/><Relationship Id="rId158" Type="http://schemas.openxmlformats.org/officeDocument/2006/relationships/image" Target="media/image52.jpeg"/><Relationship Id="rId159" Type="http://schemas.openxmlformats.org/officeDocument/2006/relationships/image" Target="media/image53.jpeg"/><Relationship Id="rId160" Type="http://schemas.openxmlformats.org/officeDocument/2006/relationships/image" Target="media/image54.jpeg"/><Relationship Id="rId161" Type="http://schemas.openxmlformats.org/officeDocument/2006/relationships/image" Target="media/image55.jpeg"/><Relationship Id="rId162" Type="http://schemas.openxmlformats.org/officeDocument/2006/relationships/image" Target="media/image56.jpeg"/><Relationship Id="rId163" Type="http://schemas.openxmlformats.org/officeDocument/2006/relationships/image" Target="media/image57.jpeg"/><Relationship Id="rId164" Type="http://schemas.openxmlformats.org/officeDocument/2006/relationships/image" Target="media/image58.jpeg"/><Relationship Id="rId165" Type="http://schemas.openxmlformats.org/officeDocument/2006/relationships/image" Target="media/image59.jpeg"/><Relationship Id="rId166" Type="http://schemas.openxmlformats.org/officeDocument/2006/relationships/hyperlink" Target="http://www.gdeetotdom.ru/articles/2027383-2014-03-17" TargetMode="External"/><Relationship Id="rId167" Type="http://schemas.openxmlformats.org/officeDocument/2006/relationships/footer" Target="footer59.xml"/><Relationship Id="rId168" Type="http://schemas.openxmlformats.org/officeDocument/2006/relationships/footer" Target="footer60.xml"/><Relationship Id="rId169" Type="http://schemas.openxmlformats.org/officeDocument/2006/relationships/hyperlink" Target="mailto:rusinovich-vy@ya.ru" TargetMode="External"/><Relationship Id="rId170" Type="http://schemas.openxmlformats.org/officeDocument/2006/relationships/hyperlink" Target="mailto:ver-m@list.ru" TargetMode="External"/><Relationship Id="rId171" Type="http://schemas.openxmlformats.org/officeDocument/2006/relationships/hyperlink" Target="mailto:-m@list.ru" TargetMode="External"/><Relationship Id="rId172" Type="http://schemas.openxmlformats.org/officeDocument/2006/relationships/footer" Target="footer61.xml"/><Relationship Id="rId173" Type="http://schemas.openxmlformats.org/officeDocument/2006/relationships/footer" Target="footer62.xml"/><Relationship Id="rId174" Type="http://schemas.openxmlformats.org/officeDocument/2006/relationships/footer" Target="footer63.xml"/><Relationship Id="rId175" Type="http://schemas.openxmlformats.org/officeDocument/2006/relationships/footer" Target="footer64.xml"/><Relationship Id="rId176" Type="http://schemas.openxmlformats.org/officeDocument/2006/relationships/image" Target="media/image60.jpeg"/><Relationship Id="rId177" Type="http://schemas.openxmlformats.org/officeDocument/2006/relationships/footer" Target="footer65.xml"/><Relationship Id="rId178" Type="http://schemas.openxmlformats.org/officeDocument/2006/relationships/footer" Target="footer66.xml"/><Relationship Id="rId179" Type="http://schemas.openxmlformats.org/officeDocument/2006/relationships/footer" Target="footer67.xml"/><Relationship Id="rId180" Type="http://schemas.openxmlformats.org/officeDocument/2006/relationships/hyperlink" Target="mailto:zhdamirova@vgasu.vrn.ru" TargetMode="External"/><Relationship Id="rId181" Type="http://schemas.openxmlformats.org/officeDocument/2006/relationships/hyperlink" Target="mailto:ova@vgasu.vrn.ru" TargetMode="External"/><Relationship Id="rId182" Type="http://schemas.openxmlformats.org/officeDocument/2006/relationships/image" Target="media/image61.jpeg"/><Relationship Id="rId183" Type="http://schemas.openxmlformats.org/officeDocument/2006/relationships/footer" Target="footer68.xml"/><Relationship Id="rId184" Type="http://schemas.openxmlformats.org/officeDocument/2006/relationships/hyperlink" Target="http://integral-russia.ru/2017/11/05/bim-s-pozitsii-ek-" TargetMode="External"/><Relationship Id="rId185" Type="http://schemas.openxmlformats.org/officeDocument/2006/relationships/hyperlink" Target="http://integross.net/obosnovanie-effektivnosti-primeneniya-programm-na-os-" TargetMode="External"/><Relationship Id="rId186" Type="http://schemas.openxmlformats.org/officeDocument/2006/relationships/footer" Target="footer69.xml"/><Relationship Id="rId187" Type="http://schemas.openxmlformats.org/officeDocument/2006/relationships/footer" Target="footer70.xml"/><Relationship Id="rId188" Type="http://schemas.openxmlformats.org/officeDocument/2006/relationships/hyperlink" Target="mailto:Leonenkoka@gmail.com" TargetMode="External"/><Relationship Id="rId189" Type="http://schemas.openxmlformats.org/officeDocument/2006/relationships/hyperlink" Target="mailto:v_shalennyj@mail.ru" TargetMode="External"/><Relationship Id="rId190" Type="http://schemas.openxmlformats.org/officeDocument/2006/relationships/image" Target="media/image62.jpeg"/><Relationship Id="rId191" Type="http://schemas.openxmlformats.org/officeDocument/2006/relationships/image" Target="media/image63.jpeg"/><Relationship Id="rId192" Type="http://schemas.openxmlformats.org/officeDocument/2006/relationships/image" Target="media/image64.png"/><Relationship Id="rId193" Type="http://schemas.openxmlformats.org/officeDocument/2006/relationships/footer" Target="footer71.xml"/><Relationship Id="rId194" Type="http://schemas.openxmlformats.org/officeDocument/2006/relationships/footer" Target="footer72.xml"/><Relationship Id="rId195" Type="http://schemas.openxmlformats.org/officeDocument/2006/relationships/footer" Target="footer73.xml"/><Relationship Id="rId196" Type="http://schemas.openxmlformats.org/officeDocument/2006/relationships/hyperlink" Target="mailto:vagabovgamid97@mail.ru" TargetMode="External"/><Relationship Id="rId197" Type="http://schemas.openxmlformats.org/officeDocument/2006/relationships/image" Target="media/image65.jpeg"/><Relationship Id="rId198" Type="http://schemas.openxmlformats.org/officeDocument/2006/relationships/image" Target="media/image66.jpeg"/><Relationship Id="rId199" Type="http://schemas.openxmlformats.org/officeDocument/2006/relationships/image" Target="media/image67.png"/><Relationship Id="rId200" Type="http://schemas.openxmlformats.org/officeDocument/2006/relationships/footer" Target="footer74.xml"/><Relationship Id="rId201" Type="http://schemas.openxmlformats.org/officeDocument/2006/relationships/image" Target="media/image68.jpeg"/><Relationship Id="rId202" Type="http://schemas.openxmlformats.org/officeDocument/2006/relationships/footer" Target="footer75.xml"/><Relationship Id="rId203" Type="http://schemas.openxmlformats.org/officeDocument/2006/relationships/image" Target="media/image69.jpeg"/><Relationship Id="rId204" Type="http://schemas.openxmlformats.org/officeDocument/2006/relationships/image" Target="media/image70.jpeg"/><Relationship Id="rId205" Type="http://schemas.openxmlformats.org/officeDocument/2006/relationships/footer" Target="footer76.xml"/><Relationship Id="rId206" Type="http://schemas.openxmlformats.org/officeDocument/2006/relationships/footer" Target="footer77.xml"/><Relationship Id="rId207" Type="http://schemas.openxmlformats.org/officeDocument/2006/relationships/footer" Target="footer78.xml"/><Relationship Id="rId208" Type="http://schemas.openxmlformats.org/officeDocument/2006/relationships/footer" Target="footer79.xml"/><Relationship Id="rId209" Type="http://schemas.openxmlformats.org/officeDocument/2006/relationships/image" Target="media/image71.jpeg"/><Relationship Id="rId210" Type="http://schemas.openxmlformats.org/officeDocument/2006/relationships/footer" Target="footer80.xml"/><Relationship Id="rId211" Type="http://schemas.openxmlformats.org/officeDocument/2006/relationships/footer" Target="footer81.xml"/><Relationship Id="rId212" Type="http://schemas.openxmlformats.org/officeDocument/2006/relationships/footer" Target="footer82.xml"/><Relationship Id="rId213" Type="http://schemas.openxmlformats.org/officeDocument/2006/relationships/hyperlink" Target="mailto:tsmm@spbgasu.ru" TargetMode="External"/><Relationship Id="rId214" Type="http://schemas.openxmlformats.org/officeDocument/2006/relationships/image" Target="media/image72.png"/><Relationship Id="rId215" Type="http://schemas.openxmlformats.org/officeDocument/2006/relationships/footer" Target="footer83.xml"/><Relationship Id="rId216" Type="http://schemas.openxmlformats.org/officeDocument/2006/relationships/footer" Target="footer84.xml"/><Relationship Id="rId217" Type="http://schemas.openxmlformats.org/officeDocument/2006/relationships/footer" Target="footer85.xml"/><Relationship Id="rId218" Type="http://schemas.openxmlformats.org/officeDocument/2006/relationships/hyperlink" Target="mailto:olcha96@mail.ru" TargetMode="External"/><Relationship Id="rId219" Type="http://schemas.openxmlformats.org/officeDocument/2006/relationships/hyperlink" Target="mailto:talesim@mail.ru" TargetMode="External"/><Relationship Id="rId220" Type="http://schemas.openxmlformats.org/officeDocument/2006/relationships/image" Target="media/image73.png"/><Relationship Id="rId221" Type="http://schemas.openxmlformats.org/officeDocument/2006/relationships/image" Target="media/image74.png"/><Relationship Id="rId222" Type="http://schemas.openxmlformats.org/officeDocument/2006/relationships/image" Target="media/image75.png"/><Relationship Id="rId223" Type="http://schemas.openxmlformats.org/officeDocument/2006/relationships/image" Target="media/image76.png"/><Relationship Id="rId224" Type="http://schemas.openxmlformats.org/officeDocument/2006/relationships/image" Target="media/image77.png"/><Relationship Id="rId225" Type="http://schemas.openxmlformats.org/officeDocument/2006/relationships/image" Target="media/image78.png"/><Relationship Id="rId226" Type="http://schemas.openxmlformats.org/officeDocument/2006/relationships/footer" Target="footer86.xml"/><Relationship Id="rId227" Type="http://schemas.openxmlformats.org/officeDocument/2006/relationships/footer" Target="footer87.xml"/><Relationship Id="rId228" Type="http://schemas.openxmlformats.org/officeDocument/2006/relationships/footer" Target="footer88.xml"/><Relationship Id="rId229" Type="http://schemas.openxmlformats.org/officeDocument/2006/relationships/image" Target="media/image79.png"/><Relationship Id="rId230" Type="http://schemas.openxmlformats.org/officeDocument/2006/relationships/footer" Target="footer89.xml"/><Relationship Id="rId231" Type="http://schemas.openxmlformats.org/officeDocument/2006/relationships/footer" Target="footer90.xml"/><Relationship Id="rId232" Type="http://schemas.openxmlformats.org/officeDocument/2006/relationships/hyperlink" Target="mailto:02s@mail.ru" TargetMode="External"/><Relationship Id="rId233" Type="http://schemas.openxmlformats.org/officeDocument/2006/relationships/footer" Target="footer91.xml"/><Relationship Id="rId234" Type="http://schemas.openxmlformats.org/officeDocument/2006/relationships/footer" Target="footer92.xml"/><Relationship Id="rId235" Type="http://schemas.openxmlformats.org/officeDocument/2006/relationships/footer" Target="footer93.xml"/><Relationship Id="rId236" Type="http://schemas.openxmlformats.org/officeDocument/2006/relationships/hyperlink" Target="mailto:nyumojerovcev@gmail.com" TargetMode="External"/><Relationship Id="rId237" Type="http://schemas.openxmlformats.org/officeDocument/2006/relationships/hyperlink" Target="mailto:ovcev@gmail.com" TargetMode="External"/><Relationship Id="rId238" Type="http://schemas.openxmlformats.org/officeDocument/2006/relationships/image" Target="media/image80.jpeg"/><Relationship Id="rId239" Type="http://schemas.openxmlformats.org/officeDocument/2006/relationships/image" Target="media/image81.png"/><Relationship Id="rId240" Type="http://schemas.openxmlformats.org/officeDocument/2006/relationships/image" Target="media/image82.png"/><Relationship Id="rId241" Type="http://schemas.openxmlformats.org/officeDocument/2006/relationships/image" Target="media/image83.png"/><Relationship Id="rId242" Type="http://schemas.openxmlformats.org/officeDocument/2006/relationships/image" Target="media/image84.jpeg"/><Relationship Id="rId243" Type="http://schemas.openxmlformats.org/officeDocument/2006/relationships/image" Target="media/image85.png"/><Relationship Id="rId244" Type="http://schemas.openxmlformats.org/officeDocument/2006/relationships/image" Target="media/image86.png"/><Relationship Id="rId245" Type="http://schemas.openxmlformats.org/officeDocument/2006/relationships/image" Target="media/image87.jpeg"/><Relationship Id="rId246" Type="http://schemas.openxmlformats.org/officeDocument/2006/relationships/image" Target="media/image88.png"/><Relationship Id="rId247" Type="http://schemas.openxmlformats.org/officeDocument/2006/relationships/footer" Target="footer94.xml"/><Relationship Id="rId248" Type="http://schemas.openxmlformats.org/officeDocument/2006/relationships/image" Target="media/image89.png"/><Relationship Id="rId249" Type="http://schemas.openxmlformats.org/officeDocument/2006/relationships/footer" Target="footer95.xml"/><Relationship Id="rId250" Type="http://schemas.openxmlformats.org/officeDocument/2006/relationships/footer" Target="footer96.xml"/><Relationship Id="rId251" Type="http://schemas.openxmlformats.org/officeDocument/2006/relationships/hyperlink" Target="mailto:yousif.babakr@gmail.com" TargetMode="External"/><Relationship Id="rId252" Type="http://schemas.openxmlformats.org/officeDocument/2006/relationships/hyperlink" Target="http://fb.ru/article/324833/chto-takoe-tehnologiya-bim-" TargetMode="External"/><Relationship Id="rId253" Type="http://schemas.openxmlformats.org/officeDocument/2006/relationships/hyperlink" Target="mailto:Annatsarenko1@yandex.ru" TargetMode="External"/><Relationship Id="rId254" Type="http://schemas.openxmlformats.org/officeDocument/2006/relationships/hyperlink" Target="mailto:enko1@yandex.ru" TargetMode="External"/><Relationship Id="rId255" Type="http://schemas.openxmlformats.org/officeDocument/2006/relationships/footer" Target="footer97.xml"/><Relationship Id="rId256" Type="http://schemas.openxmlformats.org/officeDocument/2006/relationships/footer" Target="footer98.xml"/><Relationship Id="rId257" Type="http://schemas.openxmlformats.org/officeDocument/2006/relationships/hyperlink" Target="mailto:aljurgaitis@gmail.com" TargetMode="External"/><Relationship Id="rId258" Type="http://schemas.openxmlformats.org/officeDocument/2006/relationships/hyperlink" Target="mailto:gaitis@gmail.com" TargetMode="External"/><Relationship Id="rId259" Type="http://schemas.openxmlformats.org/officeDocument/2006/relationships/footer" Target="footer99.xml"/><Relationship Id="rId260" Type="http://schemas.openxmlformats.org/officeDocument/2006/relationships/image" Target="media/image90.png"/><Relationship Id="rId261" Type="http://schemas.openxmlformats.org/officeDocument/2006/relationships/footer" Target="footer100.xml"/><Relationship Id="rId262" Type="http://schemas.openxmlformats.org/officeDocument/2006/relationships/image" Target="media/image91.png"/><Relationship Id="rId263" Type="http://schemas.openxmlformats.org/officeDocument/2006/relationships/image" Target="media/image92.png"/><Relationship Id="rId264" Type="http://schemas.openxmlformats.org/officeDocument/2006/relationships/image" Target="media/image93.png"/><Relationship Id="rId265" Type="http://schemas.openxmlformats.org/officeDocument/2006/relationships/image" Target="media/image94.png"/><Relationship Id="rId266" Type="http://schemas.openxmlformats.org/officeDocument/2006/relationships/footer" Target="footer101.xml"/><Relationship Id="rId267" Type="http://schemas.openxmlformats.org/officeDocument/2006/relationships/image" Target="media/image95.png"/><Relationship Id="rId268" Type="http://schemas.openxmlformats.org/officeDocument/2006/relationships/footer" Target="footer102.xml"/><Relationship Id="rId269" Type="http://schemas.openxmlformats.org/officeDocument/2006/relationships/footer" Target="footer103.xml"/><Relationship Id="rId270" Type="http://schemas.openxmlformats.org/officeDocument/2006/relationships/image" Target="media/image96.png"/><Relationship Id="rId271" Type="http://schemas.openxmlformats.org/officeDocument/2006/relationships/image" Target="media/image97.png"/><Relationship Id="rId272" Type="http://schemas.openxmlformats.org/officeDocument/2006/relationships/hyperlink" Target="mailto:darya-a@mail.ru" TargetMode="External"/><Relationship Id="rId273" Type="http://schemas.openxmlformats.org/officeDocument/2006/relationships/image" Target="media/image98.png"/><Relationship Id="rId274" Type="http://schemas.openxmlformats.org/officeDocument/2006/relationships/image" Target="media/image99.png"/><Relationship Id="rId275" Type="http://schemas.openxmlformats.org/officeDocument/2006/relationships/footer" Target="footer104.xml"/><Relationship Id="rId276" Type="http://schemas.openxmlformats.org/officeDocument/2006/relationships/footer" Target="footer105.xml"/><Relationship Id="rId277" Type="http://schemas.openxmlformats.org/officeDocument/2006/relationships/footer" Target="footer106.xml"/><Relationship Id="rId278" Type="http://schemas.openxmlformats.org/officeDocument/2006/relationships/hyperlink" Target="mailto:butina_nadya@mail.ru" TargetMode="External"/><Relationship Id="rId279" Type="http://schemas.openxmlformats.org/officeDocument/2006/relationships/image" Target="media/image100.jpeg"/><Relationship Id="rId280" Type="http://schemas.openxmlformats.org/officeDocument/2006/relationships/image" Target="media/image101.jpeg"/><Relationship Id="rId281" Type="http://schemas.openxmlformats.org/officeDocument/2006/relationships/image" Target="media/image102.jpeg"/><Relationship Id="rId282" Type="http://schemas.openxmlformats.org/officeDocument/2006/relationships/image" Target="media/image103.jpeg"/><Relationship Id="rId283" Type="http://schemas.openxmlformats.org/officeDocument/2006/relationships/footer" Target="footer107.xml"/><Relationship Id="rId284" Type="http://schemas.openxmlformats.org/officeDocument/2006/relationships/footer" Target="footer108.xml"/><Relationship Id="rId285" Type="http://schemas.openxmlformats.org/officeDocument/2006/relationships/hyperlink" Target="mailto:DogadinaEA@kxmps.ru" TargetMode="External"/><Relationship Id="rId286" Type="http://schemas.openxmlformats.org/officeDocument/2006/relationships/footer" Target="footer109.xml"/><Relationship Id="rId287" Type="http://schemas.openxmlformats.org/officeDocument/2006/relationships/footer" Target="footer110.xml"/><Relationship Id="rId288" Type="http://schemas.openxmlformats.org/officeDocument/2006/relationships/image" Target="media/image104.png"/><Relationship Id="rId289" Type="http://schemas.openxmlformats.org/officeDocument/2006/relationships/footer" Target="footer111.xml"/><Relationship Id="rId290" Type="http://schemas.openxmlformats.org/officeDocument/2006/relationships/image" Target="media/image105.jpeg"/><Relationship Id="rId291" Type="http://schemas.openxmlformats.org/officeDocument/2006/relationships/footer" Target="footer112.xml"/><Relationship Id="rId292" Type="http://schemas.openxmlformats.org/officeDocument/2006/relationships/image" Target="media/image106.png"/><Relationship Id="rId293" Type="http://schemas.openxmlformats.org/officeDocument/2006/relationships/image" Target="media/image107.png"/><Relationship Id="rId294" Type="http://schemas.openxmlformats.org/officeDocument/2006/relationships/footer" Target="footer113.xml"/><Relationship Id="rId295" Type="http://schemas.openxmlformats.org/officeDocument/2006/relationships/image" Target="media/image108.png"/><Relationship Id="rId296" Type="http://schemas.openxmlformats.org/officeDocument/2006/relationships/footer" Target="footer114.xml"/><Relationship Id="rId297" Type="http://schemas.openxmlformats.org/officeDocument/2006/relationships/footer" Target="footer115.xml"/><Relationship Id="rId298" Type="http://schemas.openxmlformats.org/officeDocument/2006/relationships/hyperlink" Target="http://www.stoletie.ru/" TargetMode="External"/><Relationship Id="rId299" Type="http://schemas.openxmlformats.org/officeDocument/2006/relationships/footer" Target="footer116.xml"/><Relationship Id="rId300" Type="http://schemas.openxmlformats.org/officeDocument/2006/relationships/footer" Target="footer117.xml"/><Relationship Id="rId301" Type="http://schemas.openxmlformats.org/officeDocument/2006/relationships/hyperlink" Target="mailto:rumyance8a@mail.ru" TargetMode="External"/><Relationship Id="rId302" Type="http://schemas.openxmlformats.org/officeDocument/2006/relationships/image" Target="media/image109.png"/><Relationship Id="rId303" Type="http://schemas.openxmlformats.org/officeDocument/2006/relationships/image" Target="media/image110.png"/><Relationship Id="rId304" Type="http://schemas.openxmlformats.org/officeDocument/2006/relationships/image" Target="media/image111.png"/><Relationship Id="rId305" Type="http://schemas.openxmlformats.org/officeDocument/2006/relationships/image" Target="media/image112.png"/><Relationship Id="rId306" Type="http://schemas.openxmlformats.org/officeDocument/2006/relationships/image" Target="media/image113.jpeg"/><Relationship Id="rId307" Type="http://schemas.openxmlformats.org/officeDocument/2006/relationships/footer" Target="footer118.xml"/><Relationship Id="rId308" Type="http://schemas.openxmlformats.org/officeDocument/2006/relationships/footer" Target="footer119.xml"/><Relationship Id="rId309" Type="http://schemas.openxmlformats.org/officeDocument/2006/relationships/footer" Target="footer120.xml"/><Relationship Id="rId310" Type="http://schemas.openxmlformats.org/officeDocument/2006/relationships/footer" Target="footer121.xml"/><Relationship Id="rId311" Type="http://schemas.openxmlformats.org/officeDocument/2006/relationships/footer" Target="footer122.xml"/><Relationship Id="rId312" Type="http://schemas.openxmlformats.org/officeDocument/2006/relationships/footer" Target="footer123.xml"/><Relationship Id="rId313" Type="http://schemas.openxmlformats.org/officeDocument/2006/relationships/hyperlink" Target="mailto:skorprita@yandex.ru" TargetMode="External"/><Relationship Id="rId314" Type="http://schemas.openxmlformats.org/officeDocument/2006/relationships/footer" Target="footer124.xml"/><Relationship Id="rId315" Type="http://schemas.openxmlformats.org/officeDocument/2006/relationships/footer" Target="footer125.xml"/><Relationship Id="rId316" Type="http://schemas.openxmlformats.org/officeDocument/2006/relationships/footer" Target="footer126.xml"/><Relationship Id="rId317" Type="http://schemas.openxmlformats.org/officeDocument/2006/relationships/hyperlink" Target="mailto:ck.ed@yandex.ru" TargetMode="External"/><Relationship Id="rId318" Type="http://schemas.openxmlformats.org/officeDocument/2006/relationships/image" Target="media/image114.png"/><Relationship Id="rId319" Type="http://schemas.openxmlformats.org/officeDocument/2006/relationships/footer" Target="footer127.xml"/><Relationship Id="rId320" Type="http://schemas.openxmlformats.org/officeDocument/2006/relationships/image" Target="media/image115.jpeg"/><Relationship Id="rId321" Type="http://schemas.openxmlformats.org/officeDocument/2006/relationships/footer" Target="footer128.xml"/><Relationship Id="rId322" Type="http://schemas.openxmlformats.org/officeDocument/2006/relationships/footer" Target="footer129.xml"/><Relationship Id="rId323" Type="http://schemas.openxmlformats.org/officeDocument/2006/relationships/footer" Target="footer130.xml"/><Relationship Id="rId324" Type="http://schemas.openxmlformats.org/officeDocument/2006/relationships/hyperlink" Target="mailto:sendreva.angelina@gmail.com" TargetMode="External"/><Relationship Id="rId325" Type="http://schemas.openxmlformats.org/officeDocument/2006/relationships/hyperlink" Target="mailto:eva.angelina@gmail.com" TargetMode="External"/><Relationship Id="rId326" Type="http://schemas.openxmlformats.org/officeDocument/2006/relationships/image" Target="media/image116.jpeg"/><Relationship Id="rId327" Type="http://schemas.openxmlformats.org/officeDocument/2006/relationships/image" Target="media/image117.jpeg"/><Relationship Id="rId328" Type="http://schemas.openxmlformats.org/officeDocument/2006/relationships/footer" Target="footer131.xml"/><Relationship Id="rId329" Type="http://schemas.openxmlformats.org/officeDocument/2006/relationships/footer" Target="footer132.xml"/><Relationship Id="rId330" Type="http://schemas.openxmlformats.org/officeDocument/2006/relationships/footer" Target="footer133.xml"/><Relationship Id="rId331" Type="http://schemas.openxmlformats.org/officeDocument/2006/relationships/hyperlink" Target="mailto:92440@mail.com" TargetMode="External"/><Relationship Id="rId332" Type="http://schemas.openxmlformats.org/officeDocument/2006/relationships/image" Target="media/image118.png"/><Relationship Id="rId333" Type="http://schemas.openxmlformats.org/officeDocument/2006/relationships/image" Target="media/image119.jpeg"/><Relationship Id="rId334" Type="http://schemas.openxmlformats.org/officeDocument/2006/relationships/image" Target="media/image120.png"/><Relationship Id="rId335" Type="http://schemas.openxmlformats.org/officeDocument/2006/relationships/footer" Target="footer134.xml"/><Relationship Id="rId336" Type="http://schemas.openxmlformats.org/officeDocument/2006/relationships/hyperlink" Target="http://www.glavbukh.ru/npd/edoc/99_537981893" TargetMode="External"/><Relationship Id="rId337" Type="http://schemas.openxmlformats.org/officeDocument/2006/relationships/hyperlink" Target="http://expert.ru/northwest/2014/29/" TargetMode="External"/><Relationship Id="rId338" Type="http://schemas.openxmlformats.org/officeDocument/2006/relationships/footer" Target="footer135.xml"/><Relationship Id="rId339" Type="http://schemas.openxmlformats.org/officeDocument/2006/relationships/footer" Target="footer136.xml"/><Relationship Id="rId340" Type="http://schemas.openxmlformats.org/officeDocument/2006/relationships/hyperlink" Target="mailto:alexytea@yahoo.com" TargetMode="External"/><Relationship Id="rId341" Type="http://schemas.openxmlformats.org/officeDocument/2006/relationships/image" Target="media/image121.jpeg"/><Relationship Id="rId342" Type="http://schemas.openxmlformats.org/officeDocument/2006/relationships/image" Target="media/image122.jpeg"/><Relationship Id="rId343" Type="http://schemas.openxmlformats.org/officeDocument/2006/relationships/image" Target="media/image123.jpeg"/><Relationship Id="rId344" Type="http://schemas.openxmlformats.org/officeDocument/2006/relationships/image" Target="media/image124.png"/><Relationship Id="rId345" Type="http://schemas.openxmlformats.org/officeDocument/2006/relationships/footer" Target="footer137.xml"/><Relationship Id="rId346" Type="http://schemas.openxmlformats.org/officeDocument/2006/relationships/footer" Target="footer138.xml"/><Relationship Id="rId34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2021-09-20T09:44:31Z</dcterms:created>
  <dcterms:modified xsi:type="dcterms:W3CDTF">2021-09-20T09:44:31Z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2020-10-28T00:00:00Z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